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BBA1" w14:textId="6EFBCAD4" w:rsidR="006831A2" w:rsidRPr="00715FBF" w:rsidRDefault="006831A2" w:rsidP="006831A2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715FBF">
        <w:rPr>
          <w:rFonts w:asciiTheme="minorHAnsi" w:hAnsiTheme="minorHAnsi" w:cstheme="minorHAnsi"/>
          <w:sz w:val="40"/>
          <w:szCs w:val="40"/>
        </w:rPr>
        <w:t>Arch Review Documentation - Form 22-10215.</w:t>
      </w:r>
    </w:p>
    <w:p w14:paraId="1E2CEC67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 xml:space="preserve">Product description: </w:t>
      </w:r>
    </w:p>
    <w:p w14:paraId="3C75E7E3" w14:textId="20A69C28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Statement of Assurance of Compliance with 85% Enrollment Ratios (VA Form 22-10215)</w:t>
      </w:r>
    </w:p>
    <w:p w14:paraId="124DB959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UX design description:</w:t>
      </w:r>
    </w:p>
    <w:p w14:paraId="4ACC428E" w14:textId="25A255D7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 </w:t>
      </w:r>
      <w:hyperlink r:id="rId5" w:history="1">
        <w:r w:rsidR="00715FBF" w:rsidRPr="00715FBF">
          <w:rPr>
            <w:rStyle w:val="Hyperlink"/>
            <w:rFonts w:cstheme="minorHAnsi"/>
            <w:sz w:val="24"/>
            <w:szCs w:val="24"/>
          </w:rPr>
          <w:t>VEBT Form 22-10215: Statement of Assurance – Figma</w:t>
        </w:r>
      </w:hyperlink>
    </w:p>
    <w:p w14:paraId="19221668" w14:textId="77777777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Changes made based on Midpoint Review, awaiting final feedback from Staging Review.</w:t>
      </w:r>
    </w:p>
    <w:p w14:paraId="4BC25EEF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Architecture Diagram: -</w:t>
      </w:r>
    </w:p>
    <w:p w14:paraId="7AC0D7C7" w14:textId="592ACB06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noProof/>
          <w:sz w:val="24"/>
          <w:szCs w:val="24"/>
        </w:rPr>
        <w:drawing>
          <wp:inline distT="0" distB="0" distL="0" distR="0" wp14:anchorId="59BB8815" wp14:editId="5D95947A">
            <wp:extent cx="5943600" cy="3239770"/>
            <wp:effectExtent l="0" t="0" r="0" b="0"/>
            <wp:docPr id="16216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F25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User submission flow </w:t>
      </w:r>
    </w:p>
    <w:p w14:paraId="7E3D3009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Controller interactions </w:t>
      </w:r>
    </w:p>
    <w:p w14:paraId="0C68C20F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29E9656F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Email notifications.</w:t>
      </w:r>
    </w:p>
    <w:p w14:paraId="79E51EB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Approach:</w:t>
      </w:r>
    </w:p>
    <w:p w14:paraId="65D7AEE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1E5D3008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Uses existing education benefits security model </w:t>
      </w:r>
    </w:p>
    <w:p w14:paraId="7808562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security controls </w:t>
      </w:r>
    </w:p>
    <w:p w14:paraId="72DE1FA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Unauthenticated form submission </w:t>
      </w:r>
    </w:p>
    <w:p w14:paraId="4E717C3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Dependencies:</w:t>
      </w:r>
    </w:p>
    <w:p w14:paraId="72B76AD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18B065D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VANotify service for confirmation emails </w:t>
      </w:r>
    </w:p>
    <w:p w14:paraId="4D7FD74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>•</w:t>
      </w:r>
      <w:r w:rsidRPr="00715FBF">
        <w:rPr>
          <w:rFonts w:cstheme="minorHAnsi"/>
          <w:sz w:val="24"/>
          <w:szCs w:val="24"/>
        </w:rPr>
        <w:tab/>
        <w:t xml:space="preserve">Existing education benefits infrastructure </w:t>
      </w:r>
    </w:p>
    <w:p w14:paraId="3C71BEAB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components </w:t>
      </w:r>
    </w:p>
    <w:p w14:paraId="72AC7432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15FBF">
        <w:rPr>
          <w:rFonts w:cstheme="minorHAnsi"/>
          <w:b/>
          <w:bCs/>
          <w:sz w:val="24"/>
          <w:szCs w:val="24"/>
          <w:u w:val="single"/>
        </w:rPr>
        <w:t>Incident Response Plan:</w:t>
      </w:r>
    </w:p>
    <w:p w14:paraId="5CF2865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F18B24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Points of Contact:</w:t>
      </w:r>
    </w:p>
    <w:p w14:paraId="517B9B7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E07157F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Primary: VEBT team </w:t>
      </w:r>
    </w:p>
    <w:p w14:paraId="40D05BA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Slack Channels: </w:t>
      </w:r>
    </w:p>
    <w:p w14:paraId="14586664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#vfep-developer-support (main alerts) </w:t>
      </w:r>
    </w:p>
    <w:p w14:paraId="1E5CCC9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#vsa-education-logs (additional logging) </w:t>
      </w:r>
    </w:p>
    <w:p w14:paraId="6920A00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Fix Timeline:</w:t>
      </w:r>
    </w:p>
    <w:p w14:paraId="23A82614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4C9989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Follow standard VA.gov security patch process </w:t>
      </w:r>
    </w:p>
    <w:p w14:paraId="44EEE192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Immediate response to critical vulnerabilities </w:t>
      </w:r>
    </w:p>
    <w:p w14:paraId="1B50714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Coordination with platform team as needed </w:t>
      </w:r>
    </w:p>
    <w:p w14:paraId="7816CFCA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1E2E6328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Sequence Diagram:</w:t>
      </w:r>
    </w:p>
    <w:p w14:paraId="749EC939" w14:textId="53A9BF08" w:rsidR="006831A2" w:rsidRPr="00715FBF" w:rsidRDefault="000A106A" w:rsidP="006831A2">
      <w:pPr>
        <w:rPr>
          <w:rFonts w:cstheme="minorHAnsi"/>
          <w:sz w:val="24"/>
          <w:szCs w:val="24"/>
        </w:rPr>
      </w:pPr>
      <w:r w:rsidRPr="00715FBF">
        <w:rPr>
          <w:rFonts w:cstheme="minorHAnsi"/>
          <w:noProof/>
          <w:sz w:val="24"/>
          <w:szCs w:val="24"/>
        </w:rPr>
        <w:drawing>
          <wp:inline distT="0" distB="0" distL="0" distR="0" wp14:anchorId="32128314" wp14:editId="34BD82FE">
            <wp:extent cx="5402160" cy="4415804"/>
            <wp:effectExtent l="0" t="0" r="8255" b="3810"/>
            <wp:docPr id="5245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9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735" cy="44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BCB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ab/>
        <w:t xml:space="preserve">User submission flow </w:t>
      </w:r>
    </w:p>
    <w:p w14:paraId="65F1966D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Controller interactions </w:t>
      </w:r>
    </w:p>
    <w:p w14:paraId="0024CFD5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1F45D800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Email notifications.</w:t>
      </w:r>
    </w:p>
    <w:p w14:paraId="557C45A0" w14:textId="77777777" w:rsidR="006831A2" w:rsidRPr="00715FBF" w:rsidRDefault="006831A2" w:rsidP="006831A2">
      <w:pPr>
        <w:rPr>
          <w:rFonts w:cstheme="minorHAnsi"/>
          <w:sz w:val="24"/>
          <w:szCs w:val="24"/>
        </w:rPr>
      </w:pPr>
    </w:p>
    <w:p w14:paraId="1B87FA3F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Flow Diagram:</w:t>
      </w:r>
    </w:p>
    <w:p w14:paraId="4A9804AC" w14:textId="77777777" w:rsidR="006831A2" w:rsidRPr="00715FBF" w:rsidRDefault="006831A2" w:rsidP="006831A2">
      <w:pPr>
        <w:rPr>
          <w:rFonts w:cstheme="minorHAnsi"/>
          <w:sz w:val="24"/>
          <w:szCs w:val="24"/>
        </w:rPr>
      </w:pPr>
      <w:r w:rsidRPr="00715FBF">
        <w:rPr>
          <w:rFonts w:cstheme="minorHAnsi"/>
          <w:noProof/>
          <w:sz w:val="24"/>
          <w:szCs w:val="24"/>
        </w:rPr>
        <w:drawing>
          <wp:inline distT="0" distB="0" distL="0" distR="0" wp14:anchorId="109A5D27" wp14:editId="0CF464C2">
            <wp:extent cx="5943600" cy="1222375"/>
            <wp:effectExtent l="0" t="0" r="0" b="0"/>
            <wp:docPr id="13205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6C1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ab/>
        <w:t xml:space="preserve">Data collection points </w:t>
      </w:r>
    </w:p>
    <w:p w14:paraId="7EF3A602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Storage locations </w:t>
      </w:r>
    </w:p>
    <w:p w14:paraId="64348A25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Access patterns </w:t>
      </w:r>
    </w:p>
    <w:p w14:paraId="4EA48B2D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Processing flow </w:t>
      </w:r>
    </w:p>
    <w:p w14:paraId="197C201B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  <w:u w:val="single"/>
        </w:rPr>
        <w:t>Data Collection</w:t>
      </w:r>
      <w:r w:rsidRPr="00715FBF">
        <w:rPr>
          <w:rFonts w:cstheme="minorHAnsi"/>
          <w:sz w:val="24"/>
          <w:szCs w:val="24"/>
        </w:rPr>
        <w:t>:</w:t>
      </w:r>
    </w:p>
    <w:p w14:paraId="49E86EB8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Veteran name </w:t>
      </w:r>
    </w:p>
    <w:p w14:paraId="74EC6A8C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Contact information (email, phone) </w:t>
      </w:r>
    </w:p>
    <w:p w14:paraId="2CC077AB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Military status </w:t>
      </w:r>
    </w:p>
    <w:p w14:paraId="6EBBA9DE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Education level </w:t>
      </w:r>
    </w:p>
    <w:p w14:paraId="3070A62E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Employment/salary information </w:t>
      </w:r>
    </w:p>
    <w:p w14:paraId="6CA4085A" w14:textId="77777777" w:rsidR="006831A2" w:rsidRPr="00715FBF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Technology industry information </w:t>
      </w:r>
    </w:p>
    <w:p w14:paraId="6BE15622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Storage:</w:t>
      </w:r>
    </w:p>
    <w:p w14:paraId="3EB256DB" w14:textId="77777777" w:rsidR="006831A2" w:rsidRPr="00715FBF" w:rsidRDefault="006831A2" w:rsidP="006831A2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database encryption </w:t>
      </w:r>
    </w:p>
    <w:p w14:paraId="5ABAD6D0" w14:textId="77777777" w:rsidR="006831A2" w:rsidRPr="00715FBF" w:rsidRDefault="006831A2" w:rsidP="006831A2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file storage for Excel files </w:t>
      </w:r>
    </w:p>
    <w:p w14:paraId="4CCFDFCD" w14:textId="77777777" w:rsidR="006831A2" w:rsidRPr="00715FBF" w:rsidRDefault="006831A2" w:rsidP="006831A2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Secure email transmission </w:t>
      </w:r>
    </w:p>
    <w:p w14:paraId="5DC98713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Access Control:</w:t>
      </w:r>
    </w:p>
    <w:p w14:paraId="174FC84F" w14:textId="77777777" w:rsidR="006831A2" w:rsidRPr="00715FBF" w:rsidRDefault="006831A2" w:rsidP="006831A2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Public form submission </w:t>
      </w:r>
    </w:p>
    <w:p w14:paraId="6AC44175" w14:textId="77777777" w:rsidR="006831A2" w:rsidRPr="00715FBF" w:rsidRDefault="006831A2" w:rsidP="006831A2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Restricted Excel file access </w:t>
      </w:r>
    </w:p>
    <w:p w14:paraId="06101FA4" w14:textId="77777777" w:rsidR="006831A2" w:rsidRPr="00715FBF" w:rsidRDefault="006831A2" w:rsidP="006831A2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Limited email distribution </w:t>
      </w:r>
    </w:p>
    <w:p w14:paraId="339A8CE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API Endpoint Documentation:</w:t>
      </w:r>
    </w:p>
    <w:p w14:paraId="4B1C47D8" w14:textId="3AE73BA8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Endpoint: POST /v0/education_benefits_claims/102</w:t>
      </w:r>
      <w:r w:rsidR="00893F1D">
        <w:rPr>
          <w:rFonts w:cstheme="minorHAnsi"/>
          <w:sz w:val="24"/>
          <w:szCs w:val="24"/>
        </w:rPr>
        <w:t>15</w:t>
      </w:r>
    </w:p>
    <w:p w14:paraId="16FCFFB7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Part of existing education benefits claims controller </w:t>
      </w:r>
    </w:p>
    <w:p w14:paraId="02EAC595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Uses same pattern as other education forms (i.e. 22-10203) </w:t>
      </w:r>
    </w:p>
    <w:p w14:paraId="03AA9E27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input validation </w:t>
      </w:r>
    </w:p>
    <w:p w14:paraId="4381FA6A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Monitoring Plan</w:t>
      </w:r>
    </w:p>
    <w:p w14:paraId="6C708079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Datadog Monitoring:</w:t>
      </w:r>
    </w:p>
    <w:p w14:paraId="32FD99EB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Education Benefits Claims dashboard </w:t>
      </w:r>
    </w:p>
    <w:p w14:paraId="46069EDE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P3 monitor for non-4XX errors </w:t>
      </w:r>
    </w:p>
    <w:p w14:paraId="070983F7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P4 monitor for anomalous traffic </w:t>
      </w:r>
    </w:p>
    <w:p w14:paraId="131861FE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Excel file generation metrics: </w:t>
      </w:r>
      <w:r w:rsidRPr="00715FBF">
        <w:rPr>
          <w:rStyle w:val="SourceText"/>
          <w:rFonts w:asciiTheme="minorHAnsi" w:hAnsiTheme="minorHAnsi" w:cstheme="minorHAnsi"/>
          <w:sz w:val="24"/>
          <w:szCs w:val="24"/>
        </w:rPr>
        <w:t>worker.education_benefits_claim</w:t>
      </w:r>
      <w:r w:rsidRPr="00715FBF">
        <w:rPr>
          <w:rFonts w:cstheme="minorHAnsi"/>
          <w:sz w:val="24"/>
          <w:szCs w:val="24"/>
        </w:rPr>
        <w:t xml:space="preserve"> </w:t>
      </w:r>
    </w:p>
    <w:p w14:paraId="2973F6C9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Security Monitoring Plan</w:t>
      </w:r>
    </w:p>
    <w:p w14:paraId="60CF489F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Code Base Security:</w:t>
      </w:r>
    </w:p>
    <w:p w14:paraId="0B21E02B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Compromise Detection </w:t>
      </w:r>
    </w:p>
    <w:p w14:paraId="2DA19462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Monitored via existing Datadog alerts </w:t>
      </w:r>
    </w:p>
    <w:p w14:paraId="2AC6475F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Abnormal traffic patterns detected by P4 monitor </w:t>
      </w:r>
    </w:p>
    <w:p w14:paraId="13ACE433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Server errors caught by P3 monitor </w:t>
      </w:r>
    </w:p>
    <w:p w14:paraId="6ABB4673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 Execution </w:t>
      </w:r>
    </w:p>
    <w:p w14:paraId="2D8AA662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Runs within existing education benefits claims infrastructure </w:t>
      </w:r>
    </w:p>
    <w:p w14:paraId="3B1DDA10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same security model as other education forms </w:t>
      </w:r>
    </w:p>
    <w:p w14:paraId="03437733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Authentication not required (public-facing form) </w:t>
      </w:r>
    </w:p>
    <w:p w14:paraId="4E409BC5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Disabling Process </w:t>
      </w:r>
    </w:p>
    <w:p w14:paraId="1FA4AFE9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Feature flag control for email notifications </w:t>
      </w:r>
    </w:p>
    <w:p w14:paraId="0BFD31E0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Can be disabled via existing education benefits controls </w:t>
      </w:r>
    </w:p>
    <w:p w14:paraId="0B6F02A5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New Logging:</w:t>
      </w:r>
    </w:p>
    <w:p w14:paraId="3CC5241F" w14:textId="77777777" w:rsidR="006831A2" w:rsidRPr="00715FBF" w:rsidRDefault="006831A2" w:rsidP="006831A2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Controller Logging: </w:t>
      </w:r>
    </w:p>
    <w:p w14:paraId="72078B3B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Request/response logging via existing controller </w:t>
      </w:r>
    </w:p>
    <w:p w14:paraId="26754BB3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Error logging to standard Rails logs </w:t>
      </w:r>
    </w:p>
    <w:p w14:paraId="7CE5CFD7" w14:textId="77777777" w:rsidR="006831A2" w:rsidRPr="00715FBF" w:rsidRDefault="006831A2" w:rsidP="006831A2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Excel File Generation Logging: </w:t>
      </w:r>
    </w:p>
    <w:p w14:paraId="176365B1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Job execution status </w:t>
      </w:r>
    </w:p>
    <w:p w14:paraId="5B40F112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Number of records processed </w:t>
      </w:r>
    </w:p>
    <w:p w14:paraId="656D1B19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Email delivery status </w:t>
      </w:r>
    </w:p>
    <w:p w14:paraId="25B58CF0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Cookies:</w:t>
      </w:r>
    </w:p>
    <w:p w14:paraId="40EC9A85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new cookies introduced </w:t>
      </w:r>
    </w:p>
    <w:p w14:paraId="4FF0B728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standard VA.gov session management </w:t>
      </w:r>
    </w:p>
    <w:p w14:paraId="60AF6760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modifications to existing cookies </w:t>
      </w:r>
    </w:p>
    <w:p w14:paraId="441DB2A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Authentication Status:</w:t>
      </w:r>
    </w:p>
    <w:p w14:paraId="425B9645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Unauthenticated form (public-facing) </w:t>
      </w:r>
    </w:p>
    <w:p w14:paraId="4EA0BA98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Same security model as form 22-10203 </w:t>
      </w:r>
    </w:p>
    <w:p w14:paraId="072337C8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login required for submission </w:t>
      </w:r>
    </w:p>
    <w:p w14:paraId="6D1FAFF9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Release Plan</w:t>
      </w:r>
    </w:p>
    <w:p w14:paraId="73AEC5C3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Phase I - UAT:</w:t>
      </w:r>
    </w:p>
    <w:p w14:paraId="12E5AFAC" w14:textId="77777777" w:rsidR="006831A2" w:rsidRPr="00715FBF" w:rsidRDefault="006831A2" w:rsidP="006831A2">
      <w:pPr>
        <w:pStyle w:val="BodyText"/>
        <w:numPr>
          <w:ilvl w:val="0"/>
          <w:numId w:val="1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10910745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on staging environment </w:t>
      </w:r>
    </w:p>
    <w:p w14:paraId="26D094DF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Datadog monitoring </w:t>
      </w:r>
    </w:p>
    <w:p w14:paraId="2AEBE855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Confirm alert routing </w:t>
      </w:r>
    </w:p>
    <w:p w14:paraId="373CDCFF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Excel file generation </w:t>
      </w:r>
    </w:p>
    <w:p w14:paraId="34F6ED7E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Phase II - Limited Release (available if desired):</w:t>
      </w:r>
    </w:p>
    <w:p w14:paraId="0001BFDD" w14:textId="77777777" w:rsidR="006831A2" w:rsidRPr="00715FBF" w:rsidRDefault="006831A2" w:rsidP="006831A2">
      <w:pPr>
        <w:pStyle w:val="BodyText"/>
        <w:numPr>
          <w:ilvl w:val="0"/>
          <w:numId w:val="1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5E2A2087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Monitor form submissions in production </w:t>
      </w:r>
    </w:p>
    <w:p w14:paraId="112ED16F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Track Excel file generation success rate </w:t>
      </w:r>
    </w:p>
    <w:p w14:paraId="4C25505D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email notifications (when feature flag enabled) </w:t>
      </w:r>
    </w:p>
    <w:p w14:paraId="4E88CCBC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Review Datadog metrics for errors/issues </w:t>
      </w:r>
    </w:p>
    <w:p w14:paraId="7123370A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Go Live:</w:t>
      </w:r>
    </w:p>
    <w:p w14:paraId="6F03664D" w14:textId="77777777" w:rsidR="006831A2" w:rsidRPr="00715FBF" w:rsidRDefault="006831A2" w:rsidP="006831A2">
      <w:pPr>
        <w:pStyle w:val="BodyText"/>
        <w:numPr>
          <w:ilvl w:val="0"/>
          <w:numId w:val="1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707898EC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Full production deployment </w:t>
      </w:r>
    </w:p>
    <w:p w14:paraId="5D8F86CD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Active monitoring via Datadog dashboard </w:t>
      </w:r>
    </w:p>
    <w:p w14:paraId="6633440E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Excel file generation monitoring </w:t>
      </w:r>
    </w:p>
    <w:p w14:paraId="57C6C844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Alert response via established playbook </w:t>
      </w:r>
    </w:p>
    <w:p w14:paraId="7FFDCA3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Potential Abuse Scenarios &amp; Mitigation:</w:t>
      </w:r>
    </w:p>
    <w:p w14:paraId="4643A74D" w14:textId="77777777" w:rsidR="006831A2" w:rsidRPr="00715FBF" w:rsidRDefault="006831A2" w:rsidP="006831A2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Form Submission Abuse </w:t>
      </w:r>
    </w:p>
    <w:p w14:paraId="2C76109D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Rate limiting via existing VA.gov controls </w:t>
      </w:r>
    </w:p>
    <w:p w14:paraId="48681021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Input validation on all fields </w:t>
      </w:r>
    </w:p>
    <w:p w14:paraId="5B3FAB90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Same protections as other education forms </w:t>
      </w:r>
    </w:p>
    <w:p w14:paraId="34A58A88" w14:textId="77777777" w:rsidR="006831A2" w:rsidRPr="00715FBF" w:rsidRDefault="006831A2" w:rsidP="006831A2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Excel File Access </w:t>
      </w:r>
    </w:p>
    <w:p w14:paraId="4DC0475E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Limited to authorized email recipients </w:t>
      </w:r>
    </w:p>
    <w:p w14:paraId="647EB152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Secure file generation process </w:t>
      </w:r>
    </w:p>
    <w:p w14:paraId="6B657E43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Audit trail of file creation and sending </w:t>
      </w:r>
    </w:p>
    <w:p w14:paraId="2FA9CAA0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Data Storage and Security:</w:t>
      </w:r>
    </w:p>
    <w:p w14:paraId="1FCF2063" w14:textId="77777777" w:rsidR="006831A2" w:rsidRPr="00715FBF" w:rsidRDefault="006831A2" w:rsidP="006831A2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Database Storage </w:t>
      </w:r>
    </w:p>
    <w:p w14:paraId="681A3BA5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existing education benefits claims tables </w:t>
      </w:r>
    </w:p>
    <w:p w14:paraId="516F264C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Excel File Events table for tracking: </w:t>
      </w:r>
    </w:p>
    <w:p w14:paraId="301D0707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File generation attempts </w:t>
      </w:r>
    </w:p>
    <w:p w14:paraId="64A37414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Number of submissions </w:t>
      </w:r>
    </w:p>
    <w:p w14:paraId="6DA9099D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Success/failure status </w:t>
      </w:r>
    </w:p>
    <w:p w14:paraId="08E2D0E3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Retry attempts </w:t>
      </w:r>
    </w:p>
    <w:p w14:paraId="007449E5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VA.gov database security </w:t>
      </w:r>
    </w:p>
    <w:p w14:paraId="084376DD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Regular data cleanup processes </w:t>
      </w:r>
    </w:p>
    <w:p w14:paraId="1F33B742" w14:textId="77777777" w:rsidR="006831A2" w:rsidRPr="00715FBF" w:rsidRDefault="006831A2" w:rsidP="006831A2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File Storage:</w:t>
      </w:r>
    </w:p>
    <w:p w14:paraId="1E0A1C15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Excel file storage </w:t>
      </w:r>
    </w:p>
    <w:p w14:paraId="04E41D33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Files deleted after email sending </w:t>
      </w:r>
    </w:p>
    <w:p w14:paraId="3E40D4E7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Access limited to job process</w:t>
      </w:r>
    </w:p>
    <w:p w14:paraId="583479EC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</w:p>
    <w:p w14:paraId="7036265A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[Note: Product Outline link and business details to be provided by Business Analyst/Frontend team]</w:t>
      </w:r>
    </w:p>
    <w:p w14:paraId="686A3FCE" w14:textId="77777777" w:rsidR="006831A2" w:rsidRPr="00715FBF" w:rsidRDefault="006831A2" w:rsidP="006831A2">
      <w:pPr>
        <w:rPr>
          <w:rFonts w:cstheme="minorHAnsi"/>
          <w:sz w:val="24"/>
          <w:szCs w:val="24"/>
        </w:rPr>
      </w:pPr>
    </w:p>
    <w:p w14:paraId="5D2A941E" w14:textId="77777777" w:rsidR="004078DD" w:rsidRPr="00715FBF" w:rsidRDefault="004078DD">
      <w:pPr>
        <w:rPr>
          <w:rFonts w:cstheme="minorHAnsi"/>
          <w:sz w:val="24"/>
          <w:szCs w:val="24"/>
        </w:rPr>
      </w:pPr>
    </w:p>
    <w:sectPr w:rsidR="004078DD" w:rsidRPr="00715FBF" w:rsidSect="0068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0"/>
    <w:multiLevelType w:val="multilevel"/>
    <w:tmpl w:val="ACFCD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A0337"/>
    <w:multiLevelType w:val="multilevel"/>
    <w:tmpl w:val="0820FD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D6101B"/>
    <w:multiLevelType w:val="multilevel"/>
    <w:tmpl w:val="3EB406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74C6E8F"/>
    <w:multiLevelType w:val="multilevel"/>
    <w:tmpl w:val="532C11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CC0F05"/>
    <w:multiLevelType w:val="multilevel"/>
    <w:tmpl w:val="C1043E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2C85783"/>
    <w:multiLevelType w:val="multilevel"/>
    <w:tmpl w:val="0B8C5E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D982F84"/>
    <w:multiLevelType w:val="multilevel"/>
    <w:tmpl w:val="3A8EE2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C65698"/>
    <w:multiLevelType w:val="multilevel"/>
    <w:tmpl w:val="A1E0B3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9087914"/>
    <w:multiLevelType w:val="multilevel"/>
    <w:tmpl w:val="9C50391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7620624"/>
    <w:multiLevelType w:val="multilevel"/>
    <w:tmpl w:val="8BE071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8AD22C1"/>
    <w:multiLevelType w:val="multilevel"/>
    <w:tmpl w:val="EFE019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AC170D6"/>
    <w:multiLevelType w:val="multilevel"/>
    <w:tmpl w:val="29BECA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CC36FC"/>
    <w:multiLevelType w:val="hybridMultilevel"/>
    <w:tmpl w:val="0D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3903"/>
    <w:multiLevelType w:val="multilevel"/>
    <w:tmpl w:val="F0442B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B381A13"/>
    <w:multiLevelType w:val="multilevel"/>
    <w:tmpl w:val="20DE59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C694E68"/>
    <w:multiLevelType w:val="multilevel"/>
    <w:tmpl w:val="78246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B1D4EEF"/>
    <w:multiLevelType w:val="multilevel"/>
    <w:tmpl w:val="CD04A7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37125098">
    <w:abstractNumId w:val="12"/>
  </w:num>
  <w:num w:numId="2" w16cid:durableId="1866863427">
    <w:abstractNumId w:val="6"/>
  </w:num>
  <w:num w:numId="3" w16cid:durableId="137764449">
    <w:abstractNumId w:val="3"/>
  </w:num>
  <w:num w:numId="4" w16cid:durableId="1848061131">
    <w:abstractNumId w:val="0"/>
  </w:num>
  <w:num w:numId="5" w16cid:durableId="384187244">
    <w:abstractNumId w:val="5"/>
  </w:num>
  <w:num w:numId="6" w16cid:durableId="2082168745">
    <w:abstractNumId w:val="13"/>
  </w:num>
  <w:num w:numId="7" w16cid:durableId="1826165570">
    <w:abstractNumId w:val="14"/>
  </w:num>
  <w:num w:numId="8" w16cid:durableId="599992210">
    <w:abstractNumId w:val="15"/>
  </w:num>
  <w:num w:numId="9" w16cid:durableId="1158689171">
    <w:abstractNumId w:val="9"/>
  </w:num>
  <w:num w:numId="10" w16cid:durableId="461728371">
    <w:abstractNumId w:val="4"/>
  </w:num>
  <w:num w:numId="11" w16cid:durableId="658770808">
    <w:abstractNumId w:val="16"/>
  </w:num>
  <w:num w:numId="12" w16cid:durableId="792209444">
    <w:abstractNumId w:val="10"/>
  </w:num>
  <w:num w:numId="13" w16cid:durableId="1154760547">
    <w:abstractNumId w:val="8"/>
  </w:num>
  <w:num w:numId="14" w16cid:durableId="347409067">
    <w:abstractNumId w:val="11"/>
  </w:num>
  <w:num w:numId="15" w16cid:durableId="1019359182">
    <w:abstractNumId w:val="2"/>
  </w:num>
  <w:num w:numId="16" w16cid:durableId="1331522282">
    <w:abstractNumId w:val="7"/>
  </w:num>
  <w:num w:numId="17" w16cid:durableId="16671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2"/>
    <w:rsid w:val="000A106A"/>
    <w:rsid w:val="001C2C5D"/>
    <w:rsid w:val="004078DD"/>
    <w:rsid w:val="006831A2"/>
    <w:rsid w:val="00715FBF"/>
    <w:rsid w:val="00893F1D"/>
    <w:rsid w:val="00B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EE0"/>
  <w15:chartTrackingRefBased/>
  <w15:docId w15:val="{75F262B1-FA23-4A35-82F7-F5459A0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A2"/>
  </w:style>
  <w:style w:type="paragraph" w:styleId="Heading1">
    <w:name w:val="heading 1"/>
    <w:basedOn w:val="Normal"/>
    <w:next w:val="BodyText"/>
    <w:link w:val="Heading1Char"/>
    <w:uiPriority w:val="9"/>
    <w:qFormat/>
    <w:rsid w:val="006831A2"/>
    <w:pPr>
      <w:keepNext/>
      <w:suppressAutoHyphens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A2"/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6831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31A2"/>
  </w:style>
  <w:style w:type="character" w:styleId="Hyperlink">
    <w:name w:val="Hyperlink"/>
    <w:basedOn w:val="DefaultParagraphFont"/>
    <w:uiPriority w:val="99"/>
    <w:semiHidden/>
    <w:unhideWhenUsed/>
    <w:rsid w:val="00683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1A2"/>
    <w:pPr>
      <w:ind w:left="720"/>
      <w:contextualSpacing/>
    </w:pPr>
  </w:style>
  <w:style w:type="character" w:customStyle="1" w:styleId="SourceText">
    <w:name w:val="Source Text"/>
    <w:qFormat/>
    <w:rsid w:val="006831A2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f9TussyZYnC5UVSnqBPJqC/VEBT-Form-22-10215%3A-Statement-of-Assurance?node-id=907-20127&amp;t=rVCexO0yX0egANox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Vishnhav (AMERICAN COMMUNICATIONS SOLUTIONS, LLC)</dc:creator>
  <cp:keywords/>
  <dc:description/>
  <cp:lastModifiedBy>Ashok, Vishnhav (AMERICAN COMMUNICATIONS SOLUTIONS, LLC)</cp:lastModifiedBy>
  <cp:revision>5</cp:revision>
  <dcterms:created xsi:type="dcterms:W3CDTF">2025-01-29T14:24:00Z</dcterms:created>
  <dcterms:modified xsi:type="dcterms:W3CDTF">2025-01-29T16:00:00Z</dcterms:modified>
</cp:coreProperties>
</file>