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Ind w:w="53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600"/>
      </w:tblPr>
      <w:tblGrid>
        <w:gridCol w:w="1984"/>
        <w:gridCol w:w="2977"/>
        <w:gridCol w:w="2551"/>
        <w:gridCol w:w="2410"/>
        <w:tblGridChange w:id="0">
          <w:tblGrid>
            <w:gridCol w:w="1984"/>
            <w:gridCol w:w="2977"/>
            <w:gridCol w:w="2551"/>
            <w:gridCol w:w="2410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480" w:lineRule="auto"/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Root Cause Analysis (RCA) Template</w:t>
            </w:r>
          </w:p>
        </w:tc>
      </w:tr>
      <w:tr>
        <w:trPr>
          <w:trHeight w:val="108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4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template provides the key stages of a root cause analysis (RCA). Once the cause of a problem has been identified you then define the necessary follow-up actions required to address it. This enables you and your organization to build on and learn from such experiences. </w:t>
            </w:r>
          </w:p>
        </w:tc>
      </w:tr>
      <w:tr>
        <w:trPr>
          <w:trHeight w:val="520" w:hRule="atLeast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480" w:lineRule="auto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rtl w:val="0"/>
              </w:rPr>
              <w:t xml:space="preserve">Project Title: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480" w:lineRule="auto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rtl w:val="0"/>
              </w:rPr>
              <w:t xml:space="preserve">Date:</w:t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48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Event Description</w:t>
            </w:r>
          </w:p>
        </w:tc>
      </w:tr>
      <w:tr>
        <w:trPr>
          <w:trHeight w:val="290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480" w:lineRule="auto"/>
              <w:jc w:val="center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48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Timeline leading up to the Event</w:t>
            </w:r>
          </w:p>
        </w:tc>
      </w:tr>
      <w:tr>
        <w:trPr>
          <w:trHeight w:val="47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line="48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4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Sequence of Events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48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Investigative Team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line="480" w:lineRule="auto"/>
              <w:jc w:val="center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sz w:val="22"/>
                <w:szCs w:val="22"/>
                <w:rtl w:val="0"/>
              </w:rPr>
              <w:t xml:space="preserve">Methods Used</w:t>
            </w:r>
          </w:p>
        </w:tc>
      </w:tr>
      <w:tr>
        <w:trPr>
          <w:trHeight w:val="250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480" w:lineRule="auto"/>
              <w:jc w:val="center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480" w:lineRule="auto"/>
              <w:jc w:val="center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line="48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Findings</w:t>
            </w:r>
          </w:p>
        </w:tc>
      </w:tr>
      <w:tr>
        <w:trPr>
          <w:trHeight w:val="278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480" w:lineRule="auto"/>
              <w:jc w:val="center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line="48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Identification of Root Cause</w:t>
            </w:r>
          </w:p>
        </w:tc>
      </w:tr>
      <w:tr>
        <w:trPr>
          <w:trHeight w:val="306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480" w:lineRule="auto"/>
              <w:jc w:val="center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spacing w:line="48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 Corrective Action</w:t>
            </w:r>
          </w:p>
        </w:tc>
      </w:tr>
      <w:tr>
        <w:trPr>
          <w:trHeight w:val="392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480" w:lineRule="auto"/>
              <w:jc w:val="center"/>
              <w:rPr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48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6840" w:w="11901"/>
      <w:pgMar w:bottom="794" w:top="851" w:left="567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40" w:lineRule="auto"/>
      <w:jc w:val="center"/>
      <w:rPr/>
    </w:pPr>
    <w:r w:rsidDel="00000000" w:rsidR="00000000" w:rsidRPr="00000000">
      <w:rPr>
        <w:rtl w:val="0"/>
      </w:rPr>
      <w:t xml:space="preserve">©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Root Cause Analysis (RCA)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80" w:lineRule="auto"/>
    </w:pPr>
    <w:rPr>
      <w:b w:val="1"/>
      <w:color w:val="00009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F17F6"/>
    <w:pPr>
      <w:spacing w:line="360" w:lineRule="auto"/>
    </w:pPr>
    <w:rPr>
      <w:rFonts w:ascii="Arial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 w:val="1"/>
    <w:rsid w:val="00AF17F6"/>
    <w:pPr>
      <w:keepNext w:val="1"/>
      <w:keepLines w:val="1"/>
      <w:spacing w:before="80"/>
      <w:outlineLvl w:val="2"/>
    </w:pPr>
    <w:rPr>
      <w:rFonts w:eastAsia="Times New Roman"/>
      <w:b w:val="1"/>
      <w:bCs w:val="1"/>
      <w:color w:val="000090"/>
      <w:sz w:val="28"/>
    </w:rPr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table" w:styleId="eBooktable" w:customStyle="1">
    <w:name w:val="eBook table"/>
    <w:basedOn w:val="TableNormal"/>
    <w:uiPriority w:val="69"/>
    <w:rsid w:val="00C23B2B"/>
    <w:rPr>
      <w:rFonts w:ascii="Arial" w:hAnsi="Arial"/>
      <w:sz w:val="22"/>
      <w:szCs w:val="22"/>
    </w:rPr>
    <w:tblPr>
      <w:tblStyleRowBandSize w:val="1"/>
      <w:tblStyleColBandSize w:val="1"/>
      <w:tblBorders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insideH w:color="auto" w:space="0" w:sz="6" w:val="single"/>
        <w:insideV w:color="auto" w:space="0" w:sz="6" w:val="single"/>
      </w:tblBorders>
    </w:tblPr>
    <w:tcPr>
      <w:shd w:color="auto" w:fill="99ccf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808080" w:val="clear"/>
      </w:tcPr>
    </w:tblStylePr>
  </w:style>
  <w:style w:type="paragraph" w:styleId="ListBullet">
    <w:name w:val="List Bullet"/>
    <w:basedOn w:val="Normal"/>
    <w:autoRedefine w:val="1"/>
    <w:rsid w:val="00E40F34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  <w:szCs w:val="20"/>
    </w:rPr>
  </w:style>
  <w:style w:type="character" w:styleId="Heading3Char" w:customStyle="1">
    <w:name w:val="Heading 3 Char"/>
    <w:link w:val="Heading3"/>
    <w:rsid w:val="00AF17F6"/>
    <w:rPr>
      <w:rFonts w:ascii="Arial" w:cs="Times New Roman" w:eastAsia="Times New Roman" w:hAnsi="Arial"/>
      <w:b w:val="1"/>
      <w:bCs w:val="1"/>
      <w:color w:val="000090"/>
      <w:sz w:val="28"/>
    </w:rPr>
  </w:style>
  <w:style w:type="paragraph" w:styleId="ColorfulList-Accent1">
    <w:name w:val="Colorful List Accent 1"/>
    <w:basedOn w:val="Normal"/>
    <w:next w:val="ListBullet"/>
    <w:autoRedefine w:val="1"/>
    <w:uiPriority w:val="34"/>
    <w:qFormat w:val="1"/>
    <w:rsid w:val="00280D41"/>
    <w:pPr>
      <w:numPr>
        <w:numId w:val="7"/>
      </w:numPr>
      <w:spacing w:after="120" w:before="120" w:line="240" w:lineRule="auto"/>
      <w:contextualSpacing w:val="1"/>
    </w:pPr>
    <w:rPr>
      <w:bCs w:val="1"/>
      <w:sz w:val="22"/>
      <w:szCs w:val="22"/>
    </w:rPr>
  </w:style>
  <w:style w:type="paragraph" w:styleId="ListBullet2">
    <w:name w:val="List Bullet 2"/>
    <w:basedOn w:val="Normal"/>
    <w:uiPriority w:val="99"/>
    <w:semiHidden w:val="1"/>
    <w:unhideWhenUsed w:val="1"/>
    <w:rsid w:val="00AF17F6"/>
    <w:pPr>
      <w:numPr>
        <w:numId w:val="2"/>
      </w:numPr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76BD9"/>
    <w:pPr>
      <w:tabs>
        <w:tab w:val="center" w:pos="4320"/>
        <w:tab w:val="right" w:pos="8640"/>
      </w:tabs>
      <w:spacing w:line="240" w:lineRule="auto"/>
    </w:pPr>
  </w:style>
  <w:style w:type="character" w:styleId="HeaderChar" w:customStyle="1">
    <w:name w:val="Header Char"/>
    <w:link w:val="Header"/>
    <w:uiPriority w:val="99"/>
    <w:rsid w:val="00C76BD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 w:val="1"/>
    <w:rsid w:val="00C76BD9"/>
    <w:pPr>
      <w:tabs>
        <w:tab w:val="center" w:pos="4320"/>
        <w:tab w:val="right" w:pos="8640"/>
      </w:tabs>
      <w:spacing w:line="240" w:lineRule="auto"/>
    </w:pPr>
  </w:style>
  <w:style w:type="character" w:styleId="FooterChar" w:customStyle="1">
    <w:name w:val="Footer Char"/>
    <w:link w:val="Footer"/>
    <w:uiPriority w:val="99"/>
    <w:rsid w:val="00C76BD9"/>
    <w:rPr>
      <w:rFonts w:ascii="Arial" w:hAnsi="Arial"/>
    </w:rPr>
  </w:style>
  <w:style w:type="character" w:styleId="Hyperlink">
    <w:name w:val="Hyperlink"/>
    <w:rsid w:val="00C76BD9"/>
    <w:rPr>
      <w:color w:val="0000ff"/>
      <w:u w:val="single"/>
    </w:rPr>
  </w:style>
  <w:style w:type="table" w:styleId="MediumGrid31" w:customStyle="1">
    <w:name w:val="Medium Grid 31"/>
    <w:basedOn w:val="TableNormal"/>
    <w:uiPriority w:val="69"/>
    <w:rsid w:val="007F3476"/>
    <w:rPr>
      <w:sz w:val="22"/>
      <w:szCs w:val="22"/>
    </w:rPr>
    <w:tblPr>
      <w:tblStyleRowBandSize w:val="1"/>
      <w:tblStyleColBandSize w:val="1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808080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G17uxbvBYPzEf9GO3IbRS5xYA==">AMUW2mUG9NYjHCK64KpJezUhsgsCbuDsVkuwdUiQPa4PEuwvV9+SJkKOtDmzz6Ki+nZOdJXHDEkXUtP/NxLs+K5RJr8ihh/qcgv5zdsXLSRFICtnRvqxXxer5Gj2kTt5nWyTSwbo6JJG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2019-10-25T16:52:00Z</dcterms:created>
  <dc:creator>Helen Newton</dc:creator>
</cp:coreProperties>
</file>