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E98F" w14:textId="5BF77DDE" w:rsidR="004073AE" w:rsidRPr="004D5B36" w:rsidRDefault="003E4CB2" w:rsidP="004073AE">
      <w:pPr>
        <w:shd w:val="clear" w:color="auto" w:fill="FFFFFF"/>
        <w:spacing w:after="120"/>
        <w:outlineLvl w:val="0"/>
        <w:rPr>
          <w:rFonts w:asciiTheme="majorHAnsi" w:eastAsia="Times New Roman" w:hAnsiTheme="majorHAnsi" w:cstheme="majorHAnsi"/>
          <w:b/>
          <w:bCs/>
          <w:color w:val="1B1B1B"/>
          <w:kern w:val="36"/>
          <w:sz w:val="28"/>
          <w:szCs w:val="28"/>
          <w:lang w:val="en-US"/>
          <w14:ligatures w14:val="none"/>
        </w:rPr>
      </w:pPr>
      <w:r w:rsidRPr="004D5B36">
        <w:rPr>
          <w:rFonts w:asciiTheme="majorHAnsi" w:eastAsia="Times New Roman" w:hAnsiTheme="majorHAnsi" w:cstheme="majorHAnsi"/>
          <w:b/>
          <w:bCs/>
          <w:color w:val="1B1B1B"/>
          <w:kern w:val="36"/>
          <w:sz w:val="28"/>
          <w:szCs w:val="28"/>
          <w:lang w:val="en-US"/>
          <w14:ligatures w14:val="none"/>
        </w:rPr>
        <w:t>https://www.va.gov/decision-reviews/higher-level-review/</w:t>
      </w:r>
    </w:p>
    <w:p w14:paraId="2BD677D7" w14:textId="6092CE83" w:rsidR="004073AE" w:rsidRPr="004D5B36" w:rsidRDefault="003E4CB2" w:rsidP="004073AE">
      <w:pPr>
        <w:shd w:val="clear" w:color="auto" w:fill="FFFFFF"/>
        <w:spacing w:after="120"/>
        <w:outlineLvl w:val="0"/>
        <w:rPr>
          <w:rFonts w:asciiTheme="majorHAnsi" w:eastAsia="Times New Roman" w:hAnsiTheme="majorHAnsi" w:cstheme="majorHAnsi"/>
          <w:b/>
          <w:bCs/>
          <w:color w:val="1B1B1B"/>
          <w:kern w:val="36"/>
          <w:sz w:val="28"/>
          <w:szCs w:val="28"/>
          <w:lang w:val="en-US"/>
          <w14:ligatures w14:val="none"/>
        </w:rPr>
      </w:pPr>
      <w:r w:rsidRPr="004D5B36">
        <w:rPr>
          <w:rFonts w:asciiTheme="majorHAnsi" w:eastAsia="Times New Roman" w:hAnsiTheme="majorHAnsi" w:cstheme="majorHAnsi"/>
          <w:b/>
          <w:bCs/>
          <w:color w:val="1B1B1B"/>
          <w:kern w:val="36"/>
          <w:sz w:val="28"/>
          <w:szCs w:val="28"/>
          <w:lang w:val="en-US"/>
          <w14:ligatures w14:val="none"/>
        </w:rPr>
        <w:t>Word Count: 952</w:t>
      </w:r>
    </w:p>
    <w:p w14:paraId="41B90987" w14:textId="77777777" w:rsidR="003E4CB2" w:rsidRPr="004D5B36" w:rsidRDefault="003E4CB2" w:rsidP="004073AE">
      <w:pPr>
        <w:shd w:val="clear" w:color="auto" w:fill="FFFFFF"/>
        <w:spacing w:after="120"/>
        <w:outlineLvl w:val="0"/>
        <w:rPr>
          <w:rFonts w:asciiTheme="majorHAnsi" w:eastAsia="Times New Roman" w:hAnsiTheme="majorHAnsi" w:cstheme="majorHAnsi"/>
          <w:b/>
          <w:bCs/>
          <w:color w:val="1B1B1B"/>
          <w:kern w:val="36"/>
          <w:sz w:val="48"/>
          <w:szCs w:val="48"/>
          <w:lang w:val="en-US"/>
          <w14:ligatures w14:val="none"/>
        </w:rPr>
      </w:pPr>
    </w:p>
    <w:p w14:paraId="013FC3A6" w14:textId="3245FAF3" w:rsidR="004073AE" w:rsidRPr="004D5B36" w:rsidRDefault="004073AE" w:rsidP="004073AE">
      <w:pPr>
        <w:shd w:val="clear" w:color="auto" w:fill="FFFFFF"/>
        <w:spacing w:after="120"/>
        <w:outlineLvl w:val="0"/>
        <w:rPr>
          <w:rFonts w:asciiTheme="majorHAnsi" w:eastAsia="Times New Roman" w:hAnsiTheme="majorHAnsi" w:cstheme="majorHAnsi"/>
          <w:b/>
          <w:bCs/>
          <w:color w:val="1B1B1B"/>
          <w:kern w:val="36"/>
          <w:sz w:val="48"/>
          <w:szCs w:val="48"/>
          <w:lang w:val="en-US"/>
          <w14:ligatures w14:val="none"/>
        </w:rPr>
      </w:pPr>
      <w:r w:rsidRPr="004D5B36">
        <w:rPr>
          <w:rFonts w:asciiTheme="majorHAnsi" w:eastAsia="Times New Roman" w:hAnsiTheme="majorHAnsi" w:cstheme="majorHAnsi"/>
          <w:b/>
          <w:bCs/>
          <w:color w:val="1B1B1B"/>
          <w:kern w:val="36"/>
          <w:sz w:val="48"/>
          <w:szCs w:val="48"/>
          <w:lang w:val="en-US"/>
          <w14:ligatures w14:val="none"/>
        </w:rPr>
        <w:t>Higher-Level Reviews</w:t>
      </w:r>
    </w:p>
    <w:p w14:paraId="06417307" w14:textId="253153B2" w:rsidR="004073AE" w:rsidRPr="004D5B36" w:rsidRDefault="003E4CB2"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 xml:space="preserve">Meta: </w:t>
      </w:r>
      <w:r w:rsidR="004073AE" w:rsidRPr="004D5B36">
        <w:rPr>
          <w:rFonts w:asciiTheme="majorHAnsi" w:eastAsia="Times New Roman" w:hAnsiTheme="majorHAnsi" w:cstheme="majorHAnsi"/>
          <w:color w:val="1B1B1B"/>
          <w:kern w:val="0"/>
          <w:lang w:val="en-US"/>
          <w14:ligatures w14:val="none"/>
        </w:rPr>
        <w:t>If you disagree with a VA decision, you or your representative can request a new review of your case by a higher-level reviewer. The reviewer will determine whether an error or a difference of opinion changes the decision. You can’t submit new evidence with a Higher-Level Review.</w:t>
      </w:r>
    </w:p>
    <w:p w14:paraId="17E67E1B" w14:textId="77777777" w:rsidR="004073AE" w:rsidRPr="004D5B36" w:rsidRDefault="004073AE" w:rsidP="004073AE">
      <w:pPr>
        <w:shd w:val="clear" w:color="auto" w:fill="E1F3F8"/>
        <w:spacing w:after="120"/>
        <w:outlineLvl w:val="1"/>
        <w:rPr>
          <w:rFonts w:asciiTheme="majorHAnsi" w:eastAsia="Times New Roman" w:hAnsiTheme="majorHAnsi" w:cstheme="majorHAnsi"/>
          <w:b/>
          <w:bCs/>
          <w:color w:val="1B1B1B"/>
          <w:kern w:val="0"/>
          <w:sz w:val="36"/>
          <w:szCs w:val="36"/>
          <w:lang w:val="en-US"/>
          <w14:ligatures w14:val="none"/>
        </w:rPr>
      </w:pPr>
      <w:r w:rsidRPr="004D5B36">
        <w:rPr>
          <w:rFonts w:asciiTheme="majorHAnsi" w:eastAsia="Times New Roman" w:hAnsiTheme="majorHAnsi" w:cstheme="majorHAnsi"/>
          <w:b/>
          <w:bCs/>
          <w:color w:val="1B1B1B"/>
          <w:kern w:val="0"/>
          <w:sz w:val="36"/>
          <w:szCs w:val="36"/>
          <w:lang w:val="en-US"/>
          <w14:ligatures w14:val="none"/>
        </w:rPr>
        <w:t>Can I request a Higher-Level Review?</w:t>
      </w:r>
    </w:p>
    <w:p w14:paraId="00809762" w14:textId="77777777" w:rsidR="004073AE" w:rsidRPr="004D5B36" w:rsidRDefault="004073AE" w:rsidP="004073AE">
      <w:pPr>
        <w:shd w:val="clear" w:color="auto" w:fill="E1F3F8"/>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You can request a Higher-Level Review of an initial claim or Supplemental Claim decision. You have 1 year from the date on your decision letter to request a Higher-Level Review. </w:t>
      </w:r>
    </w:p>
    <w:p w14:paraId="603C43F5" w14:textId="77777777" w:rsidR="004073AE" w:rsidRPr="004D5B36" w:rsidRDefault="004073AE" w:rsidP="004073AE">
      <w:pPr>
        <w:shd w:val="clear" w:color="auto" w:fill="E1F3F8"/>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Note:</w:t>
      </w:r>
      <w:r w:rsidRPr="004D5B36">
        <w:rPr>
          <w:rFonts w:asciiTheme="majorHAnsi" w:eastAsia="Times New Roman" w:hAnsiTheme="majorHAnsi" w:cstheme="majorHAnsi"/>
          <w:color w:val="1B1B1B"/>
          <w:kern w:val="0"/>
          <w:lang w:val="en-US"/>
          <w14:ligatures w14:val="none"/>
        </w:rPr>
        <w:t> You can’t request a Higher-Level Review after a previous Higher-Level Review or Board Appeal on the same claim. And you can’t request a Higher-Level Review if you have a contested claim.</w:t>
      </w:r>
    </w:p>
    <w:p w14:paraId="0307FCCA" w14:textId="21698815" w:rsidR="004073AE" w:rsidRPr="004D5B36" w:rsidRDefault="00000000" w:rsidP="004073AE">
      <w:pPr>
        <w:shd w:val="clear" w:color="auto" w:fill="E1F3F8"/>
        <w:rPr>
          <w:rFonts w:asciiTheme="majorHAnsi" w:eastAsia="Times New Roman" w:hAnsiTheme="majorHAnsi" w:cstheme="majorHAnsi"/>
          <w:color w:val="1B1B1B"/>
          <w:kern w:val="0"/>
          <w:lang w:val="en-US"/>
          <w14:ligatures w14:val="none"/>
        </w:rPr>
      </w:pPr>
      <w:hyperlink r:id="rId5" w:tooltip="Contested claims" w:history="1">
        <w:r w:rsidR="004073AE" w:rsidRPr="004D5B36">
          <w:rPr>
            <w:rFonts w:asciiTheme="majorHAnsi" w:eastAsia="Times New Roman" w:hAnsiTheme="majorHAnsi" w:cstheme="majorHAnsi"/>
            <w:color w:val="005EA2"/>
            <w:kern w:val="0"/>
            <w:u w:val="single"/>
            <w:lang w:val="en-US"/>
            <w14:ligatures w14:val="none"/>
          </w:rPr>
          <w:t>Learn more about contested claims</w:t>
        </w:r>
      </w:hyperlink>
      <w:r w:rsidR="003E4CB2" w:rsidRPr="004D5B36">
        <w:rPr>
          <w:rFonts w:asciiTheme="majorHAnsi" w:eastAsia="Times New Roman" w:hAnsiTheme="majorHAnsi" w:cstheme="majorHAnsi"/>
          <w:color w:val="005EA2"/>
          <w:kern w:val="0"/>
          <w:u w:val="single"/>
          <w:lang w:val="en-US"/>
          <w14:ligatures w14:val="none"/>
        </w:rPr>
        <w:t xml:space="preserve"> </w:t>
      </w:r>
      <w:r w:rsidR="003E4CB2" w:rsidRPr="00DD1014">
        <w:rPr>
          <w:rFonts w:asciiTheme="majorHAnsi" w:eastAsia="Times New Roman" w:hAnsiTheme="majorHAnsi" w:cstheme="majorHAnsi"/>
          <w:color w:val="005EA2"/>
          <w:kern w:val="0"/>
          <w:u w:val="single"/>
          <w:lang w:val="en-US"/>
          <w14:ligatures w14:val="none"/>
        </w:rPr>
        <w:t>(in English)</w:t>
      </w:r>
    </w:p>
    <w:p w14:paraId="6479927E" w14:textId="77777777" w:rsidR="004073AE" w:rsidRPr="004D5B36" w:rsidRDefault="004073AE" w:rsidP="004073AE">
      <w:pPr>
        <w:shd w:val="clear" w:color="auto" w:fill="FFFFFF"/>
        <w:spacing w:before="360" w:after="120"/>
        <w:outlineLvl w:val="1"/>
        <w:rPr>
          <w:rFonts w:asciiTheme="majorHAnsi" w:eastAsia="Times New Roman" w:hAnsiTheme="majorHAnsi" w:cstheme="majorHAnsi"/>
          <w:b/>
          <w:bCs/>
          <w:color w:val="1B1B1B"/>
          <w:kern w:val="0"/>
          <w:sz w:val="36"/>
          <w:szCs w:val="36"/>
          <w:lang w:val="en-US"/>
          <w14:ligatures w14:val="none"/>
        </w:rPr>
      </w:pPr>
      <w:r w:rsidRPr="004D5B36">
        <w:rPr>
          <w:rFonts w:asciiTheme="majorHAnsi" w:eastAsia="Times New Roman" w:hAnsiTheme="majorHAnsi" w:cstheme="majorHAnsi"/>
          <w:b/>
          <w:bCs/>
          <w:color w:val="1B1B1B"/>
          <w:kern w:val="0"/>
          <w:sz w:val="36"/>
          <w:szCs w:val="36"/>
          <w:lang w:val="en-US"/>
          <w14:ligatures w14:val="none"/>
        </w:rPr>
        <w:t>How long does a Higher-Level Review take?</w:t>
      </w:r>
    </w:p>
    <w:p w14:paraId="26F5E610"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Our goal for completing Higher-Level Reviews is an average of 125 days (4 to 5 months).</w:t>
      </w:r>
    </w:p>
    <w:p w14:paraId="4287A8B6"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Note:</w:t>
      </w:r>
      <w:r w:rsidRPr="004D5B36">
        <w:rPr>
          <w:rFonts w:asciiTheme="majorHAnsi" w:eastAsia="Times New Roman" w:hAnsiTheme="majorHAnsi" w:cstheme="majorHAnsi"/>
          <w:color w:val="1B1B1B"/>
          <w:kern w:val="0"/>
          <w:lang w:val="en-US"/>
          <w14:ligatures w14:val="none"/>
        </w:rPr>
        <w:t> If you ask for an informal conference as part of your Higher-Level Review, it may take us longer to complete. Instead, you may want to consider submitting a written statement with your application to tell us about the errors you’ve identified. This will help us make a decision faster.</w:t>
      </w:r>
    </w:p>
    <w:p w14:paraId="69603118" w14:textId="77777777" w:rsidR="004073AE" w:rsidRPr="004D5B36" w:rsidRDefault="004073AE" w:rsidP="004073AE">
      <w:pPr>
        <w:shd w:val="clear" w:color="auto" w:fill="FFFFFF"/>
        <w:spacing w:before="360" w:after="120"/>
        <w:outlineLvl w:val="1"/>
        <w:rPr>
          <w:rFonts w:asciiTheme="majorHAnsi" w:eastAsia="Times New Roman" w:hAnsiTheme="majorHAnsi" w:cstheme="majorHAnsi"/>
          <w:b/>
          <w:bCs/>
          <w:color w:val="1B1B1B"/>
          <w:kern w:val="0"/>
          <w:sz w:val="36"/>
          <w:szCs w:val="36"/>
          <w:lang w:val="en-US"/>
          <w14:ligatures w14:val="none"/>
        </w:rPr>
      </w:pPr>
      <w:r w:rsidRPr="004D5B36">
        <w:rPr>
          <w:rFonts w:asciiTheme="majorHAnsi" w:eastAsia="Times New Roman" w:hAnsiTheme="majorHAnsi" w:cstheme="majorHAnsi"/>
          <w:b/>
          <w:bCs/>
          <w:color w:val="1B1B1B"/>
          <w:kern w:val="0"/>
          <w:sz w:val="36"/>
          <w:szCs w:val="36"/>
          <w:lang w:val="en-US"/>
          <w14:ligatures w14:val="none"/>
        </w:rPr>
        <w:t>What’s an informal conference?</w:t>
      </w:r>
    </w:p>
    <w:p w14:paraId="2A4863E6"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An informal conference is a call with the higher-level reviewer for your case. If you choose to have an informal conference, the reviewer will call to schedule a time to discuss your case with you. They’ll call the phone number that you provided on the Higher-Level Review form.</w:t>
      </w:r>
    </w:p>
    <w:p w14:paraId="362D43E6"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During the call, you or your representative can identify errors and discuss why you think the decision should change. You can’t submit new evidence.</w:t>
      </w:r>
    </w:p>
    <w:p w14:paraId="0192A420"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If no one answers when the higher-level reviewer calls, they’ll leave a voicemail. If they can’t leave a message or make contact after 2 attempts, they’ll review and decide your case without an informal conference. </w:t>
      </w:r>
    </w:p>
    <w:p w14:paraId="71AF23BB" w14:textId="77777777" w:rsidR="004073AE" w:rsidRPr="004D5B36" w:rsidRDefault="004073AE" w:rsidP="004073AE">
      <w:pPr>
        <w:shd w:val="clear" w:color="auto" w:fill="FFFFFF"/>
        <w:spacing w:before="360" w:after="120"/>
        <w:outlineLvl w:val="1"/>
        <w:rPr>
          <w:rFonts w:asciiTheme="majorHAnsi" w:eastAsia="Times New Roman" w:hAnsiTheme="majorHAnsi" w:cstheme="majorHAnsi"/>
          <w:b/>
          <w:bCs/>
          <w:color w:val="1B1B1B"/>
          <w:kern w:val="0"/>
          <w:sz w:val="36"/>
          <w:szCs w:val="36"/>
          <w:lang w:val="en-US"/>
          <w14:ligatures w14:val="none"/>
        </w:rPr>
      </w:pPr>
      <w:r w:rsidRPr="004D5B36">
        <w:rPr>
          <w:rFonts w:asciiTheme="majorHAnsi" w:eastAsia="Times New Roman" w:hAnsiTheme="majorHAnsi" w:cstheme="majorHAnsi"/>
          <w:b/>
          <w:bCs/>
          <w:color w:val="1B1B1B"/>
          <w:kern w:val="0"/>
          <w:sz w:val="36"/>
          <w:szCs w:val="36"/>
          <w:lang w:val="en-US"/>
          <w14:ligatures w14:val="none"/>
        </w:rPr>
        <w:lastRenderedPageBreak/>
        <w:t>How do I ask for an informal conference?</w:t>
      </w:r>
    </w:p>
    <w:p w14:paraId="66FAC168"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If you want a call with a higher-level reviewer, you’ll need to choose the informal conference option when you request a Higher-Level Review.</w:t>
      </w:r>
    </w:p>
    <w:p w14:paraId="3CDA9D8E"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You’ll need to choose either a morning or afternoon time frame for your call. You’ll also need to choose whether you want us to call you or your representative. If you’d like us to call your representative, fill in their name and phone number.</w:t>
      </w:r>
    </w:p>
    <w:p w14:paraId="29DB2435"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If you request a Higher-Level Review online,</w:t>
      </w:r>
      <w:r w:rsidRPr="004D5B36">
        <w:rPr>
          <w:rFonts w:asciiTheme="majorHAnsi" w:eastAsia="Times New Roman" w:hAnsiTheme="majorHAnsi" w:cstheme="majorHAnsi"/>
          <w:color w:val="1B1B1B"/>
          <w:kern w:val="0"/>
          <w:lang w:val="en-US"/>
          <w14:ligatures w14:val="none"/>
        </w:rPr>
        <w:t> you can ask for an informal conference in step 3 of the online form.</w:t>
      </w:r>
    </w:p>
    <w:p w14:paraId="5708D401"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If you request a Higher-Level Review by mail or in person,</w:t>
      </w:r>
      <w:r w:rsidRPr="004D5B36">
        <w:rPr>
          <w:rFonts w:asciiTheme="majorHAnsi" w:eastAsia="Times New Roman" w:hAnsiTheme="majorHAnsi" w:cstheme="majorHAnsi"/>
          <w:color w:val="1B1B1B"/>
          <w:kern w:val="0"/>
          <w:lang w:val="en-US"/>
          <w14:ligatures w14:val="none"/>
        </w:rPr>
        <w:t> you can ask for an informal conference by marking the circle in item 16A on VA Form 20-0996. </w:t>
      </w:r>
    </w:p>
    <w:p w14:paraId="08BA0089"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Note: </w:t>
      </w:r>
      <w:r w:rsidRPr="004D5B36">
        <w:rPr>
          <w:rFonts w:asciiTheme="majorHAnsi" w:eastAsia="Times New Roman" w:hAnsiTheme="majorHAnsi" w:cstheme="majorHAnsi"/>
          <w:color w:val="1B1B1B"/>
          <w:kern w:val="0"/>
          <w:lang w:val="en-US"/>
          <w14:ligatures w14:val="none"/>
        </w:rPr>
        <w:t>You can have only one informal conference for each Higher-Level Review. Make sure you have the information you want to talk about with the reviewer ready. Prepare to explain any errors in your case.</w:t>
      </w:r>
    </w:p>
    <w:p w14:paraId="62B336E6" w14:textId="77777777" w:rsidR="004073AE" w:rsidRPr="004D5B36" w:rsidRDefault="004073AE" w:rsidP="004073AE">
      <w:pPr>
        <w:shd w:val="clear" w:color="auto" w:fill="FFFFFF"/>
        <w:spacing w:before="360" w:after="120"/>
        <w:outlineLvl w:val="1"/>
        <w:rPr>
          <w:rFonts w:asciiTheme="majorHAnsi" w:eastAsia="Times New Roman" w:hAnsiTheme="majorHAnsi" w:cstheme="majorHAnsi"/>
          <w:b/>
          <w:bCs/>
          <w:color w:val="1B1B1B"/>
          <w:kern w:val="0"/>
          <w:sz w:val="36"/>
          <w:szCs w:val="36"/>
          <w:lang w:val="en-US"/>
          <w14:ligatures w14:val="none"/>
        </w:rPr>
      </w:pPr>
      <w:r w:rsidRPr="004D5B36">
        <w:rPr>
          <w:rFonts w:asciiTheme="majorHAnsi" w:eastAsia="Times New Roman" w:hAnsiTheme="majorHAnsi" w:cstheme="majorHAnsi"/>
          <w:b/>
          <w:bCs/>
          <w:color w:val="1B1B1B"/>
          <w:kern w:val="0"/>
          <w:sz w:val="36"/>
          <w:szCs w:val="36"/>
          <w:lang w:val="en-US"/>
          <w14:ligatures w14:val="none"/>
        </w:rPr>
        <w:t>How do I request a Higher-Level Review?</w:t>
      </w:r>
    </w:p>
    <w:p w14:paraId="104DF910"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For disability compensation claims,</w:t>
      </w:r>
      <w:r w:rsidRPr="004D5B36">
        <w:rPr>
          <w:rFonts w:asciiTheme="majorHAnsi" w:eastAsia="Times New Roman" w:hAnsiTheme="majorHAnsi" w:cstheme="majorHAnsi"/>
          <w:color w:val="1B1B1B"/>
          <w:kern w:val="0"/>
          <w:lang w:val="en-US"/>
          <w14:ligatures w14:val="none"/>
        </w:rPr>
        <w:t> you can request a Higher-Level Review online right now.</w:t>
      </w:r>
    </w:p>
    <w:p w14:paraId="1A5896AF" w14:textId="3916A5BB" w:rsidR="004073AE" w:rsidRPr="004D5B36" w:rsidRDefault="00000000" w:rsidP="004073AE">
      <w:pPr>
        <w:shd w:val="clear" w:color="auto" w:fill="FFFFFF"/>
        <w:spacing w:before="240" w:after="240"/>
        <w:rPr>
          <w:rFonts w:asciiTheme="majorHAnsi" w:eastAsia="Times New Roman" w:hAnsiTheme="majorHAnsi" w:cstheme="majorHAnsi"/>
          <w:color w:val="1B1B1B"/>
          <w:kern w:val="0"/>
          <w:lang w:val="en-US"/>
          <w14:ligatures w14:val="none"/>
        </w:rPr>
      </w:pPr>
      <w:hyperlink r:id="rId6" w:history="1">
        <w:r w:rsidR="004073AE" w:rsidRPr="004D5B36">
          <w:rPr>
            <w:rFonts w:asciiTheme="majorHAnsi" w:eastAsia="Times New Roman" w:hAnsiTheme="majorHAnsi" w:cstheme="majorHAnsi"/>
            <w:b/>
            <w:bCs/>
            <w:color w:val="005EA2"/>
            <w:kern w:val="0"/>
            <w:u w:val="single"/>
            <w:lang w:val="en-US"/>
            <w14:ligatures w14:val="none"/>
          </w:rPr>
          <w:t>Request a Higher-Level Review</w:t>
        </w:r>
      </w:hyperlink>
      <w:r w:rsidR="003E4CB2" w:rsidRPr="004D5B36">
        <w:rPr>
          <w:rFonts w:asciiTheme="majorHAnsi" w:eastAsia="Times New Roman" w:hAnsiTheme="majorHAnsi" w:cstheme="majorHAnsi"/>
          <w:b/>
          <w:bCs/>
          <w:color w:val="005EA2"/>
          <w:kern w:val="0"/>
          <w:u w:val="single"/>
          <w:lang w:val="en-US"/>
          <w14:ligatures w14:val="none"/>
        </w:rPr>
        <w:t xml:space="preserve"> </w:t>
      </w:r>
      <w:r w:rsidR="003E4CB2" w:rsidRPr="004D5B36">
        <w:rPr>
          <w:rFonts w:asciiTheme="majorHAnsi" w:eastAsia="Times New Roman" w:hAnsiTheme="majorHAnsi" w:cstheme="majorHAnsi"/>
          <w:color w:val="005EA2"/>
          <w:kern w:val="0"/>
          <w:u w:val="single"/>
          <w:lang w:val="en-US"/>
          <w14:ligatures w14:val="none"/>
        </w:rPr>
        <w:t>(in English)</w:t>
      </w:r>
    </w:p>
    <w:p w14:paraId="53997012"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Note:</w:t>
      </w:r>
      <w:r w:rsidRPr="004D5B36">
        <w:rPr>
          <w:rFonts w:asciiTheme="majorHAnsi" w:eastAsia="Times New Roman" w:hAnsiTheme="majorHAnsi" w:cstheme="majorHAnsi"/>
          <w:color w:val="1B1B1B"/>
          <w:kern w:val="0"/>
          <w:lang w:val="en-US"/>
          <w14:ligatures w14:val="none"/>
        </w:rPr>
        <w:t> For other types of claims, you’ll need to request a Higher-Level Review either by mail or in person.</w:t>
      </w:r>
    </w:p>
    <w:p w14:paraId="406D3ABB" w14:textId="77777777" w:rsidR="004073AE" w:rsidRPr="004D5B36" w:rsidRDefault="004073AE" w:rsidP="004073AE">
      <w:pPr>
        <w:shd w:val="clear" w:color="auto" w:fill="FFFFFF"/>
        <w:spacing w:before="360" w:after="120"/>
        <w:outlineLvl w:val="2"/>
        <w:rPr>
          <w:rFonts w:asciiTheme="majorHAnsi" w:eastAsia="Times New Roman" w:hAnsiTheme="majorHAnsi" w:cstheme="majorHAnsi"/>
          <w:b/>
          <w:bCs/>
          <w:color w:val="1B1B1B"/>
          <w:kern w:val="0"/>
          <w:sz w:val="27"/>
          <w:szCs w:val="27"/>
          <w:lang w:val="en-US"/>
          <w14:ligatures w14:val="none"/>
        </w:rPr>
      </w:pPr>
      <w:r w:rsidRPr="004D5B36">
        <w:rPr>
          <w:rFonts w:asciiTheme="majorHAnsi" w:eastAsia="Times New Roman" w:hAnsiTheme="majorHAnsi" w:cstheme="majorHAnsi"/>
          <w:b/>
          <w:bCs/>
          <w:color w:val="1B1B1B"/>
          <w:kern w:val="0"/>
          <w:sz w:val="27"/>
          <w:szCs w:val="27"/>
          <w:lang w:val="en-US"/>
          <w14:ligatures w14:val="none"/>
        </w:rPr>
        <w:t>Other ways to request a Higher-Level Review</w:t>
      </w:r>
    </w:p>
    <w:p w14:paraId="3972E9C2" w14:textId="77777777" w:rsidR="004073AE" w:rsidRPr="004D5B36" w:rsidRDefault="004073AE" w:rsidP="004073AE">
      <w:pPr>
        <w:shd w:val="clear" w:color="auto" w:fill="FFFFFF"/>
        <w:spacing w:before="360" w:after="120"/>
        <w:outlineLvl w:val="3"/>
        <w:rPr>
          <w:rFonts w:asciiTheme="majorHAnsi" w:eastAsia="Times New Roman" w:hAnsiTheme="majorHAnsi" w:cstheme="majorHAnsi"/>
          <w:b/>
          <w:bCs/>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By mail</w:t>
      </w:r>
    </w:p>
    <w:p w14:paraId="087E7871"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Fill out the Decision Review Request: Higher-Level Review (VA Form 20-0996). </w:t>
      </w:r>
    </w:p>
    <w:p w14:paraId="76DF4D08" w14:textId="34B60AD9" w:rsidR="004073AE" w:rsidRPr="004D5B36" w:rsidRDefault="00000000" w:rsidP="004073AE">
      <w:pPr>
        <w:shd w:val="clear" w:color="auto" w:fill="FFFFFF"/>
        <w:spacing w:before="240" w:after="240"/>
        <w:rPr>
          <w:rFonts w:asciiTheme="majorHAnsi" w:eastAsia="Times New Roman" w:hAnsiTheme="majorHAnsi" w:cstheme="majorHAnsi"/>
          <w:color w:val="1B1B1B"/>
          <w:kern w:val="0"/>
          <w:lang w:val="en-US"/>
          <w14:ligatures w14:val="none"/>
        </w:rPr>
      </w:pPr>
      <w:hyperlink r:id="rId7" w:tooltip="About VA Form 20-0996" w:history="1">
        <w:r w:rsidR="004073AE" w:rsidRPr="004D5B36">
          <w:rPr>
            <w:rFonts w:asciiTheme="majorHAnsi" w:eastAsia="Times New Roman" w:hAnsiTheme="majorHAnsi" w:cstheme="majorHAnsi"/>
            <w:color w:val="005EA2"/>
            <w:kern w:val="0"/>
            <w:u w:val="single"/>
            <w:lang w:val="en-US"/>
            <w14:ligatures w14:val="none"/>
          </w:rPr>
          <w:t>Get VA Form 20-0996 to download</w:t>
        </w:r>
      </w:hyperlink>
      <w:r w:rsidR="003E4CB2" w:rsidRPr="004D5B36">
        <w:rPr>
          <w:rFonts w:asciiTheme="majorHAnsi" w:eastAsia="Times New Roman" w:hAnsiTheme="majorHAnsi" w:cstheme="majorHAnsi"/>
          <w:color w:val="005EA2"/>
          <w:kern w:val="0"/>
          <w:u w:val="single"/>
          <w:lang w:val="en-US"/>
          <w14:ligatures w14:val="none"/>
        </w:rPr>
        <w:t xml:space="preserve"> (in English)</w:t>
      </w:r>
    </w:p>
    <w:p w14:paraId="6F9B1EC5"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Send the completed form to the benefit office that matches the benefit type you selected on the form.</w:t>
      </w:r>
    </w:p>
    <w:p w14:paraId="2CF856F1" w14:textId="77777777" w:rsidR="004073AE" w:rsidRPr="004D5B36" w:rsidRDefault="004073AE" w:rsidP="004073AE">
      <w:pPr>
        <w:numPr>
          <w:ilvl w:val="0"/>
          <w:numId w:val="1"/>
        </w:numPr>
        <w:shd w:val="clear" w:color="auto" w:fill="FFFFFF"/>
        <w:spacing w:before="100" w:beforeAutospacing="1"/>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Disability compensation</w:t>
      </w:r>
    </w:p>
    <w:p w14:paraId="4E2C1A44" w14:textId="77777777" w:rsidR="004073AE" w:rsidRPr="004D5B36" w:rsidRDefault="004073AE" w:rsidP="004073AE">
      <w:pPr>
        <w:pBdr>
          <w:left w:val="single" w:sz="18" w:space="0" w:color="005EA2"/>
        </w:pBd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Department of Veterans Affairs</w:t>
      </w:r>
      <w:r w:rsidRPr="004D5B36">
        <w:rPr>
          <w:rFonts w:asciiTheme="majorHAnsi" w:eastAsia="Times New Roman" w:hAnsiTheme="majorHAnsi" w:cstheme="majorHAnsi"/>
          <w:color w:val="1B1B1B"/>
          <w:kern w:val="0"/>
          <w:lang w:val="en-US"/>
          <w14:ligatures w14:val="none"/>
        </w:rPr>
        <w:br/>
        <w:t>Claims Intake Center</w:t>
      </w:r>
      <w:r w:rsidRPr="004D5B36">
        <w:rPr>
          <w:rFonts w:asciiTheme="majorHAnsi" w:eastAsia="Times New Roman" w:hAnsiTheme="majorHAnsi" w:cstheme="majorHAnsi"/>
          <w:color w:val="1B1B1B"/>
          <w:kern w:val="0"/>
          <w:lang w:val="en-US"/>
          <w14:ligatures w14:val="none"/>
        </w:rPr>
        <w:br/>
      </w:r>
      <w:r w:rsidRPr="004D5B36">
        <w:rPr>
          <w:rFonts w:asciiTheme="majorHAnsi" w:eastAsia="Times New Roman" w:hAnsiTheme="majorHAnsi" w:cstheme="majorHAnsi"/>
          <w:color w:val="1B1B1B"/>
          <w:kern w:val="0"/>
          <w:lang w:val="en-US"/>
          <w14:ligatures w14:val="none"/>
        </w:rPr>
        <w:lastRenderedPageBreak/>
        <w:t>PO Box 4444</w:t>
      </w:r>
      <w:r w:rsidRPr="004D5B36">
        <w:rPr>
          <w:rFonts w:asciiTheme="majorHAnsi" w:eastAsia="Times New Roman" w:hAnsiTheme="majorHAnsi" w:cstheme="majorHAnsi"/>
          <w:color w:val="1B1B1B"/>
          <w:kern w:val="0"/>
          <w:lang w:val="en-US"/>
          <w14:ligatures w14:val="none"/>
        </w:rPr>
        <w:br/>
        <w:t>Janesville, WI 53547-4444</w:t>
      </w:r>
    </w:p>
    <w:p w14:paraId="0CF87DD2" w14:textId="77777777" w:rsidR="004073AE" w:rsidRPr="004D5B36" w:rsidRDefault="004073AE" w:rsidP="004073AE">
      <w:pPr>
        <w:numPr>
          <w:ilvl w:val="0"/>
          <w:numId w:val="2"/>
        </w:numPr>
        <w:shd w:val="clear" w:color="auto" w:fill="FFFFFF"/>
        <w:spacing w:before="100" w:beforeAutospacing="1"/>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Life insurance</w:t>
      </w:r>
    </w:p>
    <w:p w14:paraId="33FF8FF8" w14:textId="77777777" w:rsidR="004073AE" w:rsidRPr="004D5B36" w:rsidRDefault="004073AE" w:rsidP="004073AE">
      <w:pPr>
        <w:pBdr>
          <w:left w:val="single" w:sz="18" w:space="0" w:color="005EA2"/>
        </w:pBd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Department of Veterans Affairs</w:t>
      </w:r>
      <w:r w:rsidRPr="004D5B36">
        <w:rPr>
          <w:rFonts w:asciiTheme="majorHAnsi" w:eastAsia="Times New Roman" w:hAnsiTheme="majorHAnsi" w:cstheme="majorHAnsi"/>
          <w:color w:val="1B1B1B"/>
          <w:kern w:val="0"/>
          <w:lang w:val="en-US"/>
          <w14:ligatures w14:val="none"/>
        </w:rPr>
        <w:br/>
        <w:t>Attention: Insurance Center</w:t>
      </w:r>
      <w:r w:rsidRPr="004D5B36">
        <w:rPr>
          <w:rFonts w:asciiTheme="majorHAnsi" w:eastAsia="Times New Roman" w:hAnsiTheme="majorHAnsi" w:cstheme="majorHAnsi"/>
          <w:color w:val="1B1B1B"/>
          <w:kern w:val="0"/>
          <w:lang w:val="en-US"/>
          <w14:ligatures w14:val="none"/>
        </w:rPr>
        <w:br/>
        <w:t>PO Box 5209</w:t>
      </w:r>
      <w:r w:rsidRPr="004D5B36">
        <w:rPr>
          <w:rFonts w:asciiTheme="majorHAnsi" w:eastAsia="Times New Roman" w:hAnsiTheme="majorHAnsi" w:cstheme="majorHAnsi"/>
          <w:color w:val="1B1B1B"/>
          <w:kern w:val="0"/>
          <w:lang w:val="en-US"/>
          <w14:ligatures w14:val="none"/>
        </w:rPr>
        <w:br/>
        <w:t>Janesville, WI 53547</w:t>
      </w:r>
    </w:p>
    <w:p w14:paraId="6E42FD26" w14:textId="77777777" w:rsidR="004073AE" w:rsidRPr="004D5B36" w:rsidRDefault="004073AE" w:rsidP="004073AE">
      <w:pPr>
        <w:numPr>
          <w:ilvl w:val="0"/>
          <w:numId w:val="3"/>
        </w:numPr>
        <w:shd w:val="clear" w:color="auto" w:fill="FFFFFF"/>
        <w:spacing w:before="100" w:beforeAutospacing="1"/>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Pension and survivor benefits</w:t>
      </w:r>
    </w:p>
    <w:p w14:paraId="1AF695C4" w14:textId="77777777" w:rsidR="004073AE" w:rsidRPr="004D5B36" w:rsidRDefault="004073AE" w:rsidP="004073AE">
      <w:pPr>
        <w:pBdr>
          <w:left w:val="single" w:sz="18" w:space="0" w:color="005EA2"/>
        </w:pBd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Department of Veterans Affairs</w:t>
      </w:r>
      <w:r w:rsidRPr="004D5B36">
        <w:rPr>
          <w:rFonts w:asciiTheme="majorHAnsi" w:eastAsia="Times New Roman" w:hAnsiTheme="majorHAnsi" w:cstheme="majorHAnsi"/>
          <w:color w:val="1B1B1B"/>
          <w:kern w:val="0"/>
          <w:lang w:val="en-US"/>
          <w14:ligatures w14:val="none"/>
        </w:rPr>
        <w:br/>
        <w:t>Claims Intake Center</w:t>
      </w:r>
      <w:r w:rsidRPr="004D5B36">
        <w:rPr>
          <w:rFonts w:asciiTheme="majorHAnsi" w:eastAsia="Times New Roman" w:hAnsiTheme="majorHAnsi" w:cstheme="majorHAnsi"/>
          <w:color w:val="1B1B1B"/>
          <w:kern w:val="0"/>
          <w:lang w:val="en-US"/>
          <w14:ligatures w14:val="none"/>
        </w:rPr>
        <w:br/>
        <w:t>PO Box 5365</w:t>
      </w:r>
      <w:r w:rsidRPr="004D5B36">
        <w:rPr>
          <w:rFonts w:asciiTheme="majorHAnsi" w:eastAsia="Times New Roman" w:hAnsiTheme="majorHAnsi" w:cstheme="majorHAnsi"/>
          <w:color w:val="1B1B1B"/>
          <w:kern w:val="0"/>
          <w:lang w:val="en-US"/>
          <w14:ligatures w14:val="none"/>
        </w:rPr>
        <w:br/>
        <w:t>Janesville, WI 53547-5192</w:t>
      </w:r>
    </w:p>
    <w:p w14:paraId="00DC3688" w14:textId="77777777" w:rsidR="004073AE" w:rsidRPr="004D5B36" w:rsidRDefault="004073AE" w:rsidP="004073AE">
      <w:pPr>
        <w:numPr>
          <w:ilvl w:val="0"/>
          <w:numId w:val="4"/>
        </w:numPr>
        <w:shd w:val="clear" w:color="auto" w:fill="FFFFFF"/>
        <w:spacing w:before="100" w:beforeAutospacing="1"/>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All other benefit types</w:t>
      </w:r>
      <w:r w:rsidRPr="004D5B36">
        <w:rPr>
          <w:rFonts w:asciiTheme="majorHAnsi" w:eastAsia="Times New Roman" w:hAnsiTheme="majorHAnsi" w:cstheme="majorHAnsi"/>
          <w:color w:val="1B1B1B"/>
          <w:kern w:val="0"/>
          <w:lang w:val="en-US"/>
          <w14:ligatures w14:val="none"/>
        </w:rPr>
        <w:br/>
      </w:r>
      <w:r w:rsidRPr="004D5B36">
        <w:rPr>
          <w:rFonts w:asciiTheme="majorHAnsi" w:eastAsia="Times New Roman" w:hAnsiTheme="majorHAnsi" w:cstheme="majorHAnsi"/>
          <w:color w:val="1B1B1B"/>
          <w:kern w:val="0"/>
          <w:lang w:val="en-US"/>
          <w14:ligatures w14:val="none"/>
        </w:rPr>
        <w:br/>
        <w:t>Check the decision letter for your initial claim for instructions on how to submit the form.</w:t>
      </w:r>
    </w:p>
    <w:p w14:paraId="1B24A6F9" w14:textId="77777777" w:rsidR="004073AE" w:rsidRPr="004D5B36" w:rsidRDefault="004073AE" w:rsidP="004073AE">
      <w:pPr>
        <w:shd w:val="clear" w:color="auto" w:fill="FFFFFF"/>
        <w:spacing w:before="360" w:after="120"/>
        <w:outlineLvl w:val="3"/>
        <w:rPr>
          <w:rFonts w:asciiTheme="majorHAnsi" w:eastAsia="Times New Roman" w:hAnsiTheme="majorHAnsi" w:cstheme="majorHAnsi"/>
          <w:b/>
          <w:bCs/>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In person</w:t>
      </w:r>
    </w:p>
    <w:p w14:paraId="68264E56"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Fill out the Decision Review Request: Higher-Level Review (VA Form 20-0996). </w:t>
      </w:r>
    </w:p>
    <w:p w14:paraId="20982135" w14:textId="5DF85E7D" w:rsidR="004073AE" w:rsidRPr="004D5B36" w:rsidRDefault="00000000" w:rsidP="004073AE">
      <w:pPr>
        <w:shd w:val="clear" w:color="auto" w:fill="FFFFFF"/>
        <w:spacing w:before="240" w:after="240"/>
        <w:rPr>
          <w:rFonts w:asciiTheme="majorHAnsi" w:eastAsia="Times New Roman" w:hAnsiTheme="majorHAnsi" w:cstheme="majorHAnsi"/>
          <w:color w:val="1B1B1B"/>
          <w:kern w:val="0"/>
          <w:lang w:val="en-US"/>
          <w14:ligatures w14:val="none"/>
        </w:rPr>
      </w:pPr>
      <w:hyperlink r:id="rId8" w:tooltip="About VA Form 20-0996" w:history="1">
        <w:r w:rsidR="004073AE" w:rsidRPr="004D5B36">
          <w:rPr>
            <w:rFonts w:asciiTheme="majorHAnsi" w:eastAsia="Times New Roman" w:hAnsiTheme="majorHAnsi" w:cstheme="majorHAnsi"/>
            <w:color w:val="005EA2"/>
            <w:kern w:val="0"/>
            <w:u w:val="single"/>
            <w:lang w:val="en-US"/>
            <w14:ligatures w14:val="none"/>
          </w:rPr>
          <w:t>Get VA Form 20-0996 to download</w:t>
        </w:r>
      </w:hyperlink>
      <w:r w:rsidR="003E4CB2" w:rsidRPr="004D5B36">
        <w:rPr>
          <w:rFonts w:asciiTheme="majorHAnsi" w:eastAsia="Times New Roman" w:hAnsiTheme="majorHAnsi" w:cstheme="majorHAnsi"/>
          <w:color w:val="005EA2"/>
          <w:kern w:val="0"/>
          <w:u w:val="single"/>
          <w:lang w:val="en-US"/>
          <w14:ligatures w14:val="none"/>
        </w:rPr>
        <w:t xml:space="preserve"> (in English)</w:t>
      </w:r>
    </w:p>
    <w:p w14:paraId="073EB5F7"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Bring your completed form to a VA regional office near you.</w:t>
      </w:r>
    </w:p>
    <w:p w14:paraId="0BD771B1" w14:textId="270E634F" w:rsidR="004073AE" w:rsidRPr="004D5B36" w:rsidRDefault="00000000" w:rsidP="004073AE">
      <w:pPr>
        <w:shd w:val="clear" w:color="auto" w:fill="FFFFFF"/>
        <w:spacing w:before="240" w:after="240"/>
        <w:rPr>
          <w:rFonts w:asciiTheme="majorHAnsi" w:eastAsia="Times New Roman" w:hAnsiTheme="majorHAnsi" w:cstheme="majorHAnsi"/>
          <w:color w:val="1B1B1B"/>
          <w:kern w:val="0"/>
          <w:lang w:val="en-US"/>
          <w14:ligatures w14:val="none"/>
        </w:rPr>
      </w:pPr>
      <w:hyperlink r:id="rId9" w:history="1">
        <w:r w:rsidR="004073AE" w:rsidRPr="004D5B36">
          <w:rPr>
            <w:rFonts w:asciiTheme="majorHAnsi" w:eastAsia="Times New Roman" w:hAnsiTheme="majorHAnsi" w:cstheme="majorHAnsi"/>
            <w:color w:val="005EA2"/>
            <w:kern w:val="0"/>
            <w:u w:val="single"/>
            <w:lang w:val="en-US"/>
            <w14:ligatures w14:val="none"/>
          </w:rPr>
          <w:t>Find your nearest VA regional office</w:t>
        </w:r>
      </w:hyperlink>
      <w:r w:rsidR="003E4CB2" w:rsidRPr="004D5B36">
        <w:rPr>
          <w:rFonts w:asciiTheme="majorHAnsi" w:eastAsia="Times New Roman" w:hAnsiTheme="majorHAnsi" w:cstheme="majorHAnsi"/>
          <w:color w:val="005EA2"/>
          <w:kern w:val="0"/>
          <w:u w:val="single"/>
          <w:lang w:val="en-US"/>
          <w14:ligatures w14:val="none"/>
        </w:rPr>
        <w:t xml:space="preserve"> (in English)</w:t>
      </w:r>
    </w:p>
    <w:p w14:paraId="6331462D"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You can also ask a regional benefit office for a copy of this form. Or call us at </w:t>
      </w:r>
      <w:hyperlink r:id="rId10" w:history="1">
        <w:r w:rsidRPr="004D5B36">
          <w:rPr>
            <w:rFonts w:asciiTheme="majorHAnsi" w:eastAsia="Times New Roman" w:hAnsiTheme="majorHAnsi" w:cstheme="majorHAnsi"/>
            <w:color w:val="005EA2"/>
            <w:kern w:val="0"/>
            <w:u w:val="single"/>
            <w:lang w:val="en-US"/>
            <w14:ligatures w14:val="none"/>
          </w:rPr>
          <w:t>800-827-1000</w:t>
        </w:r>
      </w:hyperlink>
      <w:r w:rsidRPr="004D5B36">
        <w:rPr>
          <w:rFonts w:asciiTheme="majorHAnsi" w:eastAsia="Times New Roman" w:hAnsiTheme="majorHAnsi" w:cstheme="majorHAnsi"/>
          <w:color w:val="1B1B1B"/>
          <w:kern w:val="0"/>
          <w:lang w:val="en-US"/>
          <w14:ligatures w14:val="none"/>
        </w:rPr>
        <w:t> (</w:t>
      </w:r>
      <w:hyperlink r:id="rId11" w:history="1">
        <w:r w:rsidRPr="004D5B36">
          <w:rPr>
            <w:rFonts w:asciiTheme="majorHAnsi" w:eastAsia="Times New Roman" w:hAnsiTheme="majorHAnsi" w:cstheme="majorHAnsi"/>
            <w:color w:val="005EA2"/>
            <w:kern w:val="0"/>
            <w:u w:val="single"/>
            <w:lang w:val="en-US"/>
            <w14:ligatures w14:val="none"/>
          </w:rPr>
          <w:t>TTY: 711</w:t>
        </w:r>
      </w:hyperlink>
      <w:r w:rsidRPr="004D5B36">
        <w:rPr>
          <w:rFonts w:asciiTheme="majorHAnsi" w:eastAsia="Times New Roman" w:hAnsiTheme="majorHAnsi" w:cstheme="majorHAnsi"/>
          <w:color w:val="1B1B1B"/>
          <w:kern w:val="0"/>
          <w:lang w:val="en-US"/>
          <w14:ligatures w14:val="none"/>
        </w:rPr>
        <w:t>) to request a form. We’re here Monday through Friday, 8:00 a.m. to 9:00 p.m. ET.</w:t>
      </w:r>
    </w:p>
    <w:p w14:paraId="745E12FF" w14:textId="77777777" w:rsidR="004073AE" w:rsidRPr="004D5B36" w:rsidRDefault="004073AE" w:rsidP="004073AE">
      <w:pPr>
        <w:shd w:val="clear" w:color="auto" w:fill="FFFFFF"/>
        <w:spacing w:before="360" w:after="120"/>
        <w:outlineLvl w:val="2"/>
        <w:rPr>
          <w:rFonts w:asciiTheme="majorHAnsi" w:eastAsia="Times New Roman" w:hAnsiTheme="majorHAnsi" w:cstheme="majorHAnsi"/>
          <w:b/>
          <w:bCs/>
          <w:color w:val="1B1B1B"/>
          <w:kern w:val="0"/>
          <w:sz w:val="27"/>
          <w:szCs w:val="27"/>
          <w:lang w:val="en-US"/>
          <w14:ligatures w14:val="none"/>
        </w:rPr>
      </w:pPr>
      <w:r w:rsidRPr="004D5B36">
        <w:rPr>
          <w:rFonts w:asciiTheme="majorHAnsi" w:eastAsia="Times New Roman" w:hAnsiTheme="majorHAnsi" w:cstheme="majorHAnsi"/>
          <w:b/>
          <w:bCs/>
          <w:color w:val="1B1B1B"/>
          <w:kern w:val="0"/>
          <w:sz w:val="27"/>
          <w:szCs w:val="27"/>
          <w:lang w:val="en-US"/>
          <w14:ligatures w14:val="none"/>
        </w:rPr>
        <w:t>Helpful information for filling out your form</w:t>
      </w:r>
    </w:p>
    <w:p w14:paraId="580BBAFE"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Keep reading for help completing certain sections of the Decision Review Request: Higher-Level Review (VA Form 20-0996). </w:t>
      </w:r>
    </w:p>
    <w:p w14:paraId="551193F0" w14:textId="77777777" w:rsidR="004073AE" w:rsidRPr="004D5B36" w:rsidRDefault="004073AE" w:rsidP="004073AE">
      <w:pPr>
        <w:shd w:val="clear" w:color="auto" w:fill="FFFFFF"/>
        <w:spacing w:before="360" w:after="120"/>
        <w:outlineLvl w:val="3"/>
        <w:rPr>
          <w:rFonts w:asciiTheme="majorHAnsi" w:eastAsia="Times New Roman" w:hAnsiTheme="majorHAnsi" w:cstheme="majorHAnsi"/>
          <w:b/>
          <w:bCs/>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Section III: Select a benefit type</w:t>
      </w:r>
    </w:p>
    <w:p w14:paraId="1E654D15"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The most common benefit type is compensation. If you’re unsure, check your VA decision. You can’t select multiple benefit types. You have to complete a separate form for each type.</w:t>
      </w:r>
    </w:p>
    <w:p w14:paraId="2F4AF1E0" w14:textId="77777777" w:rsidR="004073AE" w:rsidRPr="004D5B36" w:rsidRDefault="004073AE" w:rsidP="004073AE">
      <w:pPr>
        <w:shd w:val="clear" w:color="auto" w:fill="FFFFFF"/>
        <w:spacing w:before="360" w:after="120"/>
        <w:outlineLvl w:val="3"/>
        <w:rPr>
          <w:rFonts w:asciiTheme="majorHAnsi" w:eastAsia="Times New Roman" w:hAnsiTheme="majorHAnsi" w:cstheme="majorHAnsi"/>
          <w:b/>
          <w:bCs/>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lastRenderedPageBreak/>
        <w:t>Section VI: List the issues you want us to review</w:t>
      </w:r>
    </w:p>
    <w:p w14:paraId="692DF0A5"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You’ll need to list the issues you disagree with and the VA decision date for each. You can include all or just some of the issues we’ve decided, but they must all be within the same benefit type. </w:t>
      </w:r>
    </w:p>
    <w:p w14:paraId="2275D4B7"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Note:</w:t>
      </w:r>
      <w:r w:rsidRPr="004D5B36">
        <w:rPr>
          <w:rFonts w:asciiTheme="majorHAnsi" w:eastAsia="Times New Roman" w:hAnsiTheme="majorHAnsi" w:cstheme="majorHAnsi"/>
          <w:color w:val="1B1B1B"/>
          <w:kern w:val="0"/>
          <w:lang w:val="en-US"/>
          <w14:ligatures w14:val="none"/>
        </w:rPr>
        <w:t> You can’t submit any evidence.</w:t>
      </w:r>
    </w:p>
    <w:p w14:paraId="1D6E441A"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b/>
          <w:bCs/>
          <w:color w:val="1B1B1B"/>
          <w:kern w:val="0"/>
          <w:lang w:val="en-US"/>
          <w14:ligatures w14:val="none"/>
        </w:rPr>
        <w:t>What if I have new and relevant evidence? </w:t>
      </w:r>
    </w:p>
    <w:p w14:paraId="2A376832"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If you have evidence to submit, please select another decision review option.</w:t>
      </w:r>
    </w:p>
    <w:p w14:paraId="2AA51C55" w14:textId="6E384D14" w:rsidR="004073AE" w:rsidRPr="004D5B36" w:rsidRDefault="00000000" w:rsidP="004073AE">
      <w:pPr>
        <w:shd w:val="clear" w:color="auto" w:fill="FFFFFF"/>
        <w:spacing w:before="240" w:after="240"/>
        <w:rPr>
          <w:rFonts w:asciiTheme="majorHAnsi" w:eastAsia="Times New Roman" w:hAnsiTheme="majorHAnsi" w:cstheme="majorHAnsi"/>
          <w:color w:val="1B1B1B"/>
          <w:kern w:val="0"/>
          <w:lang w:val="en-US"/>
          <w14:ligatures w14:val="none"/>
        </w:rPr>
      </w:pPr>
      <w:hyperlink r:id="rId12" w:tooltip="VA decision reviews and appeals" w:history="1">
        <w:r w:rsidR="004073AE" w:rsidRPr="004D5B36">
          <w:rPr>
            <w:rFonts w:asciiTheme="majorHAnsi" w:eastAsia="Times New Roman" w:hAnsiTheme="majorHAnsi" w:cstheme="majorHAnsi"/>
            <w:color w:val="005EA2"/>
            <w:kern w:val="0"/>
            <w:u w:val="single"/>
            <w:lang w:val="en"/>
            <w14:ligatures w14:val="none"/>
          </w:rPr>
          <w:t>Learn more about the decision review options</w:t>
        </w:r>
      </w:hyperlink>
      <w:r w:rsidR="003E4CB2" w:rsidRPr="004D5B36">
        <w:rPr>
          <w:rFonts w:asciiTheme="majorHAnsi" w:eastAsia="Times New Roman" w:hAnsiTheme="majorHAnsi" w:cstheme="majorHAnsi"/>
          <w:color w:val="005EA2"/>
          <w:kern w:val="0"/>
          <w:u w:val="single"/>
          <w:lang w:val="en"/>
          <w14:ligatures w14:val="none"/>
        </w:rPr>
        <w:t xml:space="preserve"> </w:t>
      </w:r>
      <w:r w:rsidR="003E4CB2" w:rsidRPr="004D5B36">
        <w:rPr>
          <w:rFonts w:asciiTheme="majorHAnsi" w:eastAsia="Times New Roman" w:hAnsiTheme="majorHAnsi" w:cstheme="majorHAnsi"/>
          <w:color w:val="005EA2"/>
          <w:kern w:val="0"/>
          <w:u w:val="single"/>
          <w:lang w:val="en-US"/>
          <w14:ligatures w14:val="none"/>
        </w:rPr>
        <w:t>(in English)</w:t>
      </w:r>
    </w:p>
    <w:p w14:paraId="1B3CBE60" w14:textId="77777777" w:rsidR="004073AE" w:rsidRPr="004D5B36" w:rsidRDefault="004073AE" w:rsidP="004073AE">
      <w:pPr>
        <w:shd w:val="clear" w:color="auto" w:fill="FFFFFF"/>
        <w:spacing w:before="360" w:after="120"/>
        <w:outlineLvl w:val="1"/>
        <w:rPr>
          <w:rFonts w:asciiTheme="majorHAnsi" w:eastAsia="Times New Roman" w:hAnsiTheme="majorHAnsi" w:cstheme="majorHAnsi"/>
          <w:b/>
          <w:bCs/>
          <w:color w:val="1B1B1B"/>
          <w:kern w:val="0"/>
          <w:sz w:val="36"/>
          <w:szCs w:val="36"/>
          <w:lang w:val="en-US"/>
          <w14:ligatures w14:val="none"/>
        </w:rPr>
      </w:pPr>
      <w:r w:rsidRPr="004D5B36">
        <w:rPr>
          <w:rFonts w:asciiTheme="majorHAnsi" w:eastAsia="Times New Roman" w:hAnsiTheme="majorHAnsi" w:cstheme="majorHAnsi"/>
          <w:b/>
          <w:bCs/>
          <w:color w:val="1B1B1B"/>
          <w:kern w:val="0"/>
          <w:sz w:val="36"/>
          <w:szCs w:val="36"/>
          <w:lang w:val="en-US"/>
          <w14:ligatures w14:val="none"/>
        </w:rPr>
        <w:t>What happens next?</w:t>
      </w:r>
    </w:p>
    <w:p w14:paraId="04602605" w14:textId="29EC4FAB" w:rsidR="004073AE" w:rsidRPr="004D5B36" w:rsidRDefault="00000000" w:rsidP="004073AE">
      <w:pPr>
        <w:shd w:val="clear" w:color="auto" w:fill="FFFFFF"/>
        <w:spacing w:before="240" w:after="240"/>
        <w:rPr>
          <w:rFonts w:asciiTheme="majorHAnsi" w:eastAsia="Times New Roman" w:hAnsiTheme="majorHAnsi" w:cstheme="majorHAnsi"/>
          <w:color w:val="1B1B1B"/>
          <w:kern w:val="0"/>
          <w:lang w:val="en-US"/>
          <w14:ligatures w14:val="none"/>
        </w:rPr>
      </w:pPr>
      <w:hyperlink r:id="rId13" w:tooltip="After you request a decision review" w:history="1">
        <w:r w:rsidR="004073AE" w:rsidRPr="004D5B36">
          <w:rPr>
            <w:rFonts w:asciiTheme="majorHAnsi" w:eastAsia="Times New Roman" w:hAnsiTheme="majorHAnsi" w:cstheme="majorHAnsi"/>
            <w:color w:val="005EA2"/>
            <w:kern w:val="0"/>
            <w:u w:val="single"/>
            <w:lang w:val="en-US"/>
            <w14:ligatures w14:val="none"/>
          </w:rPr>
          <w:t>Find out what happens after you request a decision review</w:t>
        </w:r>
      </w:hyperlink>
      <w:r w:rsidR="003E4CB2" w:rsidRPr="004D5B36">
        <w:rPr>
          <w:rFonts w:asciiTheme="majorHAnsi" w:eastAsia="Times New Roman" w:hAnsiTheme="majorHAnsi" w:cstheme="majorHAnsi"/>
          <w:color w:val="005EA2"/>
          <w:kern w:val="0"/>
          <w:u w:val="single"/>
          <w:lang w:val="en-US"/>
          <w14:ligatures w14:val="none"/>
        </w:rPr>
        <w:t xml:space="preserve"> </w:t>
      </w:r>
    </w:p>
    <w:p w14:paraId="779F49AE" w14:textId="77777777" w:rsidR="004073AE" w:rsidRPr="004D5B36"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You don’t need to do anything while you wait, unless VA sends you a letter asking for more information. If VA schedules exams for you, be sure not to miss them.</w:t>
      </w:r>
    </w:p>
    <w:p w14:paraId="34DA9D6F" w14:textId="77777777" w:rsidR="004073AE" w:rsidRPr="003E4CB2" w:rsidRDefault="004073AE" w:rsidP="004073AE">
      <w:pPr>
        <w:shd w:val="clear" w:color="auto" w:fill="FFFFFF"/>
        <w:spacing w:before="240" w:after="240"/>
        <w:rPr>
          <w:rFonts w:asciiTheme="majorHAnsi" w:eastAsia="Times New Roman" w:hAnsiTheme="majorHAnsi" w:cstheme="majorHAnsi"/>
          <w:color w:val="1B1B1B"/>
          <w:kern w:val="0"/>
          <w:lang w:val="en-US"/>
          <w14:ligatures w14:val="none"/>
        </w:rPr>
      </w:pPr>
      <w:r w:rsidRPr="004D5B36">
        <w:rPr>
          <w:rFonts w:asciiTheme="majorHAnsi" w:eastAsia="Times New Roman" w:hAnsiTheme="majorHAnsi" w:cstheme="majorHAnsi"/>
          <w:color w:val="1B1B1B"/>
          <w:kern w:val="0"/>
          <w:lang w:val="en-US"/>
          <w14:ligatures w14:val="none"/>
        </w:rPr>
        <w:t>If you’ve filed a request for a Higher-Level Review, we may randomly select you to receive an email with a short, optional survey. If selected, you’ll get a survey about a week after we receive your initial claim. You’ll get a second survey about a week after you receive your decision notification letter. You aren’t required to fill out either survey, but your feedback will help us improve the decision review process. It takes about 3 minutes to answer the questions. Please review your VA.gov profile to make sure we have your most recent email address.</w:t>
      </w:r>
    </w:p>
    <w:p w14:paraId="161DF0B6" w14:textId="77777777" w:rsidR="00A16A22" w:rsidRPr="003E4CB2" w:rsidRDefault="00A16A22">
      <w:pPr>
        <w:rPr>
          <w:rFonts w:asciiTheme="majorHAnsi" w:hAnsiTheme="majorHAnsi" w:cstheme="majorHAnsi"/>
        </w:rPr>
      </w:pPr>
    </w:p>
    <w:sectPr w:rsidR="00A16A22" w:rsidRPr="003E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B16AE"/>
    <w:multiLevelType w:val="multilevel"/>
    <w:tmpl w:val="99ACE9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3300B"/>
    <w:multiLevelType w:val="multilevel"/>
    <w:tmpl w:val="A8901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B6405"/>
    <w:multiLevelType w:val="multilevel"/>
    <w:tmpl w:val="A4CE2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05386"/>
    <w:multiLevelType w:val="multilevel"/>
    <w:tmpl w:val="200CE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922865">
    <w:abstractNumId w:val="0"/>
  </w:num>
  <w:num w:numId="2" w16cid:durableId="634338429">
    <w:abstractNumId w:val="3"/>
  </w:num>
  <w:num w:numId="3" w16cid:durableId="1590580755">
    <w:abstractNumId w:val="2"/>
  </w:num>
  <w:num w:numId="4" w16cid:durableId="651448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AE"/>
    <w:rsid w:val="00234CFE"/>
    <w:rsid w:val="00396268"/>
    <w:rsid w:val="003E4CB2"/>
    <w:rsid w:val="004073AE"/>
    <w:rsid w:val="004D5B36"/>
    <w:rsid w:val="00A16A22"/>
    <w:rsid w:val="00D9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1BC1"/>
  <w15:chartTrackingRefBased/>
  <w15:docId w15:val="{A13301AA-25EE-1D41-89BC-19C0D9BB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4073AE"/>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4073AE"/>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4073AE"/>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4073AE"/>
    <w:pPr>
      <w:spacing w:before="100" w:beforeAutospacing="1" w:after="100" w:afterAutospacing="1"/>
      <w:outlineLvl w:val="3"/>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3A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073A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73A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073AE"/>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4073AE"/>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4073AE"/>
    <w:rPr>
      <w:b/>
      <w:bCs/>
    </w:rPr>
  </w:style>
  <w:style w:type="character" w:styleId="Hyperlink">
    <w:name w:val="Hyperlink"/>
    <w:basedOn w:val="DefaultParagraphFont"/>
    <w:uiPriority w:val="99"/>
    <w:semiHidden/>
    <w:unhideWhenUsed/>
    <w:rsid w:val="004073AE"/>
    <w:rPr>
      <w:color w:val="0000FF"/>
      <w:u w:val="single"/>
    </w:rPr>
  </w:style>
  <w:style w:type="paragraph" w:customStyle="1" w:styleId="va-address-block">
    <w:name w:val="va-address-block"/>
    <w:basedOn w:val="Normal"/>
    <w:rsid w:val="004073AE"/>
    <w:pPr>
      <w:spacing w:before="100" w:beforeAutospacing="1" w:after="100" w:afterAutospacing="1"/>
    </w:pPr>
    <w:rPr>
      <w:rFonts w:ascii="Times New Roman" w:eastAsia="Times New Roman" w:hAnsi="Times New Roman" w:cs="Times New Roman"/>
      <w:kern w:val="0"/>
      <w:lang w:val="en-US"/>
      <w14:ligatures w14:val="none"/>
    </w:rPr>
  </w:style>
  <w:style w:type="paragraph" w:styleId="Revision">
    <w:name w:val="Revision"/>
    <w:hidden/>
    <w:uiPriority w:val="99"/>
    <w:semiHidden/>
    <w:rsid w:val="003E4CB2"/>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617058">
      <w:bodyDiv w:val="1"/>
      <w:marLeft w:val="0"/>
      <w:marRight w:val="0"/>
      <w:marTop w:val="0"/>
      <w:marBottom w:val="0"/>
      <w:divBdr>
        <w:top w:val="none" w:sz="0" w:space="0" w:color="auto"/>
        <w:left w:val="none" w:sz="0" w:space="0" w:color="auto"/>
        <w:bottom w:val="none" w:sz="0" w:space="0" w:color="auto"/>
        <w:right w:val="none" w:sz="0" w:space="0" w:color="auto"/>
      </w:divBdr>
      <w:divsChild>
        <w:div w:id="1478767709">
          <w:marLeft w:val="0"/>
          <w:marRight w:val="0"/>
          <w:marTop w:val="0"/>
          <w:marBottom w:val="0"/>
          <w:divBdr>
            <w:top w:val="none" w:sz="0" w:space="0" w:color="auto"/>
            <w:left w:val="none" w:sz="0" w:space="0" w:color="auto"/>
            <w:bottom w:val="none" w:sz="0" w:space="0" w:color="auto"/>
            <w:right w:val="none" w:sz="0" w:space="0" w:color="auto"/>
          </w:divBdr>
        </w:div>
        <w:div w:id="1132095326">
          <w:marLeft w:val="0"/>
          <w:marRight w:val="0"/>
          <w:marTop w:val="360"/>
          <w:marBottom w:val="360"/>
          <w:divBdr>
            <w:top w:val="none" w:sz="0" w:space="0" w:color="auto"/>
            <w:left w:val="none" w:sz="0" w:space="0" w:color="auto"/>
            <w:bottom w:val="none" w:sz="0" w:space="0" w:color="auto"/>
            <w:right w:val="none" w:sz="0" w:space="0" w:color="auto"/>
          </w:divBdr>
          <w:divsChild>
            <w:div w:id="669523955">
              <w:marLeft w:val="0"/>
              <w:marRight w:val="0"/>
              <w:marTop w:val="0"/>
              <w:marBottom w:val="0"/>
              <w:divBdr>
                <w:top w:val="none" w:sz="0" w:space="0" w:color="auto"/>
                <w:left w:val="none" w:sz="0" w:space="0" w:color="auto"/>
                <w:bottom w:val="none" w:sz="0" w:space="0" w:color="auto"/>
                <w:right w:val="none" w:sz="0" w:space="0" w:color="auto"/>
              </w:divBdr>
              <w:divsChild>
                <w:div w:id="149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952">
          <w:marLeft w:val="0"/>
          <w:marRight w:val="0"/>
          <w:marTop w:val="0"/>
          <w:marBottom w:val="0"/>
          <w:divBdr>
            <w:top w:val="none" w:sz="0" w:space="0" w:color="auto"/>
            <w:left w:val="none" w:sz="0" w:space="0" w:color="auto"/>
            <w:bottom w:val="none" w:sz="0" w:space="0" w:color="auto"/>
            <w:right w:val="none" w:sz="0" w:space="0" w:color="auto"/>
          </w:divBdr>
          <w:divsChild>
            <w:div w:id="408504299">
              <w:marLeft w:val="0"/>
              <w:marRight w:val="0"/>
              <w:marTop w:val="0"/>
              <w:marBottom w:val="0"/>
              <w:divBdr>
                <w:top w:val="none" w:sz="0" w:space="0" w:color="auto"/>
                <w:left w:val="none" w:sz="0" w:space="0" w:color="auto"/>
                <w:bottom w:val="none" w:sz="0" w:space="0" w:color="auto"/>
                <w:right w:val="none" w:sz="0" w:space="0" w:color="auto"/>
              </w:divBdr>
            </w:div>
          </w:divsChild>
        </w:div>
        <w:div w:id="1708021078">
          <w:marLeft w:val="0"/>
          <w:marRight w:val="0"/>
          <w:marTop w:val="0"/>
          <w:marBottom w:val="0"/>
          <w:divBdr>
            <w:top w:val="none" w:sz="0" w:space="0" w:color="auto"/>
            <w:left w:val="none" w:sz="0" w:space="0" w:color="auto"/>
            <w:bottom w:val="none" w:sz="0" w:space="0" w:color="auto"/>
            <w:right w:val="none" w:sz="0" w:space="0" w:color="auto"/>
          </w:divBdr>
          <w:divsChild>
            <w:div w:id="1483621700">
              <w:marLeft w:val="0"/>
              <w:marRight w:val="0"/>
              <w:marTop w:val="0"/>
              <w:marBottom w:val="0"/>
              <w:divBdr>
                <w:top w:val="none" w:sz="0" w:space="0" w:color="auto"/>
                <w:left w:val="none" w:sz="0" w:space="0" w:color="auto"/>
                <w:bottom w:val="none" w:sz="0" w:space="0" w:color="auto"/>
                <w:right w:val="none" w:sz="0" w:space="0" w:color="auto"/>
              </w:divBdr>
            </w:div>
          </w:divsChild>
        </w:div>
        <w:div w:id="746464905">
          <w:marLeft w:val="0"/>
          <w:marRight w:val="0"/>
          <w:marTop w:val="0"/>
          <w:marBottom w:val="0"/>
          <w:divBdr>
            <w:top w:val="none" w:sz="0" w:space="0" w:color="auto"/>
            <w:left w:val="none" w:sz="0" w:space="0" w:color="auto"/>
            <w:bottom w:val="none" w:sz="0" w:space="0" w:color="auto"/>
            <w:right w:val="none" w:sz="0" w:space="0" w:color="auto"/>
          </w:divBdr>
          <w:divsChild>
            <w:div w:id="1886289576">
              <w:marLeft w:val="0"/>
              <w:marRight w:val="0"/>
              <w:marTop w:val="0"/>
              <w:marBottom w:val="0"/>
              <w:divBdr>
                <w:top w:val="none" w:sz="0" w:space="0" w:color="auto"/>
                <w:left w:val="none" w:sz="0" w:space="0" w:color="auto"/>
                <w:bottom w:val="none" w:sz="0" w:space="0" w:color="auto"/>
                <w:right w:val="none" w:sz="0" w:space="0" w:color="auto"/>
              </w:divBdr>
            </w:div>
          </w:divsChild>
        </w:div>
        <w:div w:id="259224122">
          <w:marLeft w:val="0"/>
          <w:marRight w:val="0"/>
          <w:marTop w:val="0"/>
          <w:marBottom w:val="0"/>
          <w:divBdr>
            <w:top w:val="none" w:sz="0" w:space="0" w:color="auto"/>
            <w:left w:val="none" w:sz="0" w:space="0" w:color="auto"/>
            <w:bottom w:val="none" w:sz="0" w:space="0" w:color="auto"/>
            <w:right w:val="none" w:sz="0" w:space="0" w:color="auto"/>
          </w:divBdr>
          <w:divsChild>
            <w:div w:id="1849707035">
              <w:marLeft w:val="0"/>
              <w:marRight w:val="0"/>
              <w:marTop w:val="0"/>
              <w:marBottom w:val="0"/>
              <w:divBdr>
                <w:top w:val="none" w:sz="0" w:space="0" w:color="auto"/>
                <w:left w:val="none" w:sz="0" w:space="0" w:color="auto"/>
                <w:bottom w:val="none" w:sz="0" w:space="0" w:color="auto"/>
                <w:right w:val="none" w:sz="0" w:space="0" w:color="auto"/>
              </w:divBdr>
            </w:div>
          </w:divsChild>
        </w:div>
        <w:div w:id="1791165246">
          <w:marLeft w:val="0"/>
          <w:marRight w:val="0"/>
          <w:marTop w:val="0"/>
          <w:marBottom w:val="0"/>
          <w:divBdr>
            <w:top w:val="none" w:sz="0" w:space="0" w:color="auto"/>
            <w:left w:val="none" w:sz="0" w:space="0" w:color="auto"/>
            <w:bottom w:val="none" w:sz="0" w:space="0" w:color="auto"/>
            <w:right w:val="none" w:sz="0" w:space="0" w:color="auto"/>
          </w:divBdr>
          <w:divsChild>
            <w:div w:id="934481023">
              <w:marLeft w:val="0"/>
              <w:marRight w:val="0"/>
              <w:marTop w:val="0"/>
              <w:marBottom w:val="0"/>
              <w:divBdr>
                <w:top w:val="none" w:sz="0" w:space="0" w:color="auto"/>
                <w:left w:val="none" w:sz="0" w:space="0" w:color="auto"/>
                <w:bottom w:val="none" w:sz="0" w:space="0" w:color="auto"/>
                <w:right w:val="none" w:sz="0" w:space="0" w:color="auto"/>
              </w:divBdr>
            </w:div>
          </w:divsChild>
        </w:div>
        <w:div w:id="1203251645">
          <w:marLeft w:val="0"/>
          <w:marRight w:val="0"/>
          <w:marTop w:val="0"/>
          <w:marBottom w:val="0"/>
          <w:divBdr>
            <w:top w:val="none" w:sz="0" w:space="0" w:color="auto"/>
            <w:left w:val="none" w:sz="0" w:space="0" w:color="auto"/>
            <w:bottom w:val="none" w:sz="0" w:space="0" w:color="auto"/>
            <w:right w:val="none" w:sz="0" w:space="0" w:color="auto"/>
          </w:divBdr>
          <w:divsChild>
            <w:div w:id="18820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find-forms/about-form-20-0996" TargetMode="External"/><Relationship Id="rId13" Type="http://schemas.openxmlformats.org/officeDocument/2006/relationships/hyperlink" Target="https://www.va.gov/decision-reviews/after-you-request-review" TargetMode="External"/><Relationship Id="rId3" Type="http://schemas.openxmlformats.org/officeDocument/2006/relationships/settings" Target="settings.xml"/><Relationship Id="rId7" Type="http://schemas.openxmlformats.org/officeDocument/2006/relationships/hyperlink" Target="https://www.va.gov/find-forms/about-form-20-0996" TargetMode="External"/><Relationship Id="rId12" Type="http://schemas.openxmlformats.org/officeDocument/2006/relationships/hyperlink" Target="https://www.va.gov/decision-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decision-reviews/higher-level-review/request-higher-level-review-form-20-0996" TargetMode="External"/><Relationship Id="rId11" Type="http://schemas.openxmlformats.org/officeDocument/2006/relationships/hyperlink" Target="tel:711" TargetMode="External"/><Relationship Id="rId5" Type="http://schemas.openxmlformats.org/officeDocument/2006/relationships/hyperlink" Target="https://www.va.gov/decision-reviews/contested-claims" TargetMode="External"/><Relationship Id="rId15" Type="http://schemas.openxmlformats.org/officeDocument/2006/relationships/theme" Target="theme/theme1.xml"/><Relationship Id="rId10" Type="http://schemas.openxmlformats.org/officeDocument/2006/relationships/hyperlink" Target="tel:+18008271000" TargetMode="External"/><Relationship Id="rId4" Type="http://schemas.openxmlformats.org/officeDocument/2006/relationships/webSettings" Target="webSettings.xml"/><Relationship Id="rId9" Type="http://schemas.openxmlformats.org/officeDocument/2006/relationships/hyperlink" Target="https://www.va.gov/find-locations/?facilityType=benefi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Beltran</dc:creator>
  <cp:keywords/>
  <dc:description/>
  <cp:lastModifiedBy>Hecht, Randi</cp:lastModifiedBy>
  <cp:revision>5</cp:revision>
  <dcterms:created xsi:type="dcterms:W3CDTF">2024-01-17T13:19:00Z</dcterms:created>
  <dcterms:modified xsi:type="dcterms:W3CDTF">2024-01-17T15:47:00Z</dcterms:modified>
</cp:coreProperties>
</file>