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E6968" w14:textId="6907DE60" w:rsidR="003B4B50" w:rsidRDefault="00024AE0">
      <w:r w:rsidRPr="00C24F87">
        <w:rPr>
          <w:sz w:val="24"/>
          <w:szCs w:val="24"/>
        </w:rPr>
        <w:t>Live</w:t>
      </w:r>
      <w:r w:rsidR="002139DB" w:rsidRPr="00C24F87">
        <w:rPr>
          <w:sz w:val="24"/>
          <w:szCs w:val="24"/>
        </w:rPr>
        <w:t xml:space="preserve"> </w:t>
      </w:r>
      <w:r w:rsidRPr="00C24F87">
        <w:rPr>
          <w:sz w:val="24"/>
          <w:szCs w:val="24"/>
        </w:rPr>
        <w:t xml:space="preserve">English </w:t>
      </w:r>
      <w:r w:rsidR="002139DB" w:rsidRPr="00C24F87">
        <w:rPr>
          <w:sz w:val="24"/>
          <w:szCs w:val="24"/>
        </w:rPr>
        <w:t>page</w:t>
      </w:r>
      <w:r w:rsidR="002139DB">
        <w:t xml:space="preserve">: </w:t>
      </w:r>
      <w:hyperlink r:id="rId5" w:history="1">
        <w:r w:rsidR="00D7791E" w:rsidRPr="007358F6">
          <w:rPr>
            <w:rStyle w:val="Hyperlink"/>
          </w:rPr>
          <w:t>https://www.va.gov/decision-reviews/higher-level-review/</w:t>
        </w:r>
      </w:hyperlink>
    </w:p>
    <w:p w14:paraId="49EE213A" w14:textId="24238C28" w:rsidR="00FB2924" w:rsidRPr="00C24F87" w:rsidRDefault="00FB2924">
      <w:pPr>
        <w:rPr>
          <w:sz w:val="24"/>
          <w:szCs w:val="24"/>
        </w:rPr>
      </w:pPr>
    </w:p>
    <w:p w14:paraId="4822EC49" w14:textId="77777777" w:rsidR="00B70FF8" w:rsidRPr="00B70FF8" w:rsidRDefault="00B70FF8" w:rsidP="00B70FF8">
      <w:pPr>
        <w:shd w:val="clear" w:color="auto" w:fill="FFFFFF"/>
        <w:spacing w:after="120" w:line="240" w:lineRule="auto"/>
        <w:outlineLvl w:val="0"/>
        <w:rPr>
          <w:rFonts w:ascii="Georgia" w:eastAsia="Times New Roman" w:hAnsi="Georgia" w:cs="Times New Roman"/>
          <w:b/>
          <w:bCs/>
          <w:color w:val="1B1B1B"/>
          <w:kern w:val="36"/>
          <w:sz w:val="48"/>
          <w:szCs w:val="48"/>
          <w14:ligatures w14:val="none"/>
        </w:rPr>
      </w:pPr>
      <w:r w:rsidRPr="00B70FF8">
        <w:rPr>
          <w:rFonts w:ascii="Georgia" w:eastAsia="Times New Roman" w:hAnsi="Georgia" w:cs="Times New Roman"/>
          <w:b/>
          <w:bCs/>
          <w:color w:val="1B1B1B"/>
          <w:kern w:val="36"/>
          <w:sz w:val="48"/>
          <w:szCs w:val="48"/>
          <w14:ligatures w14:val="none"/>
        </w:rPr>
        <w:t>Higher-Level Reviews</w:t>
      </w:r>
    </w:p>
    <w:p w14:paraId="7ECF8562" w14:textId="77777777" w:rsidR="00B70FF8" w:rsidRPr="00B70FF8" w:rsidRDefault="00B70FF8" w:rsidP="00B70FF8">
      <w:pPr>
        <w:shd w:val="clear" w:color="auto" w:fill="FFFFFF"/>
        <w:spacing w:before="240" w:after="240" w:line="240" w:lineRule="auto"/>
        <w:rPr>
          <w:rFonts w:ascii="Georgia" w:eastAsia="Times New Roman" w:hAnsi="Georgia" w:cs="Times New Roman"/>
          <w:color w:val="1B1B1B"/>
          <w:kern w:val="0"/>
          <w:sz w:val="24"/>
          <w:szCs w:val="24"/>
          <w14:ligatures w14:val="none"/>
        </w:rPr>
      </w:pPr>
      <w:r w:rsidRPr="00B70FF8">
        <w:rPr>
          <w:rFonts w:ascii="Georgia" w:eastAsia="Times New Roman" w:hAnsi="Georgia" w:cs="Times New Roman"/>
          <w:color w:val="1B1B1B"/>
          <w:kern w:val="0"/>
          <w:sz w:val="24"/>
          <w:szCs w:val="24"/>
          <w14:ligatures w14:val="none"/>
        </w:rPr>
        <w:t>If you disagree with a VA decision, you or your representative can request a new review of your case by a higher-level reviewer. The reviewer will determine whether an error or a difference of opinion changes the decision. You can’t submit new evidence with a Higher-Level Review.</w:t>
      </w:r>
    </w:p>
    <w:p w14:paraId="1E727EB6" w14:textId="40DA9644" w:rsidR="00D7791E" w:rsidRDefault="00D7791E"/>
    <w:p w14:paraId="7DE0A151" w14:textId="77777777" w:rsidR="00FB2924" w:rsidRDefault="00FB2924" w:rsidP="00FB2924">
      <w:pPr>
        <w:pStyle w:val="Heading2"/>
        <w:shd w:val="clear" w:color="auto" w:fill="E1F3F8"/>
        <w:spacing w:before="0" w:beforeAutospacing="0" w:after="120" w:afterAutospacing="0"/>
        <w:rPr>
          <w:rFonts w:ascii="Georgia" w:hAnsi="Georgia"/>
          <w:color w:val="1B1B1B"/>
        </w:rPr>
      </w:pPr>
      <w:r>
        <w:rPr>
          <w:rFonts w:ascii="Georgia" w:hAnsi="Georgia"/>
          <w:color w:val="1B1B1B"/>
        </w:rPr>
        <w:t>Can I request a Higher-Level Review?</w:t>
      </w:r>
    </w:p>
    <w:p w14:paraId="2D9995C4" w14:textId="77777777" w:rsidR="00FB2924" w:rsidRDefault="00FB2924" w:rsidP="00FB2924">
      <w:pPr>
        <w:pStyle w:val="NormalWeb"/>
        <w:shd w:val="clear" w:color="auto" w:fill="E1F3F8"/>
        <w:spacing w:before="240" w:beforeAutospacing="0" w:after="240" w:afterAutospacing="0"/>
        <w:rPr>
          <w:rFonts w:ascii="Source Sans Pro" w:hAnsi="Source Sans Pro"/>
          <w:color w:val="1B1B1B"/>
        </w:rPr>
      </w:pPr>
      <w:r>
        <w:rPr>
          <w:rFonts w:ascii="Source Sans Pro" w:hAnsi="Source Sans Pro"/>
          <w:color w:val="1B1B1B"/>
        </w:rPr>
        <w:t>You can request a Higher-Level Review of an initial claim or Supplemental Claim decision. You have 1 year from the date on your decision letter to request a Higher-Level Review. </w:t>
      </w:r>
    </w:p>
    <w:p w14:paraId="7813450F" w14:textId="77777777" w:rsidR="00FB2924" w:rsidRDefault="00FB2924" w:rsidP="00FB2924">
      <w:pPr>
        <w:pStyle w:val="NormalWeb"/>
        <w:shd w:val="clear" w:color="auto" w:fill="E1F3F8"/>
        <w:spacing w:before="240" w:beforeAutospacing="0" w:after="240" w:afterAutospacing="0"/>
        <w:rPr>
          <w:rFonts w:ascii="Source Sans Pro" w:hAnsi="Source Sans Pro"/>
          <w:color w:val="1B1B1B"/>
        </w:rPr>
      </w:pPr>
      <w:r>
        <w:rPr>
          <w:rStyle w:val="Strong"/>
          <w:rFonts w:ascii="Source Sans Pro" w:hAnsi="Source Sans Pro"/>
          <w:color w:val="1B1B1B"/>
        </w:rPr>
        <w:t>Note:</w:t>
      </w:r>
      <w:r>
        <w:rPr>
          <w:rFonts w:ascii="Source Sans Pro" w:hAnsi="Source Sans Pro"/>
          <w:color w:val="1B1B1B"/>
        </w:rPr>
        <w:t> You can’t request a Higher-Level Review after a previous Higher-Level Review or Board Appeal on the same claim. And you can’t request a Higher-Level Review if you have a contested claim.</w:t>
      </w:r>
    </w:p>
    <w:p w14:paraId="164D4DE2" w14:textId="77777777" w:rsidR="00FB2924" w:rsidRDefault="00000000" w:rsidP="00FB2924">
      <w:pPr>
        <w:pStyle w:val="NormalWeb"/>
        <w:shd w:val="clear" w:color="auto" w:fill="E1F3F8"/>
        <w:spacing w:before="240" w:beforeAutospacing="0" w:after="240" w:afterAutospacing="0"/>
        <w:rPr>
          <w:rFonts w:ascii="Source Sans Pro" w:hAnsi="Source Sans Pro"/>
          <w:color w:val="1B1B1B"/>
        </w:rPr>
      </w:pPr>
      <w:hyperlink r:id="rId6" w:tooltip="Contested claims" w:history="1">
        <w:r w:rsidR="00FB2924">
          <w:rPr>
            <w:rStyle w:val="Hyperlink"/>
            <w:rFonts w:ascii="Source Sans Pro" w:hAnsi="Source Sans Pro"/>
            <w:color w:val="005EA2"/>
          </w:rPr>
          <w:t>Learn more about contested claims</w:t>
        </w:r>
      </w:hyperlink>
    </w:p>
    <w:p w14:paraId="3391DEDE" w14:textId="77777777" w:rsidR="00FB2924" w:rsidRDefault="00FB2924"/>
    <w:p w14:paraId="5B156EFC" w14:textId="77777777" w:rsidR="00FB2924" w:rsidRDefault="00FB2924" w:rsidP="00FB2924">
      <w:pPr>
        <w:pStyle w:val="Heading2"/>
        <w:shd w:val="clear" w:color="auto" w:fill="FFFFFF"/>
        <w:spacing w:before="360" w:beforeAutospacing="0" w:after="120" w:afterAutospacing="0"/>
        <w:rPr>
          <w:rFonts w:ascii="Georgia" w:hAnsi="Georgia"/>
          <w:color w:val="1B1B1B"/>
        </w:rPr>
      </w:pPr>
      <w:r>
        <w:rPr>
          <w:rFonts w:ascii="Georgia" w:hAnsi="Georgia"/>
          <w:color w:val="1B1B1B"/>
        </w:rPr>
        <w:t>How long does a Higher-Level Review take?</w:t>
      </w:r>
    </w:p>
    <w:p w14:paraId="604F9E53" w14:textId="77777777" w:rsidR="00FB2924" w:rsidRDefault="00FB2924" w:rsidP="00FB2924">
      <w:pPr>
        <w:pStyle w:val="NormalWeb"/>
        <w:shd w:val="clear" w:color="auto" w:fill="FFFFFF"/>
        <w:spacing w:before="240" w:beforeAutospacing="0" w:after="240" w:afterAutospacing="0"/>
        <w:rPr>
          <w:rFonts w:ascii="Source Sans Pro" w:hAnsi="Source Sans Pro"/>
          <w:color w:val="1B1B1B"/>
        </w:rPr>
      </w:pPr>
      <w:r>
        <w:rPr>
          <w:rFonts w:ascii="Source Sans Pro" w:hAnsi="Source Sans Pro"/>
          <w:color w:val="1B1B1B"/>
        </w:rPr>
        <w:t>Our goal for completing claims that aren't related to health care benefits is an average of 125 days (4 to 5 months). </w:t>
      </w:r>
    </w:p>
    <w:p w14:paraId="6979BBC1" w14:textId="77777777" w:rsidR="00FB2924" w:rsidRDefault="00FB2924" w:rsidP="00FB2924">
      <w:pPr>
        <w:pStyle w:val="NormalWeb"/>
        <w:shd w:val="clear" w:color="auto" w:fill="FFFFFF"/>
        <w:spacing w:before="240" w:beforeAutospacing="0" w:after="240" w:afterAutospacing="0"/>
        <w:rPr>
          <w:rFonts w:ascii="Source Sans Pro" w:hAnsi="Source Sans Pro"/>
          <w:color w:val="1B1B1B"/>
        </w:rPr>
      </w:pPr>
      <w:r>
        <w:rPr>
          <w:rStyle w:val="Strong"/>
          <w:rFonts w:ascii="Source Sans Pro" w:hAnsi="Source Sans Pro"/>
          <w:color w:val="1B1B1B"/>
        </w:rPr>
        <w:t>Note:</w:t>
      </w:r>
      <w:r>
        <w:rPr>
          <w:rFonts w:ascii="Source Sans Pro" w:hAnsi="Source Sans Pro"/>
          <w:color w:val="1B1B1B"/>
        </w:rPr>
        <w:t> If you ask for an informal conference as part of your Higher-Level Review, it may take us longer to complete. Instead, you may want to consider submitting a written statement with your application to tell us about the errors you’ve identified. This will help us make a decision faster.</w:t>
      </w:r>
    </w:p>
    <w:p w14:paraId="7E24C0A3" w14:textId="77777777" w:rsidR="00FB2924" w:rsidRDefault="00FB2924" w:rsidP="00FB2924">
      <w:pPr>
        <w:pStyle w:val="Heading2"/>
        <w:shd w:val="clear" w:color="auto" w:fill="FFFFFF"/>
        <w:spacing w:before="360" w:beforeAutospacing="0" w:after="120" w:afterAutospacing="0"/>
        <w:rPr>
          <w:rFonts w:ascii="Georgia" w:hAnsi="Georgia"/>
          <w:color w:val="1B1B1B"/>
        </w:rPr>
      </w:pPr>
      <w:r>
        <w:rPr>
          <w:rFonts w:ascii="Georgia" w:hAnsi="Georgia"/>
          <w:color w:val="1B1B1B"/>
        </w:rPr>
        <w:t>What’s an informal conference?</w:t>
      </w:r>
    </w:p>
    <w:p w14:paraId="62FF3223" w14:textId="77777777" w:rsidR="00FB2924" w:rsidRDefault="00FB2924" w:rsidP="00FB2924">
      <w:pPr>
        <w:pStyle w:val="NormalWeb"/>
        <w:shd w:val="clear" w:color="auto" w:fill="FFFFFF"/>
        <w:spacing w:before="240" w:beforeAutospacing="0" w:after="240" w:afterAutospacing="0"/>
        <w:rPr>
          <w:rFonts w:ascii="Source Sans Pro" w:hAnsi="Source Sans Pro"/>
          <w:color w:val="1B1B1B"/>
        </w:rPr>
      </w:pPr>
      <w:r>
        <w:rPr>
          <w:rFonts w:ascii="Source Sans Pro" w:hAnsi="Source Sans Pro"/>
          <w:color w:val="1B1B1B"/>
        </w:rPr>
        <w:t>An informal conference is a call with the higher-level reviewer for your case. If you choose to have an informal conference, the reviewer will call to schedule a time to discuss your case with you. They’ll call the phone number that you provided on the Higher-Level Review form.</w:t>
      </w:r>
    </w:p>
    <w:p w14:paraId="73334B8B" w14:textId="77777777" w:rsidR="00FB2924" w:rsidRDefault="00FB2924" w:rsidP="00FB2924">
      <w:pPr>
        <w:pStyle w:val="NormalWeb"/>
        <w:shd w:val="clear" w:color="auto" w:fill="FFFFFF"/>
        <w:spacing w:before="240" w:beforeAutospacing="0" w:after="240" w:afterAutospacing="0"/>
        <w:rPr>
          <w:rFonts w:ascii="Source Sans Pro" w:hAnsi="Source Sans Pro"/>
          <w:color w:val="1B1B1B"/>
        </w:rPr>
      </w:pPr>
      <w:r>
        <w:rPr>
          <w:rFonts w:ascii="Source Sans Pro" w:hAnsi="Source Sans Pro"/>
          <w:color w:val="1B1B1B"/>
        </w:rPr>
        <w:t>During the call, you or your representative can identify errors and discuss why you think the decision should change. You can’t submit new evidence.</w:t>
      </w:r>
    </w:p>
    <w:p w14:paraId="11E603BE" w14:textId="77777777" w:rsidR="00FB2924" w:rsidRDefault="00FB2924" w:rsidP="00FB2924">
      <w:pPr>
        <w:pStyle w:val="NormalWeb"/>
        <w:shd w:val="clear" w:color="auto" w:fill="FFFFFF"/>
        <w:spacing w:before="240" w:beforeAutospacing="0" w:after="240" w:afterAutospacing="0"/>
        <w:rPr>
          <w:rFonts w:ascii="Source Sans Pro" w:hAnsi="Source Sans Pro"/>
          <w:color w:val="1B1B1B"/>
        </w:rPr>
      </w:pPr>
      <w:r>
        <w:rPr>
          <w:rFonts w:ascii="Source Sans Pro" w:hAnsi="Source Sans Pro"/>
          <w:color w:val="1B1B1B"/>
        </w:rPr>
        <w:lastRenderedPageBreak/>
        <w:t>If no one answers when the higher-level reviewer calls, they’ll leave a voicemail. If they can’t leave a message or make contact after 2 attempts, they’ll review and decide your case without an informal conference. </w:t>
      </w:r>
    </w:p>
    <w:p w14:paraId="20448703" w14:textId="77777777" w:rsidR="00FB2924" w:rsidRPr="00FB2924" w:rsidRDefault="00FB2924" w:rsidP="00FB2924">
      <w:pPr>
        <w:shd w:val="clear" w:color="auto" w:fill="FFFFFF"/>
        <w:spacing w:before="360" w:after="120" w:line="240" w:lineRule="auto"/>
        <w:outlineLvl w:val="1"/>
        <w:rPr>
          <w:rFonts w:ascii="Georgia" w:eastAsia="Times New Roman" w:hAnsi="Georgia" w:cs="Times New Roman"/>
          <w:b/>
          <w:bCs/>
          <w:color w:val="1B1B1B"/>
          <w:kern w:val="0"/>
          <w:sz w:val="36"/>
          <w:szCs w:val="36"/>
          <w14:ligatures w14:val="none"/>
        </w:rPr>
      </w:pPr>
      <w:r w:rsidRPr="00FB2924">
        <w:rPr>
          <w:rFonts w:ascii="Georgia" w:eastAsia="Times New Roman" w:hAnsi="Georgia" w:cs="Times New Roman"/>
          <w:b/>
          <w:bCs/>
          <w:color w:val="1B1B1B"/>
          <w:kern w:val="0"/>
          <w:sz w:val="36"/>
          <w:szCs w:val="36"/>
          <w14:ligatures w14:val="none"/>
        </w:rPr>
        <w:t>How do I ask for an informal conference?</w:t>
      </w:r>
    </w:p>
    <w:p w14:paraId="7FFC52AE" w14:textId="77777777" w:rsidR="00FB2924" w:rsidRPr="00FB2924" w:rsidRDefault="00FB2924" w:rsidP="00FB2924">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FB2924">
        <w:rPr>
          <w:rFonts w:ascii="Source Sans Pro" w:eastAsia="Times New Roman" w:hAnsi="Source Sans Pro" w:cs="Times New Roman"/>
          <w:color w:val="1B1B1B"/>
          <w:kern w:val="0"/>
          <w:sz w:val="24"/>
          <w:szCs w:val="24"/>
          <w14:ligatures w14:val="none"/>
        </w:rPr>
        <w:t>If you want a call with a higher-level reviewer, you’ll need to choose the informal conference option when you request a Higher-Level Review.</w:t>
      </w:r>
    </w:p>
    <w:p w14:paraId="0DFCE030" w14:textId="77777777" w:rsidR="00FB2924" w:rsidRPr="00FB2924" w:rsidRDefault="00FB2924" w:rsidP="00FB2924">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FB2924">
        <w:rPr>
          <w:rFonts w:ascii="Source Sans Pro" w:eastAsia="Times New Roman" w:hAnsi="Source Sans Pro" w:cs="Times New Roman"/>
          <w:color w:val="1B1B1B"/>
          <w:kern w:val="0"/>
          <w:sz w:val="24"/>
          <w:szCs w:val="24"/>
          <w14:ligatures w14:val="none"/>
        </w:rPr>
        <w:t>You’ll need to choose either a morning or afternoon time frame for your call. You’ll also need to choose whether you want us to call you or your representative. If you’d like us to call your representative, fill in their name and phone number.</w:t>
      </w:r>
    </w:p>
    <w:p w14:paraId="39315865" w14:textId="77777777" w:rsidR="00FB2924" w:rsidRPr="00FB2924" w:rsidRDefault="00FB2924" w:rsidP="00FB2924">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FB2924">
        <w:rPr>
          <w:rFonts w:ascii="Source Sans Pro" w:eastAsia="Times New Roman" w:hAnsi="Source Sans Pro" w:cs="Times New Roman"/>
          <w:b/>
          <w:bCs/>
          <w:color w:val="1B1B1B"/>
          <w:kern w:val="0"/>
          <w:sz w:val="24"/>
          <w:szCs w:val="24"/>
          <w14:ligatures w14:val="none"/>
        </w:rPr>
        <w:t>If you request a Higher-Level Review online,</w:t>
      </w:r>
      <w:r w:rsidRPr="00FB2924">
        <w:rPr>
          <w:rFonts w:ascii="Source Sans Pro" w:eastAsia="Times New Roman" w:hAnsi="Source Sans Pro" w:cs="Times New Roman"/>
          <w:color w:val="1B1B1B"/>
          <w:kern w:val="0"/>
          <w:sz w:val="24"/>
          <w:szCs w:val="24"/>
          <w14:ligatures w14:val="none"/>
        </w:rPr>
        <w:t> you can ask for an informal conference in step 3 of the online form.</w:t>
      </w:r>
    </w:p>
    <w:p w14:paraId="3518F50E" w14:textId="77777777" w:rsidR="00FB2924" w:rsidRPr="00FB2924" w:rsidRDefault="00FB2924" w:rsidP="00FB2924">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FB2924">
        <w:rPr>
          <w:rFonts w:ascii="Source Sans Pro" w:eastAsia="Times New Roman" w:hAnsi="Source Sans Pro" w:cs="Times New Roman"/>
          <w:b/>
          <w:bCs/>
          <w:color w:val="1B1B1B"/>
          <w:kern w:val="0"/>
          <w:sz w:val="24"/>
          <w:szCs w:val="24"/>
          <w14:ligatures w14:val="none"/>
        </w:rPr>
        <w:t>If you request a Higher-Level Review by mail or in person,</w:t>
      </w:r>
      <w:r w:rsidRPr="00FB2924">
        <w:rPr>
          <w:rFonts w:ascii="Source Sans Pro" w:eastAsia="Times New Roman" w:hAnsi="Source Sans Pro" w:cs="Times New Roman"/>
          <w:color w:val="1B1B1B"/>
          <w:kern w:val="0"/>
          <w:sz w:val="24"/>
          <w:szCs w:val="24"/>
          <w14:ligatures w14:val="none"/>
        </w:rPr>
        <w:t> you can ask for an informal conference by marking the circle in item 16A on VA Form 20-0996. </w:t>
      </w:r>
    </w:p>
    <w:p w14:paraId="197DF62D" w14:textId="77777777" w:rsidR="00FB2924" w:rsidRPr="00FB2924" w:rsidRDefault="00FB2924" w:rsidP="00FB2924">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FB2924">
        <w:rPr>
          <w:rFonts w:ascii="Source Sans Pro" w:eastAsia="Times New Roman" w:hAnsi="Source Sans Pro" w:cs="Times New Roman"/>
          <w:b/>
          <w:bCs/>
          <w:color w:val="1B1B1B"/>
          <w:kern w:val="0"/>
          <w:sz w:val="24"/>
          <w:szCs w:val="24"/>
          <w14:ligatures w14:val="none"/>
        </w:rPr>
        <w:t>Note: </w:t>
      </w:r>
      <w:r w:rsidRPr="00FB2924">
        <w:rPr>
          <w:rFonts w:ascii="Source Sans Pro" w:eastAsia="Times New Roman" w:hAnsi="Source Sans Pro" w:cs="Times New Roman"/>
          <w:color w:val="1B1B1B"/>
          <w:kern w:val="0"/>
          <w:sz w:val="24"/>
          <w:szCs w:val="24"/>
          <w14:ligatures w14:val="none"/>
        </w:rPr>
        <w:t>You can have only one informal conference for each Higher-Level Review. Make sure you have the information ready that you want to talk about with the reviewer. Prepare to explain any errors in your case.</w:t>
      </w:r>
    </w:p>
    <w:p w14:paraId="1059D8E5" w14:textId="77777777" w:rsidR="00FB2924" w:rsidRPr="00FB2924" w:rsidRDefault="00FB2924" w:rsidP="00FB2924">
      <w:pPr>
        <w:shd w:val="clear" w:color="auto" w:fill="FFFFFF"/>
        <w:spacing w:before="360" w:after="120" w:line="240" w:lineRule="auto"/>
        <w:outlineLvl w:val="1"/>
        <w:rPr>
          <w:rFonts w:ascii="Georgia" w:eastAsia="Times New Roman" w:hAnsi="Georgia" w:cs="Times New Roman"/>
          <w:b/>
          <w:bCs/>
          <w:color w:val="1B1B1B"/>
          <w:kern w:val="0"/>
          <w:sz w:val="36"/>
          <w:szCs w:val="36"/>
          <w14:ligatures w14:val="none"/>
        </w:rPr>
      </w:pPr>
      <w:r w:rsidRPr="00FB2924">
        <w:rPr>
          <w:rFonts w:ascii="Georgia" w:eastAsia="Times New Roman" w:hAnsi="Georgia" w:cs="Times New Roman"/>
          <w:b/>
          <w:bCs/>
          <w:color w:val="1B1B1B"/>
          <w:kern w:val="0"/>
          <w:sz w:val="36"/>
          <w:szCs w:val="36"/>
          <w14:ligatures w14:val="none"/>
        </w:rPr>
        <w:t>How do I request a Higher-Level Review?</w:t>
      </w:r>
    </w:p>
    <w:p w14:paraId="61E273AD" w14:textId="77777777" w:rsidR="00FB2924" w:rsidRPr="00FB2924" w:rsidRDefault="00FB2924" w:rsidP="00FB2924">
      <w:pPr>
        <w:shd w:val="clear" w:color="auto" w:fill="FFFFFF"/>
        <w:spacing w:before="360" w:after="120" w:line="240" w:lineRule="auto"/>
        <w:outlineLvl w:val="2"/>
        <w:rPr>
          <w:rFonts w:ascii="Georgia" w:eastAsia="Times New Roman" w:hAnsi="Georgia" w:cs="Times New Roman"/>
          <w:b/>
          <w:bCs/>
          <w:color w:val="1B1B1B"/>
          <w:kern w:val="0"/>
          <w:sz w:val="27"/>
          <w:szCs w:val="27"/>
          <w:highlight w:val="yellow"/>
          <w14:ligatures w14:val="none"/>
        </w:rPr>
      </w:pPr>
      <w:r w:rsidRPr="00FB2924">
        <w:rPr>
          <w:rFonts w:ascii="Georgia" w:eastAsia="Times New Roman" w:hAnsi="Georgia" w:cs="Times New Roman"/>
          <w:b/>
          <w:bCs/>
          <w:color w:val="1B1B1B"/>
          <w:kern w:val="0"/>
          <w:sz w:val="27"/>
          <w:szCs w:val="27"/>
          <w:highlight w:val="yellow"/>
          <w14:ligatures w14:val="none"/>
        </w:rPr>
        <w:t>Submit your request online for a disability compensation claim</w:t>
      </w:r>
    </w:p>
    <w:p w14:paraId="477C8D50" w14:textId="77777777" w:rsidR="00FB2924" w:rsidRPr="00FB2924" w:rsidRDefault="00FB2924" w:rsidP="00FB2924">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FB2924">
        <w:rPr>
          <w:rFonts w:ascii="Source Sans Pro" w:eastAsia="Times New Roman" w:hAnsi="Source Sans Pro" w:cs="Times New Roman"/>
          <w:color w:val="1B1B1B"/>
          <w:kern w:val="0"/>
          <w:sz w:val="24"/>
          <w:szCs w:val="24"/>
          <w:highlight w:val="yellow"/>
          <w14:ligatures w14:val="none"/>
        </w:rPr>
        <w:t>At this time, a disability compensation claim is the only type of claim you can use our online Higher-Level Review form for.</w:t>
      </w:r>
    </w:p>
    <w:p w14:paraId="10460B42" w14:textId="77777777" w:rsidR="00FB2924" w:rsidRPr="00FB2924" w:rsidRDefault="00000000" w:rsidP="00FB2924">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hyperlink r:id="rId7" w:history="1">
        <w:r w:rsidR="00FB2924" w:rsidRPr="00FB2924">
          <w:rPr>
            <w:rFonts w:ascii="Source Sans Pro" w:eastAsia="Times New Roman" w:hAnsi="Source Sans Pro" w:cs="Times New Roman"/>
            <w:b/>
            <w:bCs/>
            <w:color w:val="005EA2"/>
            <w:kern w:val="0"/>
            <w:sz w:val="24"/>
            <w:szCs w:val="24"/>
            <w:u w:val="single"/>
            <w14:ligatures w14:val="none"/>
          </w:rPr>
          <w:t>Request a Higher-Level Review</w:t>
        </w:r>
      </w:hyperlink>
    </w:p>
    <w:p w14:paraId="6A2AAA9B" w14:textId="77777777" w:rsidR="00FB2924" w:rsidRPr="00FB2924" w:rsidRDefault="00FB2924" w:rsidP="00FB2924">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FB2924">
        <w:rPr>
          <w:rFonts w:ascii="Source Sans Pro" w:eastAsia="Times New Roman" w:hAnsi="Source Sans Pro" w:cs="Times New Roman"/>
          <w:b/>
          <w:bCs/>
          <w:color w:val="1B1B1B"/>
          <w:kern w:val="0"/>
          <w:sz w:val="24"/>
          <w:szCs w:val="24"/>
          <w14:ligatures w14:val="none"/>
        </w:rPr>
        <w:t>Note:</w:t>
      </w:r>
      <w:r w:rsidRPr="00FB2924">
        <w:rPr>
          <w:rFonts w:ascii="Source Sans Pro" w:eastAsia="Times New Roman" w:hAnsi="Source Sans Pro" w:cs="Times New Roman"/>
          <w:color w:val="1B1B1B"/>
          <w:kern w:val="0"/>
          <w:sz w:val="24"/>
          <w:szCs w:val="24"/>
          <w14:ligatures w14:val="none"/>
        </w:rPr>
        <w:t> For other types of claims, you’ll need to request a Higher-Level Review either by mail or in person.</w:t>
      </w:r>
    </w:p>
    <w:p w14:paraId="01DFEF07" w14:textId="77777777" w:rsidR="00FB2924" w:rsidRPr="00FB2924" w:rsidRDefault="00FB2924" w:rsidP="00FB2924">
      <w:pPr>
        <w:shd w:val="clear" w:color="auto" w:fill="FFFFFF"/>
        <w:spacing w:before="360" w:after="120" w:line="240" w:lineRule="auto"/>
        <w:outlineLvl w:val="2"/>
        <w:rPr>
          <w:rFonts w:ascii="Georgia" w:eastAsia="Times New Roman" w:hAnsi="Georgia" w:cs="Times New Roman"/>
          <w:b/>
          <w:bCs/>
          <w:color w:val="1B1B1B"/>
          <w:kern w:val="0"/>
          <w:sz w:val="27"/>
          <w:szCs w:val="27"/>
          <w:highlight w:val="yellow"/>
          <w14:ligatures w14:val="none"/>
        </w:rPr>
      </w:pPr>
      <w:r w:rsidRPr="00FB2924">
        <w:rPr>
          <w:rFonts w:ascii="Georgia" w:eastAsia="Times New Roman" w:hAnsi="Georgia" w:cs="Times New Roman"/>
          <w:b/>
          <w:bCs/>
          <w:color w:val="1B1B1B"/>
          <w:kern w:val="0"/>
          <w:sz w:val="27"/>
          <w:szCs w:val="27"/>
          <w:highlight w:val="yellow"/>
          <w14:ligatures w14:val="none"/>
        </w:rPr>
        <w:t>Submit your request by mail for any type of benefit claim</w:t>
      </w:r>
    </w:p>
    <w:p w14:paraId="06E1968B" w14:textId="77777777" w:rsidR="00FB2924" w:rsidRPr="00FB2924" w:rsidRDefault="00FB2924" w:rsidP="00FB2924">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FB2924">
        <w:rPr>
          <w:rFonts w:ascii="Source Sans Pro" w:eastAsia="Times New Roman" w:hAnsi="Source Sans Pro" w:cs="Times New Roman"/>
          <w:color w:val="1B1B1B"/>
          <w:kern w:val="0"/>
          <w:sz w:val="24"/>
          <w:szCs w:val="24"/>
          <w:highlight w:val="yellow"/>
          <w14:ligatures w14:val="none"/>
        </w:rPr>
        <w:t>Fill out the Decision Review Request: Higher-Level Review (VA Form 20-0996).</w:t>
      </w:r>
      <w:r w:rsidRPr="00FB2924">
        <w:rPr>
          <w:rFonts w:ascii="Source Sans Pro" w:eastAsia="Times New Roman" w:hAnsi="Source Sans Pro" w:cs="Times New Roman"/>
          <w:color w:val="1B1B1B"/>
          <w:kern w:val="0"/>
          <w:sz w:val="24"/>
          <w:szCs w:val="24"/>
          <w14:ligatures w14:val="none"/>
        </w:rPr>
        <w:t> </w:t>
      </w:r>
    </w:p>
    <w:p w14:paraId="1759126A" w14:textId="77777777" w:rsidR="00FB2924" w:rsidRPr="00FB2924" w:rsidRDefault="00000000" w:rsidP="00FB2924">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hyperlink r:id="rId8" w:tooltip="About VA Form 20-0996" w:history="1">
        <w:r w:rsidR="00FB2924" w:rsidRPr="00FB2924">
          <w:rPr>
            <w:rFonts w:ascii="Source Sans Pro" w:eastAsia="Times New Roman" w:hAnsi="Source Sans Pro" w:cs="Times New Roman"/>
            <w:color w:val="005EA2"/>
            <w:kern w:val="0"/>
            <w:sz w:val="24"/>
            <w:szCs w:val="24"/>
            <w:u w:val="single"/>
            <w14:ligatures w14:val="none"/>
          </w:rPr>
          <w:t>Get VA Form 20-0996 to download</w:t>
        </w:r>
      </w:hyperlink>
    </w:p>
    <w:p w14:paraId="4F2434A7" w14:textId="77777777" w:rsidR="00FB2924" w:rsidRPr="00FB2924" w:rsidRDefault="00FB2924" w:rsidP="00FB2924">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FB2924">
        <w:rPr>
          <w:rFonts w:ascii="Source Sans Pro" w:eastAsia="Times New Roman" w:hAnsi="Source Sans Pro" w:cs="Times New Roman"/>
          <w:color w:val="1B1B1B"/>
          <w:kern w:val="0"/>
          <w:sz w:val="24"/>
          <w:szCs w:val="24"/>
          <w14:ligatures w14:val="none"/>
        </w:rPr>
        <w:t>Send the completed form to the benefit office that matches the benefit type you selected on the form.</w:t>
      </w:r>
    </w:p>
    <w:p w14:paraId="3B04D88D" w14:textId="77777777" w:rsidR="00FB2924" w:rsidRPr="00FB2924" w:rsidRDefault="00FB2924" w:rsidP="00FB2924">
      <w:pPr>
        <w:numPr>
          <w:ilvl w:val="0"/>
          <w:numId w:val="1"/>
        </w:numPr>
        <w:shd w:val="clear" w:color="auto" w:fill="FFFFFF"/>
        <w:spacing w:before="100" w:beforeAutospacing="1" w:after="0" w:line="240" w:lineRule="auto"/>
        <w:rPr>
          <w:rFonts w:ascii="Source Sans Pro" w:eastAsia="Times New Roman" w:hAnsi="Source Sans Pro" w:cs="Times New Roman"/>
          <w:color w:val="1B1B1B"/>
          <w:kern w:val="0"/>
          <w:sz w:val="24"/>
          <w:szCs w:val="24"/>
          <w14:ligatures w14:val="none"/>
        </w:rPr>
      </w:pPr>
      <w:r w:rsidRPr="00FB2924">
        <w:rPr>
          <w:rFonts w:ascii="Source Sans Pro" w:eastAsia="Times New Roman" w:hAnsi="Source Sans Pro" w:cs="Times New Roman"/>
          <w:color w:val="1B1B1B"/>
          <w:kern w:val="0"/>
          <w:sz w:val="24"/>
          <w:szCs w:val="24"/>
          <w14:ligatures w14:val="none"/>
        </w:rPr>
        <w:lastRenderedPageBreak/>
        <w:t>Disability compensation</w:t>
      </w:r>
    </w:p>
    <w:p w14:paraId="43F46E57" w14:textId="77777777" w:rsidR="00FB2924" w:rsidRPr="00FB2924" w:rsidRDefault="00FB2924" w:rsidP="00FB2924">
      <w:pPr>
        <w:pBdr>
          <w:left w:val="single" w:sz="18" w:space="0" w:color="005EA2"/>
        </w:pBd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FB2924">
        <w:rPr>
          <w:rFonts w:ascii="Source Sans Pro" w:eastAsia="Times New Roman" w:hAnsi="Source Sans Pro" w:cs="Times New Roman"/>
          <w:color w:val="1B1B1B"/>
          <w:kern w:val="0"/>
          <w:sz w:val="24"/>
          <w:szCs w:val="24"/>
          <w14:ligatures w14:val="none"/>
        </w:rPr>
        <w:t>Department of Veterans Affairs</w:t>
      </w:r>
      <w:r w:rsidRPr="00FB2924">
        <w:rPr>
          <w:rFonts w:ascii="Source Sans Pro" w:eastAsia="Times New Roman" w:hAnsi="Source Sans Pro" w:cs="Times New Roman"/>
          <w:color w:val="1B1B1B"/>
          <w:kern w:val="0"/>
          <w:sz w:val="24"/>
          <w:szCs w:val="24"/>
          <w14:ligatures w14:val="none"/>
        </w:rPr>
        <w:br/>
        <w:t>Claims Intake Center</w:t>
      </w:r>
      <w:r w:rsidRPr="00FB2924">
        <w:rPr>
          <w:rFonts w:ascii="Source Sans Pro" w:eastAsia="Times New Roman" w:hAnsi="Source Sans Pro" w:cs="Times New Roman"/>
          <w:color w:val="1B1B1B"/>
          <w:kern w:val="0"/>
          <w:sz w:val="24"/>
          <w:szCs w:val="24"/>
          <w14:ligatures w14:val="none"/>
        </w:rPr>
        <w:br/>
        <w:t>PO Box 4444</w:t>
      </w:r>
      <w:r w:rsidRPr="00FB2924">
        <w:rPr>
          <w:rFonts w:ascii="Source Sans Pro" w:eastAsia="Times New Roman" w:hAnsi="Source Sans Pro" w:cs="Times New Roman"/>
          <w:color w:val="1B1B1B"/>
          <w:kern w:val="0"/>
          <w:sz w:val="24"/>
          <w:szCs w:val="24"/>
          <w14:ligatures w14:val="none"/>
        </w:rPr>
        <w:br/>
        <w:t>Janesville, WI 53547-4444</w:t>
      </w:r>
    </w:p>
    <w:p w14:paraId="1339E6A3" w14:textId="77777777" w:rsidR="00FB2924" w:rsidRPr="00FB2924" w:rsidRDefault="00FB2924" w:rsidP="00FB2924">
      <w:pPr>
        <w:numPr>
          <w:ilvl w:val="0"/>
          <w:numId w:val="2"/>
        </w:numPr>
        <w:shd w:val="clear" w:color="auto" w:fill="FFFFFF"/>
        <w:spacing w:before="100" w:beforeAutospacing="1" w:after="0" w:line="240" w:lineRule="auto"/>
        <w:rPr>
          <w:rFonts w:ascii="Source Sans Pro" w:eastAsia="Times New Roman" w:hAnsi="Source Sans Pro" w:cs="Times New Roman"/>
          <w:color w:val="1B1B1B"/>
          <w:kern w:val="0"/>
          <w:sz w:val="24"/>
          <w:szCs w:val="24"/>
          <w14:ligatures w14:val="none"/>
        </w:rPr>
      </w:pPr>
      <w:r w:rsidRPr="00FB2924">
        <w:rPr>
          <w:rFonts w:ascii="Source Sans Pro" w:eastAsia="Times New Roman" w:hAnsi="Source Sans Pro" w:cs="Times New Roman"/>
          <w:color w:val="1B1B1B"/>
          <w:kern w:val="0"/>
          <w:sz w:val="24"/>
          <w:szCs w:val="24"/>
          <w14:ligatures w14:val="none"/>
        </w:rPr>
        <w:t>Life insurance</w:t>
      </w:r>
    </w:p>
    <w:p w14:paraId="2F51A553" w14:textId="77777777" w:rsidR="00FB2924" w:rsidRPr="00FB2924" w:rsidRDefault="00FB2924" w:rsidP="00FB2924">
      <w:pPr>
        <w:pBdr>
          <w:left w:val="single" w:sz="18" w:space="0" w:color="005EA2"/>
        </w:pBd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FB2924">
        <w:rPr>
          <w:rFonts w:ascii="Source Sans Pro" w:eastAsia="Times New Roman" w:hAnsi="Source Sans Pro" w:cs="Times New Roman"/>
          <w:color w:val="1B1B1B"/>
          <w:kern w:val="0"/>
          <w:sz w:val="24"/>
          <w:szCs w:val="24"/>
          <w14:ligatures w14:val="none"/>
        </w:rPr>
        <w:t>Department of Veterans Affairs</w:t>
      </w:r>
      <w:r w:rsidRPr="00FB2924">
        <w:rPr>
          <w:rFonts w:ascii="Source Sans Pro" w:eastAsia="Times New Roman" w:hAnsi="Source Sans Pro" w:cs="Times New Roman"/>
          <w:color w:val="1B1B1B"/>
          <w:kern w:val="0"/>
          <w:sz w:val="24"/>
          <w:szCs w:val="24"/>
          <w14:ligatures w14:val="none"/>
        </w:rPr>
        <w:br/>
        <w:t>Attention: Insurance Center</w:t>
      </w:r>
      <w:r w:rsidRPr="00FB2924">
        <w:rPr>
          <w:rFonts w:ascii="Source Sans Pro" w:eastAsia="Times New Roman" w:hAnsi="Source Sans Pro" w:cs="Times New Roman"/>
          <w:color w:val="1B1B1B"/>
          <w:kern w:val="0"/>
          <w:sz w:val="24"/>
          <w:szCs w:val="24"/>
          <w14:ligatures w14:val="none"/>
        </w:rPr>
        <w:br/>
        <w:t>PO Box 5209</w:t>
      </w:r>
      <w:r w:rsidRPr="00FB2924">
        <w:rPr>
          <w:rFonts w:ascii="Source Sans Pro" w:eastAsia="Times New Roman" w:hAnsi="Source Sans Pro" w:cs="Times New Roman"/>
          <w:color w:val="1B1B1B"/>
          <w:kern w:val="0"/>
          <w:sz w:val="24"/>
          <w:szCs w:val="24"/>
          <w14:ligatures w14:val="none"/>
        </w:rPr>
        <w:br/>
        <w:t>Janesville, WI 53547</w:t>
      </w:r>
    </w:p>
    <w:p w14:paraId="6A403E23" w14:textId="77777777" w:rsidR="00FB2924" w:rsidRPr="00FB2924" w:rsidRDefault="00FB2924" w:rsidP="00FB2924">
      <w:pPr>
        <w:numPr>
          <w:ilvl w:val="0"/>
          <w:numId w:val="3"/>
        </w:numPr>
        <w:shd w:val="clear" w:color="auto" w:fill="FFFFFF"/>
        <w:spacing w:before="100" w:beforeAutospacing="1" w:after="0" w:line="240" w:lineRule="auto"/>
        <w:rPr>
          <w:rFonts w:ascii="Source Sans Pro" w:eastAsia="Times New Roman" w:hAnsi="Source Sans Pro" w:cs="Times New Roman"/>
          <w:color w:val="1B1B1B"/>
          <w:kern w:val="0"/>
          <w:sz w:val="24"/>
          <w:szCs w:val="24"/>
          <w14:ligatures w14:val="none"/>
        </w:rPr>
      </w:pPr>
      <w:r w:rsidRPr="00FB2924">
        <w:rPr>
          <w:rFonts w:ascii="Source Sans Pro" w:eastAsia="Times New Roman" w:hAnsi="Source Sans Pro" w:cs="Times New Roman"/>
          <w:color w:val="1B1B1B"/>
          <w:kern w:val="0"/>
          <w:sz w:val="24"/>
          <w:szCs w:val="24"/>
          <w14:ligatures w14:val="none"/>
        </w:rPr>
        <w:t>Pension and survivor benefits</w:t>
      </w:r>
    </w:p>
    <w:p w14:paraId="3D9CAE84" w14:textId="77777777" w:rsidR="00FB2924" w:rsidRPr="00FB2924" w:rsidRDefault="00FB2924" w:rsidP="00FB2924">
      <w:pPr>
        <w:pBdr>
          <w:left w:val="single" w:sz="18" w:space="0" w:color="005EA2"/>
        </w:pBd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FB2924">
        <w:rPr>
          <w:rFonts w:ascii="Source Sans Pro" w:eastAsia="Times New Roman" w:hAnsi="Source Sans Pro" w:cs="Times New Roman"/>
          <w:color w:val="1B1B1B"/>
          <w:kern w:val="0"/>
          <w:sz w:val="24"/>
          <w:szCs w:val="24"/>
          <w14:ligatures w14:val="none"/>
        </w:rPr>
        <w:t>Department of Veterans Affairs</w:t>
      </w:r>
      <w:r w:rsidRPr="00FB2924">
        <w:rPr>
          <w:rFonts w:ascii="Source Sans Pro" w:eastAsia="Times New Roman" w:hAnsi="Source Sans Pro" w:cs="Times New Roman"/>
          <w:color w:val="1B1B1B"/>
          <w:kern w:val="0"/>
          <w:sz w:val="24"/>
          <w:szCs w:val="24"/>
          <w14:ligatures w14:val="none"/>
        </w:rPr>
        <w:br/>
        <w:t>Claims Intake Center</w:t>
      </w:r>
      <w:r w:rsidRPr="00FB2924">
        <w:rPr>
          <w:rFonts w:ascii="Source Sans Pro" w:eastAsia="Times New Roman" w:hAnsi="Source Sans Pro" w:cs="Times New Roman"/>
          <w:color w:val="1B1B1B"/>
          <w:kern w:val="0"/>
          <w:sz w:val="24"/>
          <w:szCs w:val="24"/>
          <w14:ligatures w14:val="none"/>
        </w:rPr>
        <w:br/>
        <w:t>PO Box 5365</w:t>
      </w:r>
      <w:r w:rsidRPr="00FB2924">
        <w:rPr>
          <w:rFonts w:ascii="Source Sans Pro" w:eastAsia="Times New Roman" w:hAnsi="Source Sans Pro" w:cs="Times New Roman"/>
          <w:color w:val="1B1B1B"/>
          <w:kern w:val="0"/>
          <w:sz w:val="24"/>
          <w:szCs w:val="24"/>
          <w14:ligatures w14:val="none"/>
        </w:rPr>
        <w:br/>
        <w:t>Janesville, WI 53547-5365</w:t>
      </w:r>
    </w:p>
    <w:p w14:paraId="3EDFC3B6" w14:textId="77777777" w:rsidR="00FB2924" w:rsidRPr="00FB2924" w:rsidRDefault="00FB2924" w:rsidP="00FB2924">
      <w:pPr>
        <w:numPr>
          <w:ilvl w:val="0"/>
          <w:numId w:val="4"/>
        </w:numPr>
        <w:shd w:val="clear" w:color="auto" w:fill="FFFFFF"/>
        <w:spacing w:before="100" w:beforeAutospacing="1" w:after="0" w:line="240" w:lineRule="auto"/>
        <w:rPr>
          <w:rFonts w:ascii="Source Sans Pro" w:eastAsia="Times New Roman" w:hAnsi="Source Sans Pro" w:cs="Times New Roman"/>
          <w:color w:val="1B1B1B"/>
          <w:kern w:val="0"/>
          <w:sz w:val="24"/>
          <w:szCs w:val="24"/>
          <w:highlight w:val="yellow"/>
          <w14:ligatures w14:val="none"/>
        </w:rPr>
      </w:pPr>
      <w:r w:rsidRPr="00FB2924">
        <w:rPr>
          <w:rFonts w:ascii="Source Sans Pro" w:eastAsia="Times New Roman" w:hAnsi="Source Sans Pro" w:cs="Times New Roman"/>
          <w:color w:val="1B1B1B"/>
          <w:kern w:val="0"/>
          <w:sz w:val="24"/>
          <w:szCs w:val="24"/>
          <w:highlight w:val="yellow"/>
          <w14:ligatures w14:val="none"/>
        </w:rPr>
        <w:t>Program of Comprehensive Assistance for Family Caregivers (PCAFC)</w:t>
      </w:r>
    </w:p>
    <w:p w14:paraId="2963FB14" w14:textId="77777777" w:rsidR="00FB2924" w:rsidRPr="00FB2924" w:rsidRDefault="00FB2924" w:rsidP="00FB2924">
      <w:pPr>
        <w:pBdr>
          <w:left w:val="single" w:sz="18" w:space="0" w:color="005EA2"/>
        </w:pBd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FB2924">
        <w:rPr>
          <w:rFonts w:ascii="Source Sans Pro" w:eastAsia="Times New Roman" w:hAnsi="Source Sans Pro" w:cs="Times New Roman"/>
          <w:color w:val="1B1B1B"/>
          <w:kern w:val="0"/>
          <w:sz w:val="24"/>
          <w:szCs w:val="24"/>
          <w:highlight w:val="yellow"/>
          <w14:ligatures w14:val="none"/>
        </w:rPr>
        <w:t>Department of Veterans Affairs</w:t>
      </w:r>
      <w:r w:rsidRPr="00FB2924">
        <w:rPr>
          <w:rFonts w:ascii="Source Sans Pro" w:eastAsia="Times New Roman" w:hAnsi="Source Sans Pro" w:cs="Times New Roman"/>
          <w:color w:val="1B1B1B"/>
          <w:kern w:val="0"/>
          <w:sz w:val="24"/>
          <w:szCs w:val="24"/>
          <w:highlight w:val="yellow"/>
          <w14:ligatures w14:val="none"/>
        </w:rPr>
        <w:br/>
        <w:t>Evidence Intake Center</w:t>
      </w:r>
      <w:r w:rsidRPr="00FB2924">
        <w:rPr>
          <w:rFonts w:ascii="Source Sans Pro" w:eastAsia="Times New Roman" w:hAnsi="Source Sans Pro" w:cs="Times New Roman"/>
          <w:color w:val="1B1B1B"/>
          <w:kern w:val="0"/>
          <w:sz w:val="24"/>
          <w:szCs w:val="24"/>
          <w:highlight w:val="yellow"/>
          <w14:ligatures w14:val="none"/>
        </w:rPr>
        <w:br/>
        <w:t>PO Box 5154</w:t>
      </w:r>
      <w:r w:rsidRPr="00FB2924">
        <w:rPr>
          <w:rFonts w:ascii="Source Sans Pro" w:eastAsia="Times New Roman" w:hAnsi="Source Sans Pro" w:cs="Times New Roman"/>
          <w:color w:val="1B1B1B"/>
          <w:kern w:val="0"/>
          <w:sz w:val="24"/>
          <w:szCs w:val="24"/>
          <w:highlight w:val="yellow"/>
          <w14:ligatures w14:val="none"/>
        </w:rPr>
        <w:br/>
        <w:t>Janesville, WI 53547</w:t>
      </w:r>
    </w:p>
    <w:p w14:paraId="7BA3FF8F" w14:textId="77777777" w:rsidR="00FB2924" w:rsidRPr="00FB2924" w:rsidRDefault="00FB2924" w:rsidP="00FB2924">
      <w:pPr>
        <w:numPr>
          <w:ilvl w:val="0"/>
          <w:numId w:val="5"/>
        </w:numPr>
        <w:shd w:val="clear" w:color="auto" w:fill="FFFFFF"/>
        <w:spacing w:before="100" w:beforeAutospacing="1" w:after="0" w:line="240" w:lineRule="auto"/>
        <w:rPr>
          <w:rFonts w:ascii="Source Sans Pro" w:eastAsia="Times New Roman" w:hAnsi="Source Sans Pro" w:cs="Times New Roman"/>
          <w:color w:val="1B1B1B"/>
          <w:kern w:val="0"/>
          <w:sz w:val="24"/>
          <w:szCs w:val="24"/>
          <w:highlight w:val="yellow"/>
          <w14:ligatures w14:val="none"/>
        </w:rPr>
      </w:pPr>
      <w:r w:rsidRPr="00FB2924">
        <w:rPr>
          <w:rFonts w:ascii="Source Sans Pro" w:eastAsia="Times New Roman" w:hAnsi="Source Sans Pro" w:cs="Times New Roman"/>
          <w:color w:val="1B1B1B"/>
          <w:kern w:val="0"/>
          <w:sz w:val="24"/>
          <w:szCs w:val="24"/>
          <w:highlight w:val="yellow"/>
          <w14:ligatures w14:val="none"/>
        </w:rPr>
        <w:t>Health care benefits and all other benefit types: Check the decision letter for your initial claim or application for instructions on how to submit the form.</w:t>
      </w:r>
    </w:p>
    <w:p w14:paraId="5D901439" w14:textId="77777777" w:rsidR="00FB2924" w:rsidRPr="00FB2924" w:rsidRDefault="00FB2924" w:rsidP="00FB2924">
      <w:pPr>
        <w:shd w:val="clear" w:color="auto" w:fill="FFFFFF"/>
        <w:spacing w:before="360" w:after="120" w:line="240" w:lineRule="auto"/>
        <w:outlineLvl w:val="2"/>
        <w:rPr>
          <w:rFonts w:ascii="Georgia" w:eastAsia="Times New Roman" w:hAnsi="Georgia" w:cs="Times New Roman"/>
          <w:b/>
          <w:bCs/>
          <w:color w:val="1B1B1B"/>
          <w:kern w:val="0"/>
          <w:sz w:val="27"/>
          <w:szCs w:val="27"/>
          <w14:ligatures w14:val="none"/>
        </w:rPr>
      </w:pPr>
      <w:r w:rsidRPr="00FB2924">
        <w:rPr>
          <w:rFonts w:ascii="Georgia" w:eastAsia="Times New Roman" w:hAnsi="Georgia" w:cs="Times New Roman"/>
          <w:b/>
          <w:bCs/>
          <w:color w:val="1B1B1B"/>
          <w:kern w:val="0"/>
          <w:sz w:val="27"/>
          <w:szCs w:val="27"/>
          <w:highlight w:val="yellow"/>
          <w14:ligatures w14:val="none"/>
        </w:rPr>
        <w:t>Submit your request in person (only for claims that aren’t related to health care benefits)</w:t>
      </w:r>
    </w:p>
    <w:p w14:paraId="7B64B189" w14:textId="77777777" w:rsidR="00FB2924" w:rsidRPr="00FB2924" w:rsidRDefault="00FB2924" w:rsidP="00FB2924">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FB2924">
        <w:rPr>
          <w:rFonts w:ascii="Source Sans Pro" w:eastAsia="Times New Roman" w:hAnsi="Source Sans Pro" w:cs="Times New Roman"/>
          <w:color w:val="1B1B1B"/>
          <w:kern w:val="0"/>
          <w:sz w:val="24"/>
          <w:szCs w:val="24"/>
          <w14:ligatures w14:val="none"/>
        </w:rPr>
        <w:t>Fill out the Decision Review Request: Higher-Level Review (VA Form 20-0996). </w:t>
      </w:r>
    </w:p>
    <w:p w14:paraId="60FBC503" w14:textId="77777777" w:rsidR="00FB2924" w:rsidRPr="00FB2924" w:rsidRDefault="00000000" w:rsidP="00FB2924">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hyperlink r:id="rId9" w:tooltip="About VA Form 20-0996" w:history="1">
        <w:r w:rsidR="00FB2924" w:rsidRPr="00FB2924">
          <w:rPr>
            <w:rFonts w:ascii="Source Sans Pro" w:eastAsia="Times New Roman" w:hAnsi="Source Sans Pro" w:cs="Times New Roman"/>
            <w:color w:val="005EA2"/>
            <w:kern w:val="0"/>
            <w:sz w:val="24"/>
            <w:szCs w:val="24"/>
            <w:u w:val="single"/>
            <w14:ligatures w14:val="none"/>
          </w:rPr>
          <w:t>Get VA Form 20-0996 to download</w:t>
        </w:r>
      </w:hyperlink>
    </w:p>
    <w:p w14:paraId="35C1E1D3" w14:textId="77777777" w:rsidR="00FB2924" w:rsidRPr="00FB2924" w:rsidRDefault="00FB2924" w:rsidP="00FB2924">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FB2924">
        <w:rPr>
          <w:rFonts w:ascii="Source Sans Pro" w:eastAsia="Times New Roman" w:hAnsi="Source Sans Pro" w:cs="Times New Roman"/>
          <w:color w:val="1B1B1B"/>
          <w:kern w:val="0"/>
          <w:sz w:val="24"/>
          <w:szCs w:val="24"/>
          <w:highlight w:val="yellow"/>
          <w14:ligatures w14:val="none"/>
        </w:rPr>
        <w:t>Bring your completed form to a VA regional office near you for claims that aren’t related to health care benefits.</w:t>
      </w:r>
    </w:p>
    <w:p w14:paraId="6A013E68" w14:textId="77777777" w:rsidR="00FB2924" w:rsidRPr="00FB2924" w:rsidRDefault="00000000" w:rsidP="00FB2924">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hyperlink r:id="rId10" w:history="1">
        <w:r w:rsidR="00FB2924" w:rsidRPr="00FB2924">
          <w:rPr>
            <w:rFonts w:ascii="Source Sans Pro" w:eastAsia="Times New Roman" w:hAnsi="Source Sans Pro" w:cs="Times New Roman"/>
            <w:color w:val="005EA2"/>
            <w:kern w:val="0"/>
            <w:sz w:val="24"/>
            <w:szCs w:val="24"/>
            <w:u w:val="single"/>
            <w14:ligatures w14:val="none"/>
          </w:rPr>
          <w:t>Find your nearest VA regional office</w:t>
        </w:r>
      </w:hyperlink>
    </w:p>
    <w:p w14:paraId="4CC4050E" w14:textId="77777777" w:rsidR="00FB2924" w:rsidRPr="00FB2924" w:rsidRDefault="00FB2924" w:rsidP="00FB2924">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FB2924">
        <w:rPr>
          <w:rFonts w:ascii="Source Sans Pro" w:eastAsia="Times New Roman" w:hAnsi="Source Sans Pro" w:cs="Times New Roman"/>
          <w:color w:val="1B1B1B"/>
          <w:kern w:val="0"/>
          <w:sz w:val="24"/>
          <w:szCs w:val="24"/>
          <w14:ligatures w14:val="none"/>
        </w:rPr>
        <w:lastRenderedPageBreak/>
        <w:t>You can also ask a regional benefit office for a copy of this form. Or call us at </w:t>
      </w:r>
      <w:hyperlink r:id="rId11" w:history="1">
        <w:r w:rsidRPr="00FB2924">
          <w:rPr>
            <w:rFonts w:ascii="Source Sans Pro" w:eastAsia="Times New Roman" w:hAnsi="Source Sans Pro" w:cs="Times New Roman"/>
            <w:color w:val="005EA2"/>
            <w:kern w:val="0"/>
            <w:sz w:val="24"/>
            <w:szCs w:val="24"/>
            <w:u w:val="single"/>
            <w14:ligatures w14:val="none"/>
          </w:rPr>
          <w:t>800-827-1000</w:t>
        </w:r>
      </w:hyperlink>
      <w:r w:rsidRPr="00FB2924">
        <w:rPr>
          <w:rFonts w:ascii="Source Sans Pro" w:eastAsia="Times New Roman" w:hAnsi="Source Sans Pro" w:cs="Times New Roman"/>
          <w:color w:val="1B1B1B"/>
          <w:kern w:val="0"/>
          <w:sz w:val="24"/>
          <w:szCs w:val="24"/>
          <w14:ligatures w14:val="none"/>
        </w:rPr>
        <w:t> (</w:t>
      </w:r>
      <w:hyperlink r:id="rId12" w:history="1">
        <w:r w:rsidRPr="00FB2924">
          <w:rPr>
            <w:rFonts w:ascii="Source Sans Pro" w:eastAsia="Times New Roman" w:hAnsi="Source Sans Pro" w:cs="Times New Roman"/>
            <w:color w:val="005EA2"/>
            <w:kern w:val="0"/>
            <w:sz w:val="24"/>
            <w:szCs w:val="24"/>
            <w:u w:val="single"/>
            <w14:ligatures w14:val="none"/>
          </w:rPr>
          <w:t>TTY: 711</w:t>
        </w:r>
      </w:hyperlink>
      <w:r w:rsidRPr="00FB2924">
        <w:rPr>
          <w:rFonts w:ascii="Source Sans Pro" w:eastAsia="Times New Roman" w:hAnsi="Source Sans Pro" w:cs="Times New Roman"/>
          <w:color w:val="1B1B1B"/>
          <w:kern w:val="0"/>
          <w:sz w:val="24"/>
          <w:szCs w:val="24"/>
          <w14:ligatures w14:val="none"/>
        </w:rPr>
        <w:t>) to request a form. We’re here Monday through Friday, 8:00 a.m. to 9:00 p.m. ET.</w:t>
      </w:r>
    </w:p>
    <w:p w14:paraId="1702CBCC" w14:textId="77777777" w:rsidR="00FB2924" w:rsidRPr="00FB2924" w:rsidRDefault="00FB2924" w:rsidP="00FB2924">
      <w:pPr>
        <w:shd w:val="clear" w:color="auto" w:fill="FFFFFF"/>
        <w:spacing w:before="360" w:after="120" w:line="240" w:lineRule="auto"/>
        <w:outlineLvl w:val="2"/>
        <w:rPr>
          <w:rFonts w:ascii="Georgia" w:eastAsia="Times New Roman" w:hAnsi="Georgia" w:cs="Times New Roman"/>
          <w:b/>
          <w:bCs/>
          <w:color w:val="1B1B1B"/>
          <w:kern w:val="0"/>
          <w:sz w:val="27"/>
          <w:szCs w:val="27"/>
          <w14:ligatures w14:val="none"/>
        </w:rPr>
      </w:pPr>
      <w:r w:rsidRPr="00FB2924">
        <w:rPr>
          <w:rFonts w:ascii="Georgia" w:eastAsia="Times New Roman" w:hAnsi="Georgia" w:cs="Times New Roman"/>
          <w:b/>
          <w:bCs/>
          <w:color w:val="1B1B1B"/>
          <w:kern w:val="0"/>
          <w:sz w:val="27"/>
          <w:szCs w:val="27"/>
          <w:highlight w:val="yellow"/>
          <w14:ligatures w14:val="none"/>
        </w:rPr>
        <w:t>Helpful information for filling out your form</w:t>
      </w:r>
    </w:p>
    <w:p w14:paraId="6150FF30" w14:textId="77777777" w:rsidR="00FB2924" w:rsidRPr="00FB2924" w:rsidRDefault="00FB2924" w:rsidP="00FB2924">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FB2924">
        <w:rPr>
          <w:rFonts w:ascii="Source Sans Pro" w:eastAsia="Times New Roman" w:hAnsi="Source Sans Pro" w:cs="Times New Roman"/>
          <w:color w:val="1B1B1B"/>
          <w:kern w:val="0"/>
          <w:sz w:val="24"/>
          <w:szCs w:val="24"/>
          <w14:ligatures w14:val="none"/>
        </w:rPr>
        <w:t>Keep reading for help completing certain sections of the Decision Review Request: Higher-Level Review (VA Form 20-0996). </w:t>
      </w:r>
    </w:p>
    <w:p w14:paraId="7B5AC979" w14:textId="77777777" w:rsidR="00FB2924" w:rsidRPr="00FB2924" w:rsidRDefault="00FB2924" w:rsidP="00FB2924">
      <w:pPr>
        <w:shd w:val="clear" w:color="auto" w:fill="FFFFFF"/>
        <w:spacing w:before="360" w:after="120" w:line="240" w:lineRule="auto"/>
        <w:outlineLvl w:val="3"/>
        <w:rPr>
          <w:rFonts w:ascii="Georgia" w:eastAsia="Times New Roman" w:hAnsi="Georgia" w:cs="Times New Roman"/>
          <w:b/>
          <w:bCs/>
          <w:color w:val="1B1B1B"/>
          <w:kern w:val="0"/>
          <w:sz w:val="24"/>
          <w:szCs w:val="24"/>
          <w14:ligatures w14:val="none"/>
        </w:rPr>
      </w:pPr>
      <w:r w:rsidRPr="00FB2924">
        <w:rPr>
          <w:rFonts w:ascii="Georgia" w:eastAsia="Times New Roman" w:hAnsi="Georgia" w:cs="Times New Roman"/>
          <w:b/>
          <w:bCs/>
          <w:color w:val="1B1B1B"/>
          <w:kern w:val="0"/>
          <w:sz w:val="24"/>
          <w:szCs w:val="24"/>
          <w14:ligatures w14:val="none"/>
        </w:rPr>
        <w:t>Section III: Select a benefit type</w:t>
      </w:r>
    </w:p>
    <w:p w14:paraId="64F01C85" w14:textId="77777777" w:rsidR="00FB2924" w:rsidRPr="00FB2924" w:rsidRDefault="00FB2924" w:rsidP="00FB2924">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FB2924">
        <w:rPr>
          <w:rFonts w:ascii="Source Sans Pro" w:eastAsia="Times New Roman" w:hAnsi="Source Sans Pro" w:cs="Times New Roman"/>
          <w:color w:val="1B1B1B"/>
          <w:kern w:val="0"/>
          <w:sz w:val="24"/>
          <w:szCs w:val="24"/>
          <w14:ligatures w14:val="none"/>
        </w:rPr>
        <w:t>The most common benefit type is compensation. If you’re unsure, check your VA decision. You can’t select multiple benefit types. You have to complete a separate form for each type.</w:t>
      </w:r>
    </w:p>
    <w:p w14:paraId="6A82F401" w14:textId="77777777" w:rsidR="00FB2924" w:rsidRPr="00FB2924" w:rsidRDefault="00FB2924" w:rsidP="00FB2924">
      <w:pPr>
        <w:shd w:val="clear" w:color="auto" w:fill="FFFFFF"/>
        <w:spacing w:before="360" w:after="120" w:line="240" w:lineRule="auto"/>
        <w:outlineLvl w:val="3"/>
        <w:rPr>
          <w:rFonts w:ascii="Georgia" w:eastAsia="Times New Roman" w:hAnsi="Georgia" w:cs="Times New Roman"/>
          <w:b/>
          <w:bCs/>
          <w:color w:val="1B1B1B"/>
          <w:kern w:val="0"/>
          <w:sz w:val="24"/>
          <w:szCs w:val="24"/>
          <w14:ligatures w14:val="none"/>
        </w:rPr>
      </w:pPr>
      <w:r w:rsidRPr="00FB2924">
        <w:rPr>
          <w:rFonts w:ascii="Georgia" w:eastAsia="Times New Roman" w:hAnsi="Georgia" w:cs="Times New Roman"/>
          <w:b/>
          <w:bCs/>
          <w:color w:val="1B1B1B"/>
          <w:kern w:val="0"/>
          <w:sz w:val="24"/>
          <w:szCs w:val="24"/>
          <w14:ligatures w14:val="none"/>
        </w:rPr>
        <w:t>Section VI: List the issues you want us to review</w:t>
      </w:r>
    </w:p>
    <w:p w14:paraId="3CD7B476" w14:textId="77777777" w:rsidR="00FB2924" w:rsidRPr="00FB2924" w:rsidRDefault="00FB2924" w:rsidP="00FB2924">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FB2924">
        <w:rPr>
          <w:rFonts w:ascii="Source Sans Pro" w:eastAsia="Times New Roman" w:hAnsi="Source Sans Pro" w:cs="Times New Roman"/>
          <w:color w:val="1B1B1B"/>
          <w:kern w:val="0"/>
          <w:sz w:val="24"/>
          <w:szCs w:val="24"/>
          <w14:ligatures w14:val="none"/>
        </w:rPr>
        <w:t>You’ll need to list the issues you disagree with and the VA decision date for each. You can include all or just some of the issues we’ve decided, but they must all be within the same benefit type. </w:t>
      </w:r>
    </w:p>
    <w:p w14:paraId="3A32F480" w14:textId="77777777" w:rsidR="00FB2924" w:rsidRPr="00FB2924" w:rsidRDefault="00FB2924" w:rsidP="00FB2924">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FB2924">
        <w:rPr>
          <w:rFonts w:ascii="Source Sans Pro" w:eastAsia="Times New Roman" w:hAnsi="Source Sans Pro" w:cs="Times New Roman"/>
          <w:b/>
          <w:bCs/>
          <w:color w:val="1B1B1B"/>
          <w:kern w:val="0"/>
          <w:sz w:val="24"/>
          <w:szCs w:val="24"/>
          <w14:ligatures w14:val="none"/>
        </w:rPr>
        <w:t>Note:</w:t>
      </w:r>
      <w:r w:rsidRPr="00FB2924">
        <w:rPr>
          <w:rFonts w:ascii="Source Sans Pro" w:eastAsia="Times New Roman" w:hAnsi="Source Sans Pro" w:cs="Times New Roman"/>
          <w:color w:val="1B1B1B"/>
          <w:kern w:val="0"/>
          <w:sz w:val="24"/>
          <w:szCs w:val="24"/>
          <w14:ligatures w14:val="none"/>
        </w:rPr>
        <w:t> You can’t submit any evidence.</w:t>
      </w:r>
    </w:p>
    <w:p w14:paraId="4FDA9FFA" w14:textId="77777777" w:rsidR="00FB2924" w:rsidRPr="00FB2924" w:rsidRDefault="00FB2924" w:rsidP="00FB2924">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FB2924">
        <w:rPr>
          <w:rFonts w:ascii="Source Sans Pro" w:eastAsia="Times New Roman" w:hAnsi="Source Sans Pro" w:cs="Times New Roman"/>
          <w:b/>
          <w:bCs/>
          <w:color w:val="1B1B1B"/>
          <w:kern w:val="0"/>
          <w:sz w:val="24"/>
          <w:szCs w:val="24"/>
          <w14:ligatures w14:val="none"/>
        </w:rPr>
        <w:t>What if I have new and relevant evidence? </w:t>
      </w:r>
    </w:p>
    <w:p w14:paraId="11380C9F" w14:textId="77777777" w:rsidR="00FB2924" w:rsidRPr="00FB2924" w:rsidRDefault="00FB2924" w:rsidP="00FB2924">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FB2924">
        <w:rPr>
          <w:rFonts w:ascii="Source Sans Pro" w:eastAsia="Times New Roman" w:hAnsi="Source Sans Pro" w:cs="Times New Roman"/>
          <w:color w:val="1B1B1B"/>
          <w:kern w:val="0"/>
          <w:sz w:val="24"/>
          <w:szCs w:val="24"/>
          <w14:ligatures w14:val="none"/>
        </w:rPr>
        <w:t>If you have evidence to submit, please select another decision review option.</w:t>
      </w:r>
    </w:p>
    <w:p w14:paraId="2E48D839" w14:textId="77777777" w:rsidR="00FB2924" w:rsidRPr="00FB2924" w:rsidRDefault="00000000" w:rsidP="00FB2924">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hyperlink r:id="rId13" w:tooltip="VA decision reviews and appeals" w:history="1">
        <w:r w:rsidR="00FB2924" w:rsidRPr="00FB2924">
          <w:rPr>
            <w:rFonts w:ascii="Source Sans Pro" w:eastAsia="Times New Roman" w:hAnsi="Source Sans Pro" w:cs="Times New Roman"/>
            <w:color w:val="005EA2"/>
            <w:kern w:val="0"/>
            <w:sz w:val="24"/>
            <w:szCs w:val="24"/>
            <w:u w:val="single"/>
            <w:lang w:val="en"/>
            <w14:ligatures w14:val="none"/>
          </w:rPr>
          <w:t>Learn more about the decision review options</w:t>
        </w:r>
      </w:hyperlink>
    </w:p>
    <w:p w14:paraId="3B9BDFD8" w14:textId="77777777" w:rsidR="00FB2924" w:rsidRPr="00FB2924" w:rsidRDefault="00FB2924" w:rsidP="00FB2924">
      <w:pPr>
        <w:shd w:val="clear" w:color="auto" w:fill="FFFFFF"/>
        <w:spacing w:before="360" w:after="120" w:line="240" w:lineRule="auto"/>
        <w:outlineLvl w:val="1"/>
        <w:rPr>
          <w:rFonts w:ascii="Georgia" w:eastAsia="Times New Roman" w:hAnsi="Georgia" w:cs="Times New Roman"/>
          <w:b/>
          <w:bCs/>
          <w:color w:val="1B1B1B"/>
          <w:kern w:val="0"/>
          <w:sz w:val="36"/>
          <w:szCs w:val="36"/>
          <w14:ligatures w14:val="none"/>
        </w:rPr>
      </w:pPr>
      <w:r w:rsidRPr="00FB2924">
        <w:rPr>
          <w:rFonts w:ascii="Georgia" w:eastAsia="Times New Roman" w:hAnsi="Georgia" w:cs="Times New Roman"/>
          <w:b/>
          <w:bCs/>
          <w:color w:val="1B1B1B"/>
          <w:kern w:val="0"/>
          <w:sz w:val="36"/>
          <w:szCs w:val="36"/>
          <w14:ligatures w14:val="none"/>
        </w:rPr>
        <w:t>What happens next?</w:t>
      </w:r>
    </w:p>
    <w:p w14:paraId="65E732D7" w14:textId="77777777" w:rsidR="00FB2924" w:rsidRPr="00FB2924" w:rsidRDefault="00000000" w:rsidP="00FB2924">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hyperlink r:id="rId14" w:tooltip="After you request a decision review" w:history="1">
        <w:r w:rsidR="00FB2924" w:rsidRPr="00FB2924">
          <w:rPr>
            <w:rFonts w:ascii="Source Sans Pro" w:eastAsia="Times New Roman" w:hAnsi="Source Sans Pro" w:cs="Times New Roman"/>
            <w:color w:val="005EA2"/>
            <w:kern w:val="0"/>
            <w:sz w:val="24"/>
            <w:szCs w:val="24"/>
            <w:u w:val="single"/>
            <w14:ligatures w14:val="none"/>
          </w:rPr>
          <w:t>Find out what happens after you request a decision review</w:t>
        </w:r>
      </w:hyperlink>
    </w:p>
    <w:p w14:paraId="719645FB" w14:textId="77777777" w:rsidR="00FB2924" w:rsidRPr="00FB2924" w:rsidRDefault="00FB2924" w:rsidP="00FB2924">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FB2924">
        <w:rPr>
          <w:rFonts w:ascii="Source Sans Pro" w:eastAsia="Times New Roman" w:hAnsi="Source Sans Pro" w:cs="Times New Roman"/>
          <w:color w:val="1B1B1B"/>
          <w:kern w:val="0"/>
          <w:sz w:val="24"/>
          <w:szCs w:val="24"/>
          <w14:ligatures w14:val="none"/>
        </w:rPr>
        <w:t>You don’t need to do anything while you wait, unless VA sends you a letter asking for more information. If VA schedules exams for you, be sure not to miss them.</w:t>
      </w:r>
    </w:p>
    <w:p w14:paraId="2D07B342" w14:textId="77777777" w:rsidR="00FB2924" w:rsidRPr="00FB2924" w:rsidRDefault="00FB2924" w:rsidP="00FB2924">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FB2924">
        <w:rPr>
          <w:rFonts w:ascii="Source Sans Pro" w:eastAsia="Times New Roman" w:hAnsi="Source Sans Pro" w:cs="Times New Roman"/>
          <w:color w:val="1B1B1B"/>
          <w:kern w:val="0"/>
          <w:sz w:val="24"/>
          <w:szCs w:val="24"/>
          <w14:ligatures w14:val="none"/>
        </w:rPr>
        <w:t>If you’ve filed a request for a Higher-Level Review, we may randomly select you to receive an email with a short, optional survey. If selected, you’ll get a survey about a week after we receive your initial claim. You’ll get a second survey about a week after you receive your decision notification letter. You aren’t required to fill out either survey, but your feedback will help us improve the decision review process. It takes about 3 minutes to answer the questions. Please review your VA.gov profile to make sure we have your most recent email address.</w:t>
      </w:r>
    </w:p>
    <w:p w14:paraId="1B74B53C" w14:textId="77777777" w:rsidR="00FB2924" w:rsidRPr="00FB2924" w:rsidRDefault="00000000" w:rsidP="00FB2924">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hyperlink r:id="rId15" w:tooltip="Change your address in your VA.gov profile" w:history="1">
        <w:r w:rsidR="00FB2924" w:rsidRPr="00FB2924">
          <w:rPr>
            <w:rFonts w:ascii="Source Sans Pro" w:eastAsia="Times New Roman" w:hAnsi="Source Sans Pro" w:cs="Times New Roman"/>
            <w:color w:val="005EA2"/>
            <w:kern w:val="0"/>
            <w:sz w:val="24"/>
            <w:szCs w:val="24"/>
            <w:highlight w:val="yellow"/>
            <w:u w:val="single"/>
            <w14:ligatures w14:val="none"/>
          </w:rPr>
          <w:t>Find out how to update your email address</w:t>
        </w:r>
      </w:hyperlink>
    </w:p>
    <w:p w14:paraId="31CBFFDC" w14:textId="77777777" w:rsidR="00C24F87" w:rsidRPr="00C24F87" w:rsidRDefault="00C24F87" w:rsidP="00C24F87">
      <w:pPr>
        <w:pStyle w:val="Heading2"/>
        <w:shd w:val="clear" w:color="auto" w:fill="FFFFFF"/>
        <w:spacing w:before="360" w:beforeAutospacing="0" w:after="120" w:afterAutospacing="0"/>
        <w:rPr>
          <w:rFonts w:ascii="Georgia" w:hAnsi="Georgia"/>
          <w:color w:val="1B1B1B"/>
          <w:highlight w:val="yellow"/>
        </w:rPr>
      </w:pPr>
      <w:r w:rsidRPr="00C24F87">
        <w:rPr>
          <w:rFonts w:ascii="Georgia" w:hAnsi="Georgia"/>
          <w:color w:val="1B1B1B"/>
          <w:highlight w:val="yellow"/>
        </w:rPr>
        <w:lastRenderedPageBreak/>
        <w:t>What if the reviewer finds an error?</w:t>
      </w:r>
    </w:p>
    <w:p w14:paraId="7A236E2A" w14:textId="77777777" w:rsidR="00C24F87" w:rsidRPr="00C24F87" w:rsidRDefault="00C24F87" w:rsidP="00C24F87">
      <w:pPr>
        <w:pStyle w:val="NormalWeb"/>
        <w:shd w:val="clear" w:color="auto" w:fill="FFFFFF"/>
        <w:spacing w:before="240" w:beforeAutospacing="0" w:after="240" w:afterAutospacing="0"/>
        <w:rPr>
          <w:rFonts w:ascii="Source Sans Pro" w:hAnsi="Source Sans Pro"/>
          <w:color w:val="1B1B1B"/>
          <w:highlight w:val="yellow"/>
        </w:rPr>
      </w:pPr>
      <w:r w:rsidRPr="00C24F87">
        <w:rPr>
          <w:rFonts w:ascii="Source Sans Pro" w:hAnsi="Source Sans Pro"/>
          <w:color w:val="1B1B1B"/>
          <w:highlight w:val="yellow"/>
        </w:rPr>
        <w:t>This depends on what type of error they find. In some cases, the error changes the original decision. We’ll send you a new decision to let you know about this change.</w:t>
      </w:r>
    </w:p>
    <w:p w14:paraId="3C4639E5" w14:textId="77777777" w:rsidR="00C24F87" w:rsidRPr="00C24F87" w:rsidRDefault="00C24F87" w:rsidP="00C24F87">
      <w:pPr>
        <w:pStyle w:val="NormalWeb"/>
        <w:shd w:val="clear" w:color="auto" w:fill="FFFFFF"/>
        <w:spacing w:before="240" w:beforeAutospacing="0" w:after="240" w:afterAutospacing="0"/>
        <w:rPr>
          <w:rFonts w:ascii="Source Sans Pro" w:hAnsi="Source Sans Pro"/>
          <w:color w:val="1B1B1B"/>
          <w:highlight w:val="yellow"/>
        </w:rPr>
      </w:pPr>
      <w:r w:rsidRPr="00C24F87">
        <w:rPr>
          <w:rFonts w:ascii="Source Sans Pro" w:hAnsi="Source Sans Pro"/>
          <w:color w:val="1B1B1B"/>
          <w:highlight w:val="yellow"/>
        </w:rPr>
        <w:t>If the reviewer finds that we didn’t help you get all the evidence you needed for your claim, this is called a “duty-to-assist error.” To fix this error,  we’ll close the review and open a new claim to gather the missing evidence. We’ll also send you a letter to tell you the steps we’ll take to fix the error. Then we’ll help you get the missing evidence, and decide your case based on this new evidence.</w:t>
      </w:r>
    </w:p>
    <w:p w14:paraId="6D27CAC0" w14:textId="77777777" w:rsidR="00C24F87" w:rsidRPr="00C24F87" w:rsidRDefault="00C24F87" w:rsidP="00C24F87">
      <w:pPr>
        <w:pStyle w:val="Heading2"/>
        <w:shd w:val="clear" w:color="auto" w:fill="FFFFFF"/>
        <w:spacing w:before="360" w:beforeAutospacing="0" w:after="120" w:afterAutospacing="0"/>
        <w:rPr>
          <w:rFonts w:ascii="Georgia" w:hAnsi="Georgia"/>
          <w:color w:val="1B1B1B"/>
          <w:highlight w:val="yellow"/>
        </w:rPr>
      </w:pPr>
      <w:r w:rsidRPr="00C24F87">
        <w:rPr>
          <w:rFonts w:ascii="Georgia" w:hAnsi="Georgia"/>
          <w:color w:val="1B1B1B"/>
          <w:highlight w:val="yellow"/>
        </w:rPr>
        <w:t>What if I need help?</w:t>
      </w:r>
    </w:p>
    <w:p w14:paraId="2A9A094F" w14:textId="77777777" w:rsidR="00C24F87" w:rsidRPr="00C24F87" w:rsidRDefault="00C24F87" w:rsidP="00C24F87">
      <w:pPr>
        <w:pStyle w:val="NormalWeb"/>
        <w:shd w:val="clear" w:color="auto" w:fill="FFFFFF"/>
        <w:spacing w:before="240" w:beforeAutospacing="0" w:after="240" w:afterAutospacing="0"/>
        <w:rPr>
          <w:rFonts w:ascii="Source Sans Pro" w:hAnsi="Source Sans Pro"/>
          <w:color w:val="1B1B1B"/>
          <w:highlight w:val="yellow"/>
        </w:rPr>
      </w:pPr>
      <w:r w:rsidRPr="00C24F87">
        <w:rPr>
          <w:rFonts w:ascii="Source Sans Pro" w:hAnsi="Source Sans Pro"/>
          <w:color w:val="1B1B1B"/>
          <w:highlight w:val="yellow"/>
        </w:rPr>
        <w:t>An accredited attorney, claims agent, or Veterans Service Organization (VSO) representative can help you request a decision review. </w:t>
      </w:r>
    </w:p>
    <w:p w14:paraId="7263E25B" w14:textId="77777777" w:rsidR="00C24F87" w:rsidRPr="00C24F87" w:rsidRDefault="00000000" w:rsidP="00C24F87">
      <w:pPr>
        <w:pStyle w:val="NormalWeb"/>
        <w:shd w:val="clear" w:color="auto" w:fill="FFFFFF"/>
        <w:spacing w:before="240" w:beforeAutospacing="0" w:after="240" w:afterAutospacing="0"/>
        <w:rPr>
          <w:rFonts w:ascii="Source Sans Pro" w:hAnsi="Source Sans Pro"/>
          <w:color w:val="1B1B1B"/>
          <w:highlight w:val="yellow"/>
        </w:rPr>
      </w:pPr>
      <w:hyperlink r:id="rId16" w:tooltip="Get help from a VA accredited representative or VSO" w:history="1">
        <w:r w:rsidR="00C24F87" w:rsidRPr="00C24F87">
          <w:rPr>
            <w:rStyle w:val="Hyperlink"/>
            <w:rFonts w:ascii="Source Sans Pro" w:hAnsi="Source Sans Pro"/>
            <w:color w:val="005EA2"/>
            <w:highlight w:val="yellow"/>
          </w:rPr>
          <w:t>Get help requesting a decision review</w:t>
        </w:r>
      </w:hyperlink>
    </w:p>
    <w:p w14:paraId="7CEFA1E9" w14:textId="77777777" w:rsidR="00C24F87" w:rsidRPr="00C24F87" w:rsidRDefault="00C24F87" w:rsidP="00C24F87">
      <w:pPr>
        <w:pStyle w:val="Heading2"/>
        <w:shd w:val="clear" w:color="auto" w:fill="FFFFFF"/>
        <w:spacing w:before="360" w:beforeAutospacing="0" w:after="120" w:afterAutospacing="0"/>
        <w:rPr>
          <w:rFonts w:ascii="Georgia" w:hAnsi="Georgia"/>
          <w:color w:val="1B1B1B"/>
          <w:highlight w:val="yellow"/>
        </w:rPr>
      </w:pPr>
      <w:r w:rsidRPr="00C24F87">
        <w:rPr>
          <w:rFonts w:ascii="Georgia" w:hAnsi="Georgia"/>
          <w:color w:val="1B1B1B"/>
          <w:highlight w:val="yellow"/>
        </w:rPr>
        <w:t>What if I have more questions?</w:t>
      </w:r>
    </w:p>
    <w:p w14:paraId="1023545E" w14:textId="77777777" w:rsidR="00C24F87" w:rsidRPr="00C24F87" w:rsidRDefault="00C24F87" w:rsidP="00C24F87">
      <w:pPr>
        <w:pStyle w:val="NormalWeb"/>
        <w:shd w:val="clear" w:color="auto" w:fill="FFFFFF"/>
        <w:spacing w:before="240" w:beforeAutospacing="0" w:after="240" w:afterAutospacing="0"/>
        <w:rPr>
          <w:rFonts w:ascii="Source Sans Pro" w:hAnsi="Source Sans Pro"/>
          <w:color w:val="1B1B1B"/>
          <w:highlight w:val="yellow"/>
        </w:rPr>
      </w:pPr>
      <w:r w:rsidRPr="00C24F87">
        <w:rPr>
          <w:rFonts w:ascii="Source Sans Pro" w:hAnsi="Source Sans Pro"/>
          <w:color w:val="1B1B1B"/>
          <w:highlight w:val="yellow"/>
        </w:rPr>
        <w:t>Get answers to frequently asked questions about decision reviews. </w:t>
      </w:r>
    </w:p>
    <w:p w14:paraId="36686334" w14:textId="77777777" w:rsidR="00C24F87" w:rsidRPr="00C24F87" w:rsidRDefault="00000000" w:rsidP="00C24F87">
      <w:pPr>
        <w:pStyle w:val="NormalWeb"/>
        <w:shd w:val="clear" w:color="auto" w:fill="FFFFFF"/>
        <w:spacing w:before="240" w:beforeAutospacing="0" w:after="240" w:afterAutospacing="0"/>
        <w:rPr>
          <w:rFonts w:ascii="Source Sans Pro" w:hAnsi="Source Sans Pro"/>
          <w:color w:val="1B1B1B"/>
          <w:highlight w:val="yellow"/>
        </w:rPr>
      </w:pPr>
      <w:hyperlink r:id="rId17" w:tooltip="Frequently asked questions about decision reviews" w:history="1">
        <w:r w:rsidR="00C24F87" w:rsidRPr="00C24F87">
          <w:rPr>
            <w:rStyle w:val="Hyperlink"/>
            <w:rFonts w:ascii="Source Sans Pro" w:hAnsi="Source Sans Pro"/>
            <w:color w:val="005EA2"/>
            <w:highlight w:val="yellow"/>
          </w:rPr>
          <w:t>Go to decision review FAQs</w:t>
        </w:r>
      </w:hyperlink>
    </w:p>
    <w:p w14:paraId="5DB29F8D" w14:textId="77777777" w:rsidR="00C24F87" w:rsidRPr="00C24F87" w:rsidRDefault="00C24F87" w:rsidP="00C24F87">
      <w:pPr>
        <w:pStyle w:val="Heading2"/>
        <w:shd w:val="clear" w:color="auto" w:fill="FFFFFF"/>
        <w:spacing w:before="360" w:beforeAutospacing="0" w:after="120" w:afterAutospacing="0"/>
        <w:rPr>
          <w:rFonts w:ascii="Georgia" w:hAnsi="Georgia"/>
          <w:color w:val="1B1B1B"/>
          <w:highlight w:val="yellow"/>
        </w:rPr>
      </w:pPr>
      <w:r w:rsidRPr="00C24F87">
        <w:rPr>
          <w:rFonts w:ascii="Georgia" w:hAnsi="Georgia"/>
          <w:color w:val="1B1B1B"/>
          <w:highlight w:val="yellow"/>
        </w:rPr>
        <w:t>What if I get a Higher-Level Review decision that I don’t agree with?</w:t>
      </w:r>
    </w:p>
    <w:p w14:paraId="289FC003" w14:textId="77777777" w:rsidR="00C24F87" w:rsidRDefault="00C24F87" w:rsidP="00C24F87">
      <w:pPr>
        <w:pStyle w:val="NormalWeb"/>
        <w:shd w:val="clear" w:color="auto" w:fill="FFFFFF"/>
        <w:spacing w:before="240" w:beforeAutospacing="0" w:after="240" w:afterAutospacing="0"/>
        <w:rPr>
          <w:rFonts w:ascii="Source Sans Pro" w:hAnsi="Source Sans Pro"/>
          <w:color w:val="1B1B1B"/>
        </w:rPr>
      </w:pPr>
      <w:r w:rsidRPr="00C24F87">
        <w:rPr>
          <w:rFonts w:ascii="Source Sans Pro" w:hAnsi="Source Sans Pro"/>
          <w:color w:val="1B1B1B"/>
          <w:highlight w:val="yellow"/>
        </w:rPr>
        <w:t>You can then file for a Board Appeal, which means your case gets reviewed by a Veterans Law Judge. You also have the option to file a Supplemental Claim if you have additional evidence you want to submit for review.</w:t>
      </w:r>
      <w:r>
        <w:rPr>
          <w:rFonts w:ascii="Source Sans Pro" w:hAnsi="Source Sans Pro"/>
          <w:color w:val="1B1B1B"/>
        </w:rPr>
        <w:t> </w:t>
      </w:r>
    </w:p>
    <w:p w14:paraId="129FD7DE" w14:textId="77777777" w:rsidR="00FB2924" w:rsidRDefault="00FB2924"/>
    <w:sectPr w:rsidR="00FB2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1E66"/>
    <w:multiLevelType w:val="multilevel"/>
    <w:tmpl w:val="EE4A2D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C22F7"/>
    <w:multiLevelType w:val="multilevel"/>
    <w:tmpl w:val="1694A8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F5FB7"/>
    <w:multiLevelType w:val="multilevel"/>
    <w:tmpl w:val="969A06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E00875"/>
    <w:multiLevelType w:val="multilevel"/>
    <w:tmpl w:val="4FB66D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906289"/>
    <w:multiLevelType w:val="multilevel"/>
    <w:tmpl w:val="FE20CE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3848457">
    <w:abstractNumId w:val="0"/>
  </w:num>
  <w:num w:numId="2" w16cid:durableId="1870216649">
    <w:abstractNumId w:val="4"/>
  </w:num>
  <w:num w:numId="3" w16cid:durableId="217515487">
    <w:abstractNumId w:val="3"/>
  </w:num>
  <w:num w:numId="4" w16cid:durableId="1984506885">
    <w:abstractNumId w:val="2"/>
  </w:num>
  <w:num w:numId="5" w16cid:durableId="1774397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E22"/>
    <w:rsid w:val="00024AE0"/>
    <w:rsid w:val="00027A99"/>
    <w:rsid w:val="00126E22"/>
    <w:rsid w:val="002139DB"/>
    <w:rsid w:val="002407A3"/>
    <w:rsid w:val="003B4B50"/>
    <w:rsid w:val="004110D0"/>
    <w:rsid w:val="00580F99"/>
    <w:rsid w:val="006A21A7"/>
    <w:rsid w:val="007E3B74"/>
    <w:rsid w:val="008B1F5D"/>
    <w:rsid w:val="00AC44CF"/>
    <w:rsid w:val="00B21185"/>
    <w:rsid w:val="00B70FF8"/>
    <w:rsid w:val="00C24F87"/>
    <w:rsid w:val="00C31293"/>
    <w:rsid w:val="00C35648"/>
    <w:rsid w:val="00D7791E"/>
    <w:rsid w:val="00DD337C"/>
    <w:rsid w:val="00E15DA0"/>
    <w:rsid w:val="00FB2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704DA"/>
  <w15:chartTrackingRefBased/>
  <w15:docId w15:val="{F0B0F762-F520-48BD-9400-B03D10794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292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FB29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B29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791E"/>
    <w:rPr>
      <w:color w:val="0563C1" w:themeColor="hyperlink"/>
      <w:u w:val="single"/>
    </w:rPr>
  </w:style>
  <w:style w:type="character" w:styleId="UnresolvedMention">
    <w:name w:val="Unresolved Mention"/>
    <w:basedOn w:val="DefaultParagraphFont"/>
    <w:uiPriority w:val="99"/>
    <w:semiHidden/>
    <w:unhideWhenUsed/>
    <w:rsid w:val="00D7791E"/>
    <w:rPr>
      <w:color w:val="605E5C"/>
      <w:shd w:val="clear" w:color="auto" w:fill="E1DFDD"/>
    </w:rPr>
  </w:style>
  <w:style w:type="character" w:customStyle="1" w:styleId="Heading2Char">
    <w:name w:val="Heading 2 Char"/>
    <w:basedOn w:val="DefaultParagraphFont"/>
    <w:link w:val="Heading2"/>
    <w:uiPriority w:val="9"/>
    <w:rsid w:val="00FB292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B29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B2924"/>
    <w:rPr>
      <w:b/>
      <w:bCs/>
    </w:rPr>
  </w:style>
  <w:style w:type="character" w:customStyle="1" w:styleId="Heading3Char">
    <w:name w:val="Heading 3 Char"/>
    <w:basedOn w:val="DefaultParagraphFont"/>
    <w:link w:val="Heading3"/>
    <w:uiPriority w:val="9"/>
    <w:semiHidden/>
    <w:rsid w:val="00FB292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B292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336390">
      <w:bodyDiv w:val="1"/>
      <w:marLeft w:val="0"/>
      <w:marRight w:val="0"/>
      <w:marTop w:val="0"/>
      <w:marBottom w:val="0"/>
      <w:divBdr>
        <w:top w:val="none" w:sz="0" w:space="0" w:color="auto"/>
        <w:left w:val="none" w:sz="0" w:space="0" w:color="auto"/>
        <w:bottom w:val="none" w:sz="0" w:space="0" w:color="auto"/>
        <w:right w:val="none" w:sz="0" w:space="0" w:color="auto"/>
      </w:divBdr>
      <w:divsChild>
        <w:div w:id="1784686625">
          <w:marLeft w:val="0"/>
          <w:marRight w:val="0"/>
          <w:marTop w:val="0"/>
          <w:marBottom w:val="0"/>
          <w:divBdr>
            <w:top w:val="none" w:sz="0" w:space="0" w:color="auto"/>
            <w:left w:val="none" w:sz="0" w:space="0" w:color="auto"/>
            <w:bottom w:val="none" w:sz="0" w:space="0" w:color="auto"/>
            <w:right w:val="none" w:sz="0" w:space="0" w:color="auto"/>
          </w:divBdr>
          <w:divsChild>
            <w:div w:id="589891671">
              <w:marLeft w:val="0"/>
              <w:marRight w:val="0"/>
              <w:marTop w:val="0"/>
              <w:marBottom w:val="0"/>
              <w:divBdr>
                <w:top w:val="none" w:sz="0" w:space="0" w:color="auto"/>
                <w:left w:val="none" w:sz="0" w:space="0" w:color="auto"/>
                <w:bottom w:val="none" w:sz="0" w:space="0" w:color="auto"/>
                <w:right w:val="none" w:sz="0" w:space="0" w:color="auto"/>
              </w:divBdr>
            </w:div>
          </w:divsChild>
        </w:div>
        <w:div w:id="1181701714">
          <w:marLeft w:val="0"/>
          <w:marRight w:val="0"/>
          <w:marTop w:val="0"/>
          <w:marBottom w:val="0"/>
          <w:divBdr>
            <w:top w:val="none" w:sz="0" w:space="0" w:color="auto"/>
            <w:left w:val="none" w:sz="0" w:space="0" w:color="auto"/>
            <w:bottom w:val="none" w:sz="0" w:space="0" w:color="auto"/>
            <w:right w:val="none" w:sz="0" w:space="0" w:color="auto"/>
          </w:divBdr>
          <w:divsChild>
            <w:div w:id="1430084489">
              <w:marLeft w:val="0"/>
              <w:marRight w:val="0"/>
              <w:marTop w:val="0"/>
              <w:marBottom w:val="0"/>
              <w:divBdr>
                <w:top w:val="none" w:sz="0" w:space="0" w:color="auto"/>
                <w:left w:val="none" w:sz="0" w:space="0" w:color="auto"/>
                <w:bottom w:val="none" w:sz="0" w:space="0" w:color="auto"/>
                <w:right w:val="none" w:sz="0" w:space="0" w:color="auto"/>
              </w:divBdr>
            </w:div>
          </w:divsChild>
        </w:div>
        <w:div w:id="1495563898">
          <w:marLeft w:val="0"/>
          <w:marRight w:val="0"/>
          <w:marTop w:val="0"/>
          <w:marBottom w:val="0"/>
          <w:divBdr>
            <w:top w:val="none" w:sz="0" w:space="0" w:color="auto"/>
            <w:left w:val="none" w:sz="0" w:space="0" w:color="auto"/>
            <w:bottom w:val="none" w:sz="0" w:space="0" w:color="auto"/>
            <w:right w:val="none" w:sz="0" w:space="0" w:color="auto"/>
          </w:divBdr>
          <w:divsChild>
            <w:div w:id="490147349">
              <w:marLeft w:val="0"/>
              <w:marRight w:val="0"/>
              <w:marTop w:val="0"/>
              <w:marBottom w:val="0"/>
              <w:divBdr>
                <w:top w:val="none" w:sz="0" w:space="0" w:color="auto"/>
                <w:left w:val="none" w:sz="0" w:space="0" w:color="auto"/>
                <w:bottom w:val="none" w:sz="0" w:space="0" w:color="auto"/>
                <w:right w:val="none" w:sz="0" w:space="0" w:color="auto"/>
              </w:divBdr>
            </w:div>
          </w:divsChild>
        </w:div>
        <w:div w:id="316694956">
          <w:marLeft w:val="0"/>
          <w:marRight w:val="0"/>
          <w:marTop w:val="0"/>
          <w:marBottom w:val="0"/>
          <w:divBdr>
            <w:top w:val="none" w:sz="0" w:space="0" w:color="auto"/>
            <w:left w:val="none" w:sz="0" w:space="0" w:color="auto"/>
            <w:bottom w:val="none" w:sz="0" w:space="0" w:color="auto"/>
            <w:right w:val="none" w:sz="0" w:space="0" w:color="auto"/>
          </w:divBdr>
          <w:divsChild>
            <w:div w:id="774833853">
              <w:marLeft w:val="0"/>
              <w:marRight w:val="0"/>
              <w:marTop w:val="0"/>
              <w:marBottom w:val="0"/>
              <w:divBdr>
                <w:top w:val="none" w:sz="0" w:space="0" w:color="auto"/>
                <w:left w:val="none" w:sz="0" w:space="0" w:color="auto"/>
                <w:bottom w:val="none" w:sz="0" w:space="0" w:color="auto"/>
                <w:right w:val="none" w:sz="0" w:space="0" w:color="auto"/>
              </w:divBdr>
            </w:div>
          </w:divsChild>
        </w:div>
        <w:div w:id="781413234">
          <w:marLeft w:val="0"/>
          <w:marRight w:val="0"/>
          <w:marTop w:val="0"/>
          <w:marBottom w:val="0"/>
          <w:divBdr>
            <w:top w:val="none" w:sz="0" w:space="0" w:color="auto"/>
            <w:left w:val="none" w:sz="0" w:space="0" w:color="auto"/>
            <w:bottom w:val="none" w:sz="0" w:space="0" w:color="auto"/>
            <w:right w:val="none" w:sz="0" w:space="0" w:color="auto"/>
          </w:divBdr>
          <w:divsChild>
            <w:div w:id="829908043">
              <w:marLeft w:val="0"/>
              <w:marRight w:val="0"/>
              <w:marTop w:val="0"/>
              <w:marBottom w:val="0"/>
              <w:divBdr>
                <w:top w:val="none" w:sz="0" w:space="0" w:color="auto"/>
                <w:left w:val="none" w:sz="0" w:space="0" w:color="auto"/>
                <w:bottom w:val="none" w:sz="0" w:space="0" w:color="auto"/>
                <w:right w:val="none" w:sz="0" w:space="0" w:color="auto"/>
              </w:divBdr>
            </w:div>
          </w:divsChild>
        </w:div>
        <w:div w:id="1270577745">
          <w:marLeft w:val="0"/>
          <w:marRight w:val="0"/>
          <w:marTop w:val="0"/>
          <w:marBottom w:val="0"/>
          <w:divBdr>
            <w:top w:val="none" w:sz="0" w:space="0" w:color="auto"/>
            <w:left w:val="none" w:sz="0" w:space="0" w:color="auto"/>
            <w:bottom w:val="none" w:sz="0" w:space="0" w:color="auto"/>
            <w:right w:val="none" w:sz="0" w:space="0" w:color="auto"/>
          </w:divBdr>
          <w:divsChild>
            <w:div w:id="66363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53722">
      <w:bodyDiv w:val="1"/>
      <w:marLeft w:val="0"/>
      <w:marRight w:val="0"/>
      <w:marTop w:val="0"/>
      <w:marBottom w:val="0"/>
      <w:divBdr>
        <w:top w:val="none" w:sz="0" w:space="0" w:color="auto"/>
        <w:left w:val="none" w:sz="0" w:space="0" w:color="auto"/>
        <w:bottom w:val="none" w:sz="0" w:space="0" w:color="auto"/>
        <w:right w:val="none" w:sz="0" w:space="0" w:color="auto"/>
      </w:divBdr>
    </w:div>
    <w:div w:id="1323240641">
      <w:bodyDiv w:val="1"/>
      <w:marLeft w:val="0"/>
      <w:marRight w:val="0"/>
      <w:marTop w:val="0"/>
      <w:marBottom w:val="0"/>
      <w:divBdr>
        <w:top w:val="none" w:sz="0" w:space="0" w:color="auto"/>
        <w:left w:val="none" w:sz="0" w:space="0" w:color="auto"/>
        <w:bottom w:val="none" w:sz="0" w:space="0" w:color="auto"/>
        <w:right w:val="none" w:sz="0" w:space="0" w:color="auto"/>
      </w:divBdr>
      <w:divsChild>
        <w:div w:id="704259373">
          <w:marLeft w:val="0"/>
          <w:marRight w:val="0"/>
          <w:marTop w:val="0"/>
          <w:marBottom w:val="0"/>
          <w:divBdr>
            <w:top w:val="none" w:sz="0" w:space="0" w:color="auto"/>
            <w:left w:val="none" w:sz="0" w:space="0" w:color="auto"/>
            <w:bottom w:val="none" w:sz="0" w:space="0" w:color="auto"/>
            <w:right w:val="none" w:sz="0" w:space="0" w:color="auto"/>
          </w:divBdr>
          <w:divsChild>
            <w:div w:id="1612200298">
              <w:marLeft w:val="0"/>
              <w:marRight w:val="0"/>
              <w:marTop w:val="0"/>
              <w:marBottom w:val="0"/>
              <w:divBdr>
                <w:top w:val="none" w:sz="0" w:space="0" w:color="auto"/>
                <w:left w:val="none" w:sz="0" w:space="0" w:color="auto"/>
                <w:bottom w:val="none" w:sz="0" w:space="0" w:color="auto"/>
                <w:right w:val="none" w:sz="0" w:space="0" w:color="auto"/>
              </w:divBdr>
            </w:div>
          </w:divsChild>
        </w:div>
        <w:div w:id="852499026">
          <w:marLeft w:val="0"/>
          <w:marRight w:val="0"/>
          <w:marTop w:val="0"/>
          <w:marBottom w:val="0"/>
          <w:divBdr>
            <w:top w:val="none" w:sz="0" w:space="0" w:color="auto"/>
            <w:left w:val="none" w:sz="0" w:space="0" w:color="auto"/>
            <w:bottom w:val="none" w:sz="0" w:space="0" w:color="auto"/>
            <w:right w:val="none" w:sz="0" w:space="0" w:color="auto"/>
          </w:divBdr>
          <w:divsChild>
            <w:div w:id="7920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09485">
      <w:bodyDiv w:val="1"/>
      <w:marLeft w:val="0"/>
      <w:marRight w:val="0"/>
      <w:marTop w:val="0"/>
      <w:marBottom w:val="0"/>
      <w:divBdr>
        <w:top w:val="none" w:sz="0" w:space="0" w:color="auto"/>
        <w:left w:val="none" w:sz="0" w:space="0" w:color="auto"/>
        <w:bottom w:val="none" w:sz="0" w:space="0" w:color="auto"/>
        <w:right w:val="none" w:sz="0" w:space="0" w:color="auto"/>
      </w:divBdr>
      <w:divsChild>
        <w:div w:id="546601408">
          <w:marLeft w:val="0"/>
          <w:marRight w:val="0"/>
          <w:marTop w:val="0"/>
          <w:marBottom w:val="0"/>
          <w:divBdr>
            <w:top w:val="none" w:sz="0" w:space="0" w:color="auto"/>
            <w:left w:val="none" w:sz="0" w:space="0" w:color="auto"/>
            <w:bottom w:val="none" w:sz="0" w:space="0" w:color="auto"/>
            <w:right w:val="none" w:sz="0" w:space="0" w:color="auto"/>
          </w:divBdr>
        </w:div>
      </w:divsChild>
    </w:div>
    <w:div w:id="199132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gov/find-forms/about-form-20-0996" TargetMode="External"/><Relationship Id="rId13" Type="http://schemas.openxmlformats.org/officeDocument/2006/relationships/hyperlink" Target="https://www.va.gov/decision-review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a.gov/decision-reviews/higher-level-review/request-higher-level-review-form-20-0996" TargetMode="External"/><Relationship Id="rId12" Type="http://schemas.openxmlformats.org/officeDocument/2006/relationships/hyperlink" Target="tel:711" TargetMode="External"/><Relationship Id="rId17" Type="http://schemas.openxmlformats.org/officeDocument/2006/relationships/hyperlink" Target="https://www.va.gov/decision-reviews/faq" TargetMode="External"/><Relationship Id="rId2" Type="http://schemas.openxmlformats.org/officeDocument/2006/relationships/styles" Target="styles.xml"/><Relationship Id="rId16" Type="http://schemas.openxmlformats.org/officeDocument/2006/relationships/hyperlink" Target="https://www.va.gov/get-help-from-accredited-representative" TargetMode="External"/><Relationship Id="rId1" Type="http://schemas.openxmlformats.org/officeDocument/2006/relationships/numbering" Target="numbering.xml"/><Relationship Id="rId6" Type="http://schemas.openxmlformats.org/officeDocument/2006/relationships/hyperlink" Target="https://www.va.gov/decision-reviews/contested-claims" TargetMode="External"/><Relationship Id="rId11" Type="http://schemas.openxmlformats.org/officeDocument/2006/relationships/hyperlink" Target="tel:+18008271000" TargetMode="External"/><Relationship Id="rId5" Type="http://schemas.openxmlformats.org/officeDocument/2006/relationships/hyperlink" Target="https://www.va.gov/decision-reviews/higher-level-review/" TargetMode="External"/><Relationship Id="rId15" Type="http://schemas.openxmlformats.org/officeDocument/2006/relationships/hyperlink" Target="https://www.va.gov/change-address" TargetMode="External"/><Relationship Id="rId10" Type="http://schemas.openxmlformats.org/officeDocument/2006/relationships/hyperlink" Target="https://www.va.gov/find-locations/?facilityType=benefit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va.gov/find-forms/about-form-20-0996" TargetMode="External"/><Relationship Id="rId14" Type="http://schemas.openxmlformats.org/officeDocument/2006/relationships/hyperlink" Target="https://www.va.gov/decision-reviews/after-you-request-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95f1b23-abaf-45ee-821d-b7ab251ab3bf}" enabled="0" method="" siteId="{e95f1b23-abaf-45ee-821d-b7ab251ab3bf}" removed="1"/>
</clbl:labelList>
</file>

<file path=docProps/app.xml><?xml version="1.0" encoding="utf-8"?>
<Properties xmlns="http://schemas.openxmlformats.org/officeDocument/2006/extended-properties" xmlns:vt="http://schemas.openxmlformats.org/officeDocument/2006/docPropsVTypes">
  <Template>Normal</Template>
  <TotalTime>54</TotalTime>
  <Pages>5</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OVIEDO, MARIA V. (Coforma Llc)</dc:creator>
  <cp:keywords/>
  <dc:description/>
  <cp:lastModifiedBy>Hecht, Randi</cp:lastModifiedBy>
  <cp:revision>19</cp:revision>
  <dcterms:created xsi:type="dcterms:W3CDTF">2024-07-19T17:05:00Z</dcterms:created>
  <dcterms:modified xsi:type="dcterms:W3CDTF">2024-07-29T15:08:00Z</dcterms:modified>
</cp:coreProperties>
</file>