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AB63" w14:textId="4C9AE048" w:rsidR="00F955CD" w:rsidRDefault="008A076D" w:rsidP="00E629F5">
      <w:r w:rsidRPr="008A076D">
        <w:rPr>
          <w:rFonts w:ascii="Arial" w:hAnsi="Arial" w:cs="Arial"/>
          <w:color w:val="0070C0"/>
        </w:rPr>
        <w:t xml:space="preserve">[note: The live version of this page for context is at: https://www.va.gov/disability/dependency-indemnity-compensation/. We’re in the process of updating the content on the live page to match the document in this Word doc exactly. The Word doc is the content source of truth for translation.] </w:t>
      </w:r>
      <w:r w:rsidR="00660C02">
        <w:rPr>
          <w:rFonts w:ascii="Arial" w:hAnsi="Arial" w:cs="Arial"/>
          <w:color w:val="0070C0"/>
        </w:rPr>
        <w:t>Word count is 1,585.</w:t>
      </w:r>
    </w:p>
    <w:p w14:paraId="1CAFDC1F" w14:textId="77777777" w:rsidR="00F955CD" w:rsidRDefault="00F955CD" w:rsidP="008A076D">
      <w:pPr>
        <w:pStyle w:val="Heading1"/>
        <w:shd w:val="clear" w:color="auto" w:fill="FFFFFF"/>
        <w:spacing w:before="0" w:beforeAutospacing="0" w:after="120" w:afterAutospacing="0"/>
        <w:rPr>
          <w:rFonts w:ascii="Arial" w:hAnsi="Arial" w:cs="Arial"/>
          <w:sz w:val="22"/>
          <w:szCs w:val="22"/>
        </w:rPr>
      </w:pPr>
    </w:p>
    <w:p w14:paraId="0EE63060" w14:textId="6C9AF622" w:rsidR="008A076D" w:rsidRDefault="000326A4" w:rsidP="008A076D">
      <w:pPr>
        <w:pStyle w:val="Heading1"/>
        <w:shd w:val="clear" w:color="auto" w:fill="FFFFFF"/>
        <w:spacing w:before="0" w:beforeAutospacing="0" w:after="120" w:afterAutospacing="0"/>
        <w:rPr>
          <w:rFonts w:ascii="Arial" w:hAnsi="Arial" w:cs="Arial"/>
          <w:color w:val="212121"/>
          <w:sz w:val="22"/>
          <w:szCs w:val="22"/>
        </w:rPr>
      </w:pPr>
      <w:r>
        <w:rPr>
          <w:rFonts w:ascii="Arial" w:hAnsi="Arial" w:cs="Arial"/>
          <w:sz w:val="22"/>
          <w:szCs w:val="22"/>
        </w:rPr>
        <w:t>[</w:t>
      </w:r>
      <w:r w:rsidR="008A076D" w:rsidRPr="008A076D">
        <w:rPr>
          <w:rFonts w:ascii="Arial" w:hAnsi="Arial" w:cs="Arial"/>
          <w:sz w:val="22"/>
          <w:szCs w:val="22"/>
        </w:rPr>
        <w:t>H1</w:t>
      </w:r>
      <w:r>
        <w:rPr>
          <w:rFonts w:ascii="Arial" w:hAnsi="Arial" w:cs="Arial"/>
          <w:sz w:val="22"/>
          <w:szCs w:val="22"/>
        </w:rPr>
        <w:t>]</w:t>
      </w:r>
      <w:r w:rsidRPr="008A076D">
        <w:rPr>
          <w:rFonts w:ascii="Arial" w:hAnsi="Arial" w:cs="Arial"/>
          <w:sz w:val="22"/>
          <w:szCs w:val="22"/>
        </w:rPr>
        <w:t xml:space="preserve"> </w:t>
      </w:r>
      <w:r w:rsidR="008A076D" w:rsidRPr="008A076D">
        <w:rPr>
          <w:rFonts w:ascii="Arial" w:hAnsi="Arial" w:cs="Arial"/>
          <w:color w:val="212121"/>
          <w:sz w:val="22"/>
          <w:szCs w:val="22"/>
        </w:rPr>
        <w:t>About VA DIC for spouses, dependents, and parents</w:t>
      </w:r>
    </w:p>
    <w:p w14:paraId="6F806623" w14:textId="77777777" w:rsidR="000326A4" w:rsidRPr="008A076D" w:rsidRDefault="000326A4" w:rsidP="008A076D">
      <w:pPr>
        <w:pStyle w:val="Heading1"/>
        <w:shd w:val="clear" w:color="auto" w:fill="FFFFFF"/>
        <w:spacing w:before="0" w:beforeAutospacing="0" w:after="120" w:afterAutospacing="0"/>
        <w:rPr>
          <w:rFonts w:ascii="Arial" w:hAnsi="Arial" w:cs="Arial"/>
          <w:color w:val="212121"/>
          <w:sz w:val="22"/>
          <w:szCs w:val="22"/>
        </w:rPr>
      </w:pPr>
    </w:p>
    <w:p w14:paraId="14A48FC8" w14:textId="6E7AAFB1" w:rsidR="0057025A" w:rsidRPr="008A076D" w:rsidRDefault="008A076D">
      <w:pPr>
        <w:rPr>
          <w:rFonts w:ascii="Arial" w:hAnsi="Arial" w:cs="Arial"/>
        </w:rPr>
      </w:pPr>
      <w:r w:rsidRPr="008A076D">
        <w:rPr>
          <w:rFonts w:ascii="Arial" w:hAnsi="Arial" w:cs="Arial"/>
        </w:rPr>
        <w:t>[Meta description] Find out how to apply for VA Dependent and Indemnity Compensation (VA DIC). These VA benefits for spouses, children, and parents of Veterans and service members who died in the line of duty or from a service-related injury or illness give a tax-free monthly payment to eligible survivors.</w:t>
      </w:r>
    </w:p>
    <w:p w14:paraId="73B304D2" w14:textId="3020280E" w:rsidR="008A076D" w:rsidRPr="008A076D" w:rsidRDefault="008A076D">
      <w:pPr>
        <w:rPr>
          <w:rFonts w:ascii="Arial" w:hAnsi="Arial" w:cs="Arial"/>
          <w:color w:val="212121"/>
          <w:shd w:val="clear" w:color="auto" w:fill="FFFFFF"/>
        </w:rPr>
      </w:pPr>
      <w:r w:rsidRPr="008A076D">
        <w:rPr>
          <w:rFonts w:ascii="Arial" w:hAnsi="Arial" w:cs="Arial"/>
        </w:rPr>
        <w:t xml:space="preserve">[Introduction] </w:t>
      </w:r>
      <w:r w:rsidRPr="008A076D">
        <w:rPr>
          <w:rFonts w:ascii="Arial" w:hAnsi="Arial" w:cs="Arial"/>
          <w:color w:val="212121"/>
          <w:shd w:val="clear" w:color="auto" w:fill="FFFFFF"/>
        </w:rPr>
        <w:t>If you’re the surviving spouse, child, or parent of a service member who died in the line of duty, or the survivor of a Veteran who died from a service-related injury or illness, you may be able to get a tax-free monetary benefit called VA Dependency and Indemnity Compensation (VA DIC). Find out if you can get VA benefits or compensation.</w:t>
      </w:r>
    </w:p>
    <w:p w14:paraId="44C22291" w14:textId="77777777" w:rsidR="008A076D" w:rsidRPr="008A076D" w:rsidRDefault="008A076D" w:rsidP="008A076D">
      <w:pPr>
        <w:pStyle w:val="Heading2"/>
        <w:spacing w:before="360" w:after="120"/>
        <w:rPr>
          <w:rFonts w:ascii="Arial" w:hAnsi="Arial" w:cs="Arial"/>
          <w:color w:val="212121"/>
          <w:sz w:val="22"/>
          <w:szCs w:val="22"/>
        </w:rPr>
      </w:pPr>
      <w:r w:rsidRPr="008A076D">
        <w:rPr>
          <w:rFonts w:ascii="Arial" w:hAnsi="Arial" w:cs="Arial"/>
          <w:color w:val="212121"/>
          <w:sz w:val="22"/>
          <w:szCs w:val="22"/>
          <w:shd w:val="clear" w:color="auto" w:fill="FFFFFF"/>
        </w:rPr>
        <w:t xml:space="preserve">[Alert] </w:t>
      </w:r>
      <w:r w:rsidRPr="008A076D">
        <w:rPr>
          <w:rFonts w:ascii="Arial" w:hAnsi="Arial" w:cs="Arial"/>
          <w:color w:val="212121"/>
          <w:sz w:val="22"/>
          <w:szCs w:val="22"/>
        </w:rPr>
        <w:t>Information for survivors with PACT Act-related claims</w:t>
      </w:r>
    </w:p>
    <w:p w14:paraId="62892559" w14:textId="77777777" w:rsidR="008A076D" w:rsidRPr="008A076D" w:rsidRDefault="008A076D" w:rsidP="008A076D">
      <w:pPr>
        <w:pStyle w:val="NormalWeb"/>
        <w:shd w:val="clear" w:color="auto" w:fill="F1F1F1"/>
        <w:spacing w:before="240" w:beforeAutospacing="0" w:after="240" w:afterAutospacing="0"/>
        <w:rPr>
          <w:rFonts w:ascii="Arial" w:hAnsi="Arial" w:cs="Arial"/>
          <w:color w:val="212121"/>
          <w:sz w:val="22"/>
          <w:szCs w:val="22"/>
        </w:rPr>
      </w:pPr>
      <w:r w:rsidRPr="008A076D">
        <w:rPr>
          <w:rFonts w:ascii="Arial" w:hAnsi="Arial" w:cs="Arial"/>
          <w:color w:val="212121"/>
          <w:sz w:val="22"/>
          <w:szCs w:val="22"/>
        </w:rPr>
        <w:t>If you think you’re eligible for VA DIC under the PACT Act, you can submit a new application. </w:t>
      </w:r>
    </w:p>
    <w:p w14:paraId="426AB9AC" w14:textId="0FE1573D" w:rsidR="008A076D" w:rsidRPr="008A076D" w:rsidRDefault="008A076D" w:rsidP="008A076D">
      <w:pPr>
        <w:pStyle w:val="NormalWeb"/>
        <w:shd w:val="clear" w:color="auto" w:fill="F1F1F1"/>
        <w:spacing w:before="240" w:beforeAutospacing="0" w:after="240" w:afterAutospacing="0"/>
        <w:rPr>
          <w:rFonts w:ascii="Arial" w:hAnsi="Arial" w:cs="Arial"/>
          <w:color w:val="212121"/>
          <w:sz w:val="22"/>
          <w:szCs w:val="22"/>
        </w:rPr>
      </w:pPr>
      <w:r w:rsidRPr="008A076D">
        <w:rPr>
          <w:rFonts w:ascii="Arial" w:hAnsi="Arial" w:cs="Arial"/>
          <w:color w:val="212121"/>
          <w:sz w:val="22"/>
          <w:szCs w:val="22"/>
        </w:rPr>
        <w:t>If we denied your claim in the past and we think you may be eligible now, we’ll try to contact you. We may be able to reevaluate your claim. But you don’t need to wait for us to contact you before you reapply. </w:t>
      </w:r>
      <w:r w:rsidRPr="008A076D">
        <w:rPr>
          <w:rFonts w:ascii="Arial" w:hAnsi="Arial" w:cs="Arial"/>
          <w:color w:val="212121"/>
          <w:sz w:val="22"/>
          <w:szCs w:val="22"/>
        </w:rPr>
        <w:br/>
      </w:r>
      <w:r w:rsidRPr="008A076D">
        <w:rPr>
          <w:rFonts w:ascii="Arial" w:hAnsi="Arial" w:cs="Arial"/>
          <w:color w:val="212121"/>
          <w:sz w:val="22"/>
          <w:szCs w:val="22"/>
        </w:rPr>
        <w:br/>
      </w:r>
      <w:hyperlink r:id="rId5" w:anchor="informacin-para-los-sobrevivie" w:tooltip="The PACT Act and your VA benefits" w:history="1">
        <w:r w:rsidRPr="008A076D">
          <w:rPr>
            <w:rStyle w:val="Hyperlink"/>
            <w:rFonts w:ascii="Arial" w:hAnsi="Arial" w:cs="Arial"/>
            <w:color w:val="004795"/>
            <w:sz w:val="22"/>
            <w:szCs w:val="22"/>
          </w:rPr>
          <w:t>Learn more about what the PACT Act means for you as a survivor</w:t>
        </w:r>
      </w:hyperlink>
    </w:p>
    <w:p w14:paraId="0A12DAE5" w14:textId="52DC6D64" w:rsidR="008A076D" w:rsidRPr="008A076D" w:rsidRDefault="000326A4" w:rsidP="008A076D">
      <w:pPr>
        <w:pStyle w:val="Heading2"/>
        <w:shd w:val="clear" w:color="auto" w:fill="FFFFFF"/>
        <w:spacing w:before="360" w:after="120"/>
        <w:rPr>
          <w:rFonts w:ascii="Arial" w:hAnsi="Arial" w:cs="Arial"/>
          <w:color w:val="212121"/>
          <w:sz w:val="22"/>
          <w:szCs w:val="22"/>
        </w:rPr>
      </w:pPr>
      <w:r>
        <w:rPr>
          <w:rFonts w:ascii="Arial" w:hAnsi="Arial" w:cs="Arial"/>
          <w:sz w:val="22"/>
          <w:szCs w:val="22"/>
        </w:rPr>
        <w:t>[</w:t>
      </w:r>
      <w:r w:rsidR="008A076D" w:rsidRPr="008A076D">
        <w:rPr>
          <w:rFonts w:ascii="Arial" w:hAnsi="Arial" w:cs="Arial"/>
          <w:sz w:val="22"/>
          <w:szCs w:val="22"/>
        </w:rPr>
        <w:t>H2</w:t>
      </w:r>
      <w:r>
        <w:rPr>
          <w:rFonts w:ascii="Arial" w:hAnsi="Arial" w:cs="Arial"/>
          <w:sz w:val="22"/>
          <w:szCs w:val="22"/>
        </w:rPr>
        <w:t>]</w:t>
      </w:r>
      <w:r w:rsidRPr="008A076D">
        <w:rPr>
          <w:rFonts w:ascii="Arial" w:hAnsi="Arial" w:cs="Arial"/>
          <w:sz w:val="22"/>
          <w:szCs w:val="22"/>
        </w:rPr>
        <w:t xml:space="preserve"> </w:t>
      </w:r>
      <w:r w:rsidR="008A076D" w:rsidRPr="008A076D">
        <w:rPr>
          <w:rFonts w:ascii="Arial" w:hAnsi="Arial" w:cs="Arial"/>
          <w:color w:val="212121"/>
          <w:sz w:val="22"/>
          <w:szCs w:val="22"/>
        </w:rPr>
        <w:t>Am I eligible for VA DIC as a surviving spouse or dependent?</w:t>
      </w:r>
    </w:p>
    <w:p w14:paraId="5CAD7E12" w14:textId="26A2110A" w:rsidR="008A076D" w:rsidRPr="008A076D" w:rsidRDefault="008A076D">
      <w:pPr>
        <w:rPr>
          <w:rFonts w:ascii="Arial" w:hAnsi="Arial" w:cs="Arial"/>
          <w:b/>
          <w:bCs/>
          <w:color w:val="323A45"/>
          <w:shd w:val="clear" w:color="auto" w:fill="D6D7D9"/>
        </w:rPr>
      </w:pPr>
      <w:r w:rsidRPr="008A076D">
        <w:rPr>
          <w:rFonts w:ascii="Arial" w:hAnsi="Arial" w:cs="Arial"/>
        </w:rPr>
        <w:t xml:space="preserve">[Accordion 1] </w:t>
      </w:r>
      <w:r w:rsidRPr="008A076D">
        <w:rPr>
          <w:rFonts w:ascii="Arial" w:hAnsi="Arial" w:cs="Arial"/>
          <w:b/>
          <w:bCs/>
          <w:color w:val="323A45"/>
          <w:shd w:val="clear" w:color="auto" w:fill="D6D7D9"/>
        </w:rPr>
        <w:t>As a surviving spouse</w:t>
      </w:r>
    </w:p>
    <w:p w14:paraId="3F474C1A" w14:textId="6D5D71F0" w:rsidR="008A076D" w:rsidRPr="008A076D" w:rsidRDefault="000326A4" w:rsidP="008A076D">
      <w:pPr>
        <w:pStyle w:val="Heading3"/>
        <w:shd w:val="clear" w:color="auto" w:fill="FFFFFF"/>
        <w:spacing w:before="360" w:after="120"/>
        <w:rPr>
          <w:rFonts w:ascii="Arial" w:hAnsi="Arial" w:cs="Arial"/>
          <w:color w:val="323A45"/>
          <w:sz w:val="22"/>
          <w:szCs w:val="22"/>
        </w:rPr>
      </w:pPr>
      <w:r>
        <w:rPr>
          <w:rFonts w:ascii="Arial" w:hAnsi="Arial" w:cs="Arial"/>
          <w:color w:val="323A45"/>
          <w:sz w:val="22"/>
          <w:szCs w:val="22"/>
        </w:rPr>
        <w:t>[</w:t>
      </w:r>
      <w:r w:rsidR="008A076D" w:rsidRPr="008A076D">
        <w:rPr>
          <w:rFonts w:ascii="Arial" w:hAnsi="Arial" w:cs="Arial"/>
          <w:color w:val="323A45"/>
          <w:sz w:val="22"/>
          <w:szCs w:val="22"/>
        </w:rPr>
        <w:t>H3</w:t>
      </w:r>
      <w:r>
        <w:rPr>
          <w:rFonts w:ascii="Arial" w:hAnsi="Arial" w:cs="Arial"/>
          <w:color w:val="323A45"/>
          <w:sz w:val="22"/>
          <w:szCs w:val="22"/>
        </w:rPr>
        <w:t>]</w:t>
      </w:r>
      <w:r w:rsidRPr="008A076D">
        <w:rPr>
          <w:rFonts w:ascii="Arial" w:hAnsi="Arial" w:cs="Arial"/>
          <w:color w:val="323A45"/>
          <w:sz w:val="22"/>
          <w:szCs w:val="22"/>
        </w:rPr>
        <w:t xml:space="preserve"> </w:t>
      </w:r>
      <w:r w:rsidR="008A076D" w:rsidRPr="008A076D">
        <w:rPr>
          <w:rFonts w:ascii="Arial" w:hAnsi="Arial" w:cs="Arial"/>
          <w:color w:val="323A45"/>
          <w:sz w:val="22"/>
          <w:szCs w:val="22"/>
        </w:rPr>
        <w:t>Eligibility</w:t>
      </w:r>
    </w:p>
    <w:p w14:paraId="2D3F554B" w14:textId="77777777" w:rsidR="008A076D" w:rsidRPr="008A076D" w:rsidRDefault="008A076D" w:rsidP="008A076D">
      <w:pPr>
        <w:pStyle w:val="NormalWeb"/>
        <w:shd w:val="clear" w:color="auto" w:fill="FFFFFF"/>
        <w:spacing w:before="240" w:beforeAutospacing="0" w:after="240" w:afterAutospacing="0"/>
        <w:rPr>
          <w:rFonts w:ascii="Arial" w:hAnsi="Arial" w:cs="Arial"/>
          <w:color w:val="323A45"/>
          <w:sz w:val="22"/>
          <w:szCs w:val="22"/>
        </w:rPr>
      </w:pPr>
      <w:r w:rsidRPr="008A076D">
        <w:rPr>
          <w:rFonts w:ascii="Arial" w:hAnsi="Arial" w:cs="Arial"/>
          <w:color w:val="323A45"/>
          <w:sz w:val="22"/>
          <w:szCs w:val="22"/>
        </w:rPr>
        <w:t>You may be eligible for VA benefits or compensation if you meet these requirements.</w:t>
      </w:r>
    </w:p>
    <w:p w14:paraId="71B7DB89" w14:textId="77777777" w:rsidR="008A076D" w:rsidRPr="008A076D" w:rsidRDefault="008A076D" w:rsidP="008A076D">
      <w:pPr>
        <w:pStyle w:val="NormalWeb"/>
        <w:shd w:val="clear" w:color="auto" w:fill="FFFFFF"/>
        <w:spacing w:before="240" w:beforeAutospacing="0" w:after="240" w:afterAutospacing="0"/>
        <w:rPr>
          <w:rFonts w:ascii="Arial" w:hAnsi="Arial" w:cs="Arial"/>
          <w:color w:val="323A45"/>
          <w:sz w:val="22"/>
          <w:szCs w:val="22"/>
        </w:rPr>
      </w:pPr>
      <w:r w:rsidRPr="008A076D">
        <w:rPr>
          <w:rStyle w:val="Strong"/>
          <w:rFonts w:ascii="Arial" w:hAnsi="Arial" w:cs="Arial"/>
          <w:color w:val="323A45"/>
          <w:sz w:val="22"/>
          <w:szCs w:val="22"/>
        </w:rPr>
        <w:t>One of these must be true:</w:t>
      </w:r>
    </w:p>
    <w:p w14:paraId="356E06F0" w14:textId="77777777" w:rsidR="008A076D" w:rsidRPr="008A076D" w:rsidRDefault="008A076D" w:rsidP="008A076D">
      <w:pPr>
        <w:numPr>
          <w:ilvl w:val="0"/>
          <w:numId w:val="1"/>
        </w:numPr>
        <w:shd w:val="clear" w:color="auto" w:fill="FFFFFF"/>
        <w:spacing w:before="100" w:beforeAutospacing="1" w:after="120" w:line="240" w:lineRule="auto"/>
        <w:rPr>
          <w:rFonts w:ascii="Arial" w:hAnsi="Arial" w:cs="Arial"/>
          <w:color w:val="323A45"/>
        </w:rPr>
      </w:pPr>
      <w:r w:rsidRPr="008A076D">
        <w:rPr>
          <w:rFonts w:ascii="Arial" w:hAnsi="Arial" w:cs="Arial"/>
          <w:color w:val="323A45"/>
        </w:rPr>
        <w:t>You lived with the Veteran or service member without a break until their death, </w:t>
      </w:r>
      <w:r w:rsidRPr="008A076D">
        <w:rPr>
          <w:rStyle w:val="Strong"/>
          <w:rFonts w:ascii="Arial" w:hAnsi="Arial" w:cs="Arial"/>
          <w:color w:val="323A45"/>
        </w:rPr>
        <w:t>or</w:t>
      </w:r>
    </w:p>
    <w:p w14:paraId="590CFBE1" w14:textId="77777777" w:rsidR="008A076D" w:rsidRPr="008A076D" w:rsidRDefault="008A076D" w:rsidP="008A076D">
      <w:pPr>
        <w:numPr>
          <w:ilvl w:val="0"/>
          <w:numId w:val="1"/>
        </w:numPr>
        <w:shd w:val="clear" w:color="auto" w:fill="FFFFFF"/>
        <w:spacing w:before="100" w:beforeAutospacing="1" w:after="0" w:line="240" w:lineRule="auto"/>
        <w:rPr>
          <w:rFonts w:ascii="Arial" w:hAnsi="Arial" w:cs="Arial"/>
          <w:color w:val="323A45"/>
        </w:rPr>
      </w:pPr>
      <w:r w:rsidRPr="008A076D">
        <w:rPr>
          <w:rFonts w:ascii="Arial" w:hAnsi="Arial" w:cs="Arial"/>
          <w:color w:val="323A45"/>
        </w:rPr>
        <w:t>If you’re separated, you weren’t at fault for the separation</w:t>
      </w:r>
    </w:p>
    <w:p w14:paraId="6227C6A5" w14:textId="77777777" w:rsidR="008A076D" w:rsidRPr="008A076D" w:rsidRDefault="008A076D" w:rsidP="008A076D">
      <w:pPr>
        <w:pStyle w:val="NormalWeb"/>
        <w:shd w:val="clear" w:color="auto" w:fill="FFFFFF"/>
        <w:spacing w:before="240" w:beforeAutospacing="0" w:after="240" w:afterAutospacing="0"/>
        <w:rPr>
          <w:rFonts w:ascii="Arial" w:hAnsi="Arial" w:cs="Arial"/>
          <w:color w:val="323A45"/>
          <w:sz w:val="22"/>
          <w:szCs w:val="22"/>
        </w:rPr>
      </w:pPr>
      <w:r w:rsidRPr="008A076D">
        <w:rPr>
          <w:rStyle w:val="Strong"/>
          <w:rFonts w:ascii="Arial" w:hAnsi="Arial" w:cs="Arial"/>
          <w:color w:val="323A45"/>
          <w:sz w:val="22"/>
          <w:szCs w:val="22"/>
        </w:rPr>
        <w:t>And one of these must be true:</w:t>
      </w:r>
    </w:p>
    <w:p w14:paraId="2AFC94F7" w14:textId="77777777" w:rsidR="008A076D" w:rsidRPr="008A076D" w:rsidRDefault="008A076D" w:rsidP="008A076D">
      <w:pPr>
        <w:numPr>
          <w:ilvl w:val="0"/>
          <w:numId w:val="2"/>
        </w:numPr>
        <w:shd w:val="clear" w:color="auto" w:fill="FFFFFF"/>
        <w:spacing w:before="100" w:beforeAutospacing="1" w:after="120" w:line="240" w:lineRule="auto"/>
        <w:rPr>
          <w:rFonts w:ascii="Arial" w:hAnsi="Arial" w:cs="Arial"/>
          <w:color w:val="323A45"/>
        </w:rPr>
      </w:pPr>
      <w:r w:rsidRPr="008A076D">
        <w:rPr>
          <w:rFonts w:ascii="Arial" w:hAnsi="Arial" w:cs="Arial"/>
          <w:color w:val="323A45"/>
        </w:rPr>
        <w:t>You married the Veteran or service member within 15 years of their discharge from the period of military service during which the qualifying illness or injury started or got worse, </w:t>
      </w:r>
      <w:r w:rsidRPr="008A076D">
        <w:rPr>
          <w:rStyle w:val="Strong"/>
          <w:rFonts w:ascii="Arial" w:hAnsi="Arial" w:cs="Arial"/>
          <w:color w:val="323A45"/>
        </w:rPr>
        <w:t>or</w:t>
      </w:r>
    </w:p>
    <w:p w14:paraId="36EB8639" w14:textId="77777777" w:rsidR="008A076D" w:rsidRPr="008A076D" w:rsidRDefault="008A076D" w:rsidP="008A076D">
      <w:pPr>
        <w:numPr>
          <w:ilvl w:val="0"/>
          <w:numId w:val="2"/>
        </w:numPr>
        <w:shd w:val="clear" w:color="auto" w:fill="FFFFFF"/>
        <w:spacing w:before="100" w:beforeAutospacing="1" w:after="120" w:line="240" w:lineRule="auto"/>
        <w:rPr>
          <w:rFonts w:ascii="Arial" w:hAnsi="Arial" w:cs="Arial"/>
          <w:color w:val="323A45"/>
        </w:rPr>
      </w:pPr>
      <w:r w:rsidRPr="008A076D">
        <w:rPr>
          <w:rFonts w:ascii="Arial" w:hAnsi="Arial" w:cs="Arial"/>
          <w:color w:val="323A45"/>
        </w:rPr>
        <w:t>You were married to the Veteran or service member for at least 1 year, </w:t>
      </w:r>
      <w:r w:rsidRPr="008A076D">
        <w:rPr>
          <w:rStyle w:val="Strong"/>
          <w:rFonts w:ascii="Arial" w:hAnsi="Arial" w:cs="Arial"/>
          <w:color w:val="323A45"/>
        </w:rPr>
        <w:t>or</w:t>
      </w:r>
    </w:p>
    <w:p w14:paraId="0488FEEB" w14:textId="77777777" w:rsidR="008A076D" w:rsidRPr="008A076D" w:rsidRDefault="008A076D" w:rsidP="008A076D">
      <w:pPr>
        <w:numPr>
          <w:ilvl w:val="0"/>
          <w:numId w:val="2"/>
        </w:numPr>
        <w:shd w:val="clear" w:color="auto" w:fill="FFFFFF"/>
        <w:spacing w:before="100" w:beforeAutospacing="1" w:after="0" w:line="240" w:lineRule="auto"/>
        <w:rPr>
          <w:rFonts w:ascii="Arial" w:hAnsi="Arial" w:cs="Arial"/>
          <w:color w:val="323A45"/>
        </w:rPr>
      </w:pPr>
      <w:r w:rsidRPr="008A076D">
        <w:rPr>
          <w:rFonts w:ascii="Arial" w:hAnsi="Arial" w:cs="Arial"/>
          <w:color w:val="323A45"/>
        </w:rPr>
        <w:lastRenderedPageBreak/>
        <w:t>You had a child with the Veteran or service member</w:t>
      </w:r>
    </w:p>
    <w:p w14:paraId="16A8386B" w14:textId="77777777" w:rsidR="008A076D" w:rsidRPr="008A076D" w:rsidRDefault="008A076D" w:rsidP="008A076D">
      <w:pPr>
        <w:pStyle w:val="NormalWeb"/>
        <w:shd w:val="clear" w:color="auto" w:fill="FFFFFF"/>
        <w:spacing w:before="240" w:beforeAutospacing="0" w:after="240" w:afterAutospacing="0"/>
        <w:rPr>
          <w:rFonts w:ascii="Arial" w:hAnsi="Arial" w:cs="Arial"/>
          <w:color w:val="323A45"/>
          <w:sz w:val="22"/>
          <w:szCs w:val="22"/>
        </w:rPr>
      </w:pPr>
      <w:r w:rsidRPr="008A076D">
        <w:rPr>
          <w:rStyle w:val="Strong"/>
          <w:rFonts w:ascii="Arial" w:hAnsi="Arial" w:cs="Arial"/>
          <w:color w:val="323A45"/>
          <w:sz w:val="22"/>
          <w:szCs w:val="22"/>
        </w:rPr>
        <w:t>Note:</w:t>
      </w:r>
      <w:r w:rsidRPr="008A076D">
        <w:rPr>
          <w:rFonts w:ascii="Arial" w:hAnsi="Arial" w:cs="Arial"/>
          <w:color w:val="323A45"/>
          <w:sz w:val="22"/>
          <w:szCs w:val="22"/>
        </w:rPr>
        <w:t xml:space="preserve"> If you remarried, you </w:t>
      </w:r>
      <w:proofErr w:type="gramStart"/>
      <w:r w:rsidRPr="008A076D">
        <w:rPr>
          <w:rFonts w:ascii="Arial" w:hAnsi="Arial" w:cs="Arial"/>
          <w:color w:val="323A45"/>
          <w:sz w:val="22"/>
          <w:szCs w:val="22"/>
        </w:rPr>
        <w:t>can</w:t>
      </w:r>
      <w:proofErr w:type="gramEnd"/>
      <w:r w:rsidRPr="008A076D">
        <w:rPr>
          <w:rFonts w:ascii="Arial" w:hAnsi="Arial" w:cs="Arial"/>
          <w:color w:val="323A45"/>
          <w:sz w:val="22"/>
          <w:szCs w:val="22"/>
        </w:rPr>
        <w:t xml:space="preserve"> receive or continue to receive compensation if one of these describes you:</w:t>
      </w:r>
    </w:p>
    <w:p w14:paraId="4E891971" w14:textId="77777777" w:rsidR="008A076D" w:rsidRPr="008A076D" w:rsidRDefault="008A076D" w:rsidP="008A076D">
      <w:pPr>
        <w:numPr>
          <w:ilvl w:val="0"/>
          <w:numId w:val="3"/>
        </w:numPr>
        <w:shd w:val="clear" w:color="auto" w:fill="FFFFFF"/>
        <w:spacing w:before="100" w:beforeAutospacing="1" w:after="120" w:line="240" w:lineRule="auto"/>
        <w:rPr>
          <w:rFonts w:ascii="Arial" w:hAnsi="Arial" w:cs="Arial"/>
          <w:color w:val="323A45"/>
        </w:rPr>
      </w:pPr>
      <w:r w:rsidRPr="008A076D">
        <w:rPr>
          <w:rFonts w:ascii="Arial" w:hAnsi="Arial" w:cs="Arial"/>
          <w:color w:val="323A45"/>
        </w:rPr>
        <w:t>You remarried on or after December 16, 2003, and you were 57 years of age or older at the time you remarried, </w:t>
      </w:r>
      <w:r w:rsidRPr="008A076D">
        <w:rPr>
          <w:rStyle w:val="Strong"/>
          <w:rFonts w:ascii="Arial" w:hAnsi="Arial" w:cs="Arial"/>
          <w:color w:val="323A45"/>
        </w:rPr>
        <w:t>or</w:t>
      </w:r>
    </w:p>
    <w:p w14:paraId="7CA1E335" w14:textId="77777777" w:rsidR="008A076D" w:rsidRPr="008A076D" w:rsidRDefault="008A076D" w:rsidP="008A076D">
      <w:pPr>
        <w:numPr>
          <w:ilvl w:val="0"/>
          <w:numId w:val="3"/>
        </w:numPr>
        <w:shd w:val="clear" w:color="auto" w:fill="FFFFFF"/>
        <w:spacing w:before="100" w:beforeAutospacing="1" w:after="0" w:line="240" w:lineRule="auto"/>
        <w:rPr>
          <w:rFonts w:ascii="Arial" w:hAnsi="Arial" w:cs="Arial"/>
          <w:color w:val="323A45"/>
        </w:rPr>
      </w:pPr>
      <w:r w:rsidRPr="008A076D">
        <w:rPr>
          <w:rFonts w:ascii="Arial" w:hAnsi="Arial" w:cs="Arial"/>
          <w:color w:val="323A45"/>
        </w:rPr>
        <w:t>You remarried on or after January 5, 2021, and you were 55 years of age or older at the time you remarried</w:t>
      </w:r>
    </w:p>
    <w:p w14:paraId="69965C51" w14:textId="34E8F182" w:rsidR="008A076D" w:rsidRPr="008A076D" w:rsidRDefault="000326A4" w:rsidP="008A076D">
      <w:pPr>
        <w:pStyle w:val="Heading3"/>
        <w:shd w:val="clear" w:color="auto" w:fill="FFFFFF"/>
        <w:spacing w:before="360" w:after="120"/>
        <w:rPr>
          <w:rFonts w:ascii="Arial" w:hAnsi="Arial" w:cs="Arial"/>
          <w:color w:val="323A45"/>
          <w:sz w:val="22"/>
          <w:szCs w:val="22"/>
        </w:rPr>
      </w:pPr>
      <w:r>
        <w:rPr>
          <w:rFonts w:ascii="Arial" w:hAnsi="Arial" w:cs="Arial"/>
          <w:color w:val="323A45"/>
          <w:sz w:val="22"/>
          <w:szCs w:val="22"/>
        </w:rPr>
        <w:t>[</w:t>
      </w:r>
      <w:r w:rsidR="008A076D" w:rsidRPr="008A076D">
        <w:rPr>
          <w:rFonts w:ascii="Arial" w:hAnsi="Arial" w:cs="Arial"/>
          <w:color w:val="323A45"/>
          <w:sz w:val="22"/>
          <w:szCs w:val="22"/>
        </w:rPr>
        <w:t>H3</w:t>
      </w:r>
      <w:r>
        <w:rPr>
          <w:rFonts w:ascii="Arial" w:hAnsi="Arial" w:cs="Arial"/>
          <w:color w:val="323A45"/>
          <w:sz w:val="22"/>
          <w:szCs w:val="22"/>
        </w:rPr>
        <w:t>]</w:t>
      </w:r>
      <w:r w:rsidR="008A076D" w:rsidRPr="008A076D">
        <w:rPr>
          <w:rFonts w:ascii="Arial" w:hAnsi="Arial" w:cs="Arial"/>
          <w:color w:val="323A45"/>
          <w:sz w:val="22"/>
          <w:szCs w:val="22"/>
        </w:rPr>
        <w:t xml:space="preserve"> Evidence</w:t>
      </w:r>
    </w:p>
    <w:p w14:paraId="48607734" w14:textId="77777777" w:rsidR="008A076D" w:rsidRPr="008A076D" w:rsidRDefault="008A076D" w:rsidP="008A076D">
      <w:pPr>
        <w:pStyle w:val="NormalWeb"/>
        <w:shd w:val="clear" w:color="auto" w:fill="FFFFFF"/>
        <w:spacing w:before="240" w:beforeAutospacing="0" w:after="240" w:afterAutospacing="0"/>
        <w:rPr>
          <w:rFonts w:ascii="Arial" w:hAnsi="Arial" w:cs="Arial"/>
          <w:color w:val="323A45"/>
          <w:sz w:val="22"/>
          <w:szCs w:val="22"/>
        </w:rPr>
      </w:pPr>
      <w:r w:rsidRPr="008A076D">
        <w:rPr>
          <w:rFonts w:ascii="Arial" w:hAnsi="Arial" w:cs="Arial"/>
          <w:color w:val="323A45"/>
          <w:sz w:val="22"/>
          <w:szCs w:val="22"/>
        </w:rPr>
        <w:t>You’ll need to provide evidence with your claim showing that one of these descriptions is true for the Veteran or service member. Evidence may include documents like military service records, doctor’s reports, and medical test results.</w:t>
      </w:r>
    </w:p>
    <w:p w14:paraId="37C9CF52" w14:textId="77777777" w:rsidR="008A076D" w:rsidRPr="008A076D" w:rsidRDefault="008A076D" w:rsidP="008A076D">
      <w:pPr>
        <w:pStyle w:val="NormalWeb"/>
        <w:shd w:val="clear" w:color="auto" w:fill="FFFFFF"/>
        <w:spacing w:before="240" w:beforeAutospacing="0" w:after="240" w:afterAutospacing="0"/>
        <w:rPr>
          <w:rFonts w:ascii="Arial" w:hAnsi="Arial" w:cs="Arial"/>
          <w:color w:val="323A45"/>
          <w:sz w:val="22"/>
          <w:szCs w:val="22"/>
        </w:rPr>
      </w:pPr>
      <w:r w:rsidRPr="008A076D">
        <w:rPr>
          <w:rStyle w:val="Strong"/>
          <w:rFonts w:ascii="Arial" w:hAnsi="Arial" w:cs="Arial"/>
          <w:color w:val="323A45"/>
          <w:sz w:val="22"/>
          <w:szCs w:val="22"/>
        </w:rPr>
        <w:t>Provide evidence showing that one of these is true:</w:t>
      </w:r>
    </w:p>
    <w:p w14:paraId="542356ED" w14:textId="77777777" w:rsidR="008A076D" w:rsidRPr="008A076D" w:rsidRDefault="008A076D" w:rsidP="008A076D">
      <w:pPr>
        <w:numPr>
          <w:ilvl w:val="0"/>
          <w:numId w:val="4"/>
        </w:numPr>
        <w:shd w:val="clear" w:color="auto" w:fill="FFFFFF"/>
        <w:spacing w:before="100" w:beforeAutospacing="1" w:after="120" w:line="240" w:lineRule="auto"/>
        <w:rPr>
          <w:rFonts w:ascii="Arial" w:hAnsi="Arial" w:cs="Arial"/>
          <w:color w:val="323A45"/>
        </w:rPr>
      </w:pPr>
      <w:r w:rsidRPr="008A076D">
        <w:rPr>
          <w:rFonts w:ascii="Arial" w:hAnsi="Arial" w:cs="Arial"/>
          <w:color w:val="323A45"/>
        </w:rPr>
        <w:t>The service member died while on active duty, active duty for training, or inactive-duty training, </w:t>
      </w:r>
      <w:r w:rsidRPr="008A076D">
        <w:rPr>
          <w:rStyle w:val="Strong"/>
          <w:rFonts w:ascii="Arial" w:hAnsi="Arial" w:cs="Arial"/>
          <w:color w:val="323A45"/>
        </w:rPr>
        <w:t>or</w:t>
      </w:r>
    </w:p>
    <w:p w14:paraId="6ACAAFA4" w14:textId="77777777" w:rsidR="008A076D" w:rsidRPr="008A076D" w:rsidRDefault="008A076D" w:rsidP="008A076D">
      <w:pPr>
        <w:numPr>
          <w:ilvl w:val="0"/>
          <w:numId w:val="4"/>
        </w:numPr>
        <w:shd w:val="clear" w:color="auto" w:fill="FFFFFF"/>
        <w:spacing w:before="100" w:beforeAutospacing="1" w:after="120" w:line="240" w:lineRule="auto"/>
        <w:rPr>
          <w:rFonts w:ascii="Arial" w:hAnsi="Arial" w:cs="Arial"/>
          <w:color w:val="323A45"/>
        </w:rPr>
      </w:pPr>
      <w:r w:rsidRPr="008A076D">
        <w:rPr>
          <w:rFonts w:ascii="Arial" w:hAnsi="Arial" w:cs="Arial"/>
          <w:color w:val="323A45"/>
        </w:rPr>
        <w:t>The Veteran died from a service-connected illness or injury, </w:t>
      </w:r>
      <w:r w:rsidRPr="008A076D">
        <w:rPr>
          <w:rStyle w:val="Strong"/>
          <w:rFonts w:ascii="Arial" w:hAnsi="Arial" w:cs="Arial"/>
          <w:color w:val="323A45"/>
        </w:rPr>
        <w:t>or</w:t>
      </w:r>
    </w:p>
    <w:p w14:paraId="7CC115D8" w14:textId="77777777" w:rsidR="008A076D" w:rsidRPr="008A076D" w:rsidRDefault="008A076D" w:rsidP="008A076D">
      <w:pPr>
        <w:numPr>
          <w:ilvl w:val="0"/>
          <w:numId w:val="4"/>
        </w:numPr>
        <w:shd w:val="clear" w:color="auto" w:fill="FFFFFF"/>
        <w:spacing w:before="100" w:beforeAutospacing="1" w:after="0" w:line="240" w:lineRule="auto"/>
        <w:rPr>
          <w:rFonts w:ascii="Arial" w:hAnsi="Arial" w:cs="Arial"/>
          <w:color w:val="323A45"/>
        </w:rPr>
      </w:pPr>
      <w:r w:rsidRPr="008A076D">
        <w:rPr>
          <w:rFonts w:ascii="Arial" w:hAnsi="Arial" w:cs="Arial"/>
          <w:color w:val="323A45"/>
        </w:rPr>
        <w:t xml:space="preserve">The Veteran didn’t die from a service-connected illness or injury, but was eligible to receive VA compensation for a service-connected disability rated as totally disabling for a certain period of </w:t>
      </w:r>
      <w:proofErr w:type="gramStart"/>
      <w:r w:rsidRPr="008A076D">
        <w:rPr>
          <w:rFonts w:ascii="Arial" w:hAnsi="Arial" w:cs="Arial"/>
          <w:color w:val="323A45"/>
        </w:rPr>
        <w:t>time</w:t>
      </w:r>
      <w:proofErr w:type="gramEnd"/>
    </w:p>
    <w:p w14:paraId="166FF5A2" w14:textId="0F3824F2" w:rsidR="008A076D" w:rsidRPr="008A076D" w:rsidRDefault="008A076D" w:rsidP="008A076D">
      <w:pPr>
        <w:pStyle w:val="NormalWeb"/>
        <w:shd w:val="clear" w:color="auto" w:fill="FFFFFF"/>
        <w:spacing w:before="240" w:beforeAutospacing="0" w:after="240" w:afterAutospacing="0"/>
        <w:rPr>
          <w:rFonts w:ascii="Arial" w:hAnsi="Arial" w:cs="Arial"/>
          <w:color w:val="323A45"/>
          <w:sz w:val="22"/>
          <w:szCs w:val="22"/>
        </w:rPr>
      </w:pPr>
      <w:r w:rsidRPr="008A076D">
        <w:rPr>
          <w:rStyle w:val="Strong"/>
          <w:rFonts w:ascii="Arial" w:hAnsi="Arial" w:cs="Arial"/>
          <w:color w:val="323A45"/>
          <w:sz w:val="22"/>
          <w:szCs w:val="22"/>
        </w:rPr>
        <w:t>If the Veteran’s eligibility was due to a rating of totally disabling, they must have had this rating</w:t>
      </w:r>
      <w:r w:rsidR="000326A4">
        <w:rPr>
          <w:rStyle w:val="Strong"/>
          <w:rFonts w:ascii="Arial" w:hAnsi="Arial" w:cs="Arial"/>
          <w:color w:val="323A45"/>
          <w:sz w:val="22"/>
          <w:szCs w:val="22"/>
        </w:rPr>
        <w:t xml:space="preserve"> for one of these periods of time</w:t>
      </w:r>
      <w:r w:rsidRPr="008A076D">
        <w:rPr>
          <w:rStyle w:val="Strong"/>
          <w:rFonts w:ascii="Arial" w:hAnsi="Arial" w:cs="Arial"/>
          <w:color w:val="323A45"/>
          <w:sz w:val="22"/>
          <w:szCs w:val="22"/>
        </w:rPr>
        <w:t>:</w:t>
      </w:r>
    </w:p>
    <w:p w14:paraId="602F0C8F" w14:textId="77777777" w:rsidR="008A076D" w:rsidRPr="008A076D" w:rsidRDefault="008A076D" w:rsidP="008A076D">
      <w:pPr>
        <w:numPr>
          <w:ilvl w:val="0"/>
          <w:numId w:val="5"/>
        </w:numPr>
        <w:shd w:val="clear" w:color="auto" w:fill="FFFFFF"/>
        <w:spacing w:before="100" w:beforeAutospacing="1" w:after="120" w:line="240" w:lineRule="auto"/>
        <w:rPr>
          <w:rFonts w:ascii="Arial" w:hAnsi="Arial" w:cs="Arial"/>
          <w:color w:val="323A45"/>
        </w:rPr>
      </w:pPr>
      <w:r w:rsidRPr="008A076D">
        <w:rPr>
          <w:rFonts w:ascii="Arial" w:hAnsi="Arial" w:cs="Arial"/>
          <w:color w:val="323A45"/>
        </w:rPr>
        <w:t>For at least 10 years before their death, </w:t>
      </w:r>
      <w:r w:rsidRPr="008A076D">
        <w:rPr>
          <w:rStyle w:val="Strong"/>
          <w:rFonts w:ascii="Arial" w:hAnsi="Arial" w:cs="Arial"/>
          <w:color w:val="323A45"/>
        </w:rPr>
        <w:t>or</w:t>
      </w:r>
    </w:p>
    <w:p w14:paraId="0801B972" w14:textId="77777777" w:rsidR="008A076D" w:rsidRPr="008A076D" w:rsidRDefault="008A076D" w:rsidP="008A076D">
      <w:pPr>
        <w:numPr>
          <w:ilvl w:val="0"/>
          <w:numId w:val="5"/>
        </w:numPr>
        <w:shd w:val="clear" w:color="auto" w:fill="FFFFFF"/>
        <w:spacing w:before="100" w:beforeAutospacing="1" w:after="120" w:line="240" w:lineRule="auto"/>
        <w:rPr>
          <w:rFonts w:ascii="Arial" w:hAnsi="Arial" w:cs="Arial"/>
          <w:color w:val="323A45"/>
        </w:rPr>
      </w:pPr>
      <w:r w:rsidRPr="008A076D">
        <w:rPr>
          <w:rFonts w:ascii="Arial" w:hAnsi="Arial" w:cs="Arial"/>
          <w:color w:val="323A45"/>
        </w:rPr>
        <w:t>Since their release from active duty and for at least 5 years immediately before their death, </w:t>
      </w:r>
      <w:r w:rsidRPr="008A076D">
        <w:rPr>
          <w:rStyle w:val="Strong"/>
          <w:rFonts w:ascii="Arial" w:hAnsi="Arial" w:cs="Arial"/>
          <w:color w:val="323A45"/>
        </w:rPr>
        <w:t>or</w:t>
      </w:r>
    </w:p>
    <w:p w14:paraId="453408AE" w14:textId="77777777" w:rsidR="008A076D" w:rsidRPr="008A076D" w:rsidRDefault="008A076D" w:rsidP="008A076D">
      <w:pPr>
        <w:numPr>
          <w:ilvl w:val="0"/>
          <w:numId w:val="5"/>
        </w:numPr>
        <w:shd w:val="clear" w:color="auto" w:fill="FFFFFF"/>
        <w:spacing w:before="100" w:beforeAutospacing="1" w:after="0" w:line="240" w:lineRule="auto"/>
        <w:rPr>
          <w:rFonts w:ascii="Arial" w:hAnsi="Arial" w:cs="Arial"/>
          <w:color w:val="323A45"/>
        </w:rPr>
      </w:pPr>
      <w:r w:rsidRPr="008A076D">
        <w:rPr>
          <w:rFonts w:ascii="Arial" w:hAnsi="Arial" w:cs="Arial"/>
          <w:color w:val="323A45"/>
        </w:rPr>
        <w:t>For at least 1 year before their death if they were a former prisoner of war who died after September 30, 1999</w:t>
      </w:r>
    </w:p>
    <w:p w14:paraId="783DD2E0" w14:textId="77777777" w:rsidR="008A076D" w:rsidRPr="008A076D" w:rsidRDefault="008A076D" w:rsidP="008A076D">
      <w:pPr>
        <w:pStyle w:val="NormalWeb"/>
        <w:shd w:val="clear" w:color="auto" w:fill="FFFFFF"/>
        <w:spacing w:before="240" w:beforeAutospacing="0" w:after="240" w:afterAutospacing="0"/>
        <w:rPr>
          <w:rFonts w:ascii="Arial" w:hAnsi="Arial" w:cs="Arial"/>
          <w:color w:val="323A45"/>
          <w:sz w:val="22"/>
          <w:szCs w:val="22"/>
        </w:rPr>
      </w:pPr>
      <w:r w:rsidRPr="008A076D">
        <w:rPr>
          <w:rStyle w:val="Strong"/>
          <w:rFonts w:ascii="Arial" w:hAnsi="Arial" w:cs="Arial"/>
          <w:color w:val="323A45"/>
          <w:sz w:val="22"/>
          <w:szCs w:val="22"/>
        </w:rPr>
        <w:t>Note:</w:t>
      </w:r>
      <w:r w:rsidRPr="008A076D">
        <w:rPr>
          <w:rFonts w:ascii="Arial" w:hAnsi="Arial" w:cs="Arial"/>
          <w:color w:val="323A45"/>
          <w:sz w:val="22"/>
          <w:szCs w:val="22"/>
        </w:rPr>
        <w:t> “Totally disabling” means the Veteran’s injuries made it impossible for them to work.</w:t>
      </w:r>
    </w:p>
    <w:p w14:paraId="76CFC924" w14:textId="3ABF0A9B" w:rsidR="008A076D" w:rsidRPr="008A076D" w:rsidRDefault="00000000" w:rsidP="008A076D">
      <w:pPr>
        <w:pStyle w:val="NormalWeb"/>
        <w:shd w:val="clear" w:color="auto" w:fill="FFFFFF"/>
        <w:spacing w:before="240" w:beforeAutospacing="0" w:after="240" w:afterAutospacing="0"/>
        <w:rPr>
          <w:rFonts w:ascii="Arial" w:hAnsi="Arial" w:cs="Arial"/>
          <w:color w:val="323A45"/>
          <w:sz w:val="22"/>
          <w:szCs w:val="22"/>
        </w:rPr>
      </w:pPr>
      <w:hyperlink r:id="rId6" w:tooltip="Evidence to support VA pension, DIC, or accrued benefits claims" w:history="1">
        <w:r w:rsidR="008A076D" w:rsidRPr="008A076D">
          <w:rPr>
            <w:rStyle w:val="Hyperlink"/>
            <w:rFonts w:ascii="Arial" w:eastAsiaTheme="majorEastAsia" w:hAnsi="Arial" w:cs="Arial"/>
            <w:color w:val="004795"/>
            <w:sz w:val="22"/>
            <w:szCs w:val="22"/>
          </w:rPr>
          <w:t>Learn more about the evidence you’ll need to support your claim</w:t>
        </w:r>
      </w:hyperlink>
      <w:r w:rsidR="000326A4">
        <w:rPr>
          <w:rFonts w:ascii="Arial" w:hAnsi="Arial" w:cs="Arial"/>
          <w:color w:val="323A45"/>
          <w:sz w:val="22"/>
          <w:szCs w:val="22"/>
        </w:rPr>
        <w:t xml:space="preserve"> (in English)</w:t>
      </w:r>
    </w:p>
    <w:p w14:paraId="327474DD" w14:textId="3D66C474" w:rsidR="008A076D" w:rsidRPr="008A076D" w:rsidRDefault="008A076D">
      <w:pPr>
        <w:rPr>
          <w:rFonts w:ascii="Arial" w:hAnsi="Arial" w:cs="Arial"/>
          <w:b/>
          <w:bCs/>
          <w:color w:val="323A45"/>
          <w:shd w:val="clear" w:color="auto" w:fill="D6D7D9"/>
        </w:rPr>
      </w:pPr>
      <w:r w:rsidRPr="008A076D">
        <w:rPr>
          <w:rFonts w:ascii="Arial" w:hAnsi="Arial" w:cs="Arial"/>
        </w:rPr>
        <w:t xml:space="preserve">[Accordion 2] </w:t>
      </w:r>
      <w:r w:rsidRPr="008A076D">
        <w:rPr>
          <w:rFonts w:ascii="Arial" w:hAnsi="Arial" w:cs="Arial"/>
          <w:b/>
          <w:bCs/>
          <w:color w:val="323A45"/>
          <w:shd w:val="clear" w:color="auto" w:fill="D6D7D9"/>
        </w:rPr>
        <w:t>As a surviving child</w:t>
      </w:r>
    </w:p>
    <w:p w14:paraId="399717CE" w14:textId="6785E2AA" w:rsidR="008A076D" w:rsidRPr="008A076D" w:rsidRDefault="000326A4" w:rsidP="008A076D">
      <w:pPr>
        <w:pStyle w:val="Heading3"/>
        <w:spacing w:before="360" w:after="120"/>
        <w:rPr>
          <w:rFonts w:ascii="Arial" w:hAnsi="Arial" w:cs="Arial"/>
          <w:sz w:val="22"/>
          <w:szCs w:val="22"/>
        </w:rPr>
      </w:pPr>
      <w:r>
        <w:rPr>
          <w:rFonts w:ascii="Arial" w:hAnsi="Arial" w:cs="Arial"/>
          <w:sz w:val="22"/>
          <w:szCs w:val="22"/>
        </w:rPr>
        <w:t>[</w:t>
      </w:r>
      <w:r w:rsidR="008A076D" w:rsidRPr="008A076D">
        <w:rPr>
          <w:rFonts w:ascii="Arial" w:hAnsi="Arial" w:cs="Arial"/>
          <w:sz w:val="22"/>
          <w:szCs w:val="22"/>
        </w:rPr>
        <w:t>H3</w:t>
      </w:r>
      <w:r>
        <w:rPr>
          <w:rFonts w:ascii="Arial" w:hAnsi="Arial" w:cs="Arial"/>
          <w:sz w:val="22"/>
          <w:szCs w:val="22"/>
        </w:rPr>
        <w:t>]</w:t>
      </w:r>
      <w:r w:rsidRPr="008A076D">
        <w:rPr>
          <w:rFonts w:ascii="Arial" w:hAnsi="Arial" w:cs="Arial"/>
          <w:sz w:val="22"/>
          <w:szCs w:val="22"/>
        </w:rPr>
        <w:t xml:space="preserve"> </w:t>
      </w:r>
      <w:r w:rsidR="008A076D" w:rsidRPr="008A076D">
        <w:rPr>
          <w:rFonts w:ascii="Arial" w:hAnsi="Arial" w:cs="Arial"/>
          <w:sz w:val="22"/>
          <w:szCs w:val="22"/>
        </w:rPr>
        <w:t>Eligibility</w:t>
      </w:r>
    </w:p>
    <w:p w14:paraId="7478FBB2" w14:textId="77777777" w:rsidR="008A076D" w:rsidRPr="008A076D" w:rsidRDefault="008A076D" w:rsidP="008A076D">
      <w:pPr>
        <w:pStyle w:val="NormalWeb"/>
        <w:spacing w:before="240" w:beforeAutospacing="0" w:after="240" w:afterAutospacing="0"/>
        <w:rPr>
          <w:rFonts w:ascii="Arial" w:hAnsi="Arial" w:cs="Arial"/>
          <w:sz w:val="22"/>
          <w:szCs w:val="22"/>
        </w:rPr>
      </w:pPr>
      <w:r w:rsidRPr="008A076D">
        <w:rPr>
          <w:rFonts w:ascii="Arial" w:hAnsi="Arial" w:cs="Arial"/>
          <w:sz w:val="22"/>
          <w:szCs w:val="22"/>
        </w:rPr>
        <w:t>You may be eligible for VA benefits or compensation if you meet these requirements.</w:t>
      </w:r>
    </w:p>
    <w:p w14:paraId="605CCEE7" w14:textId="77777777" w:rsidR="008A076D" w:rsidRPr="008A076D" w:rsidRDefault="008A076D" w:rsidP="008A076D">
      <w:pPr>
        <w:pStyle w:val="NormalWeb"/>
        <w:spacing w:before="240" w:beforeAutospacing="0" w:after="240" w:afterAutospacing="0"/>
        <w:rPr>
          <w:rFonts w:ascii="Arial" w:hAnsi="Arial" w:cs="Arial"/>
          <w:sz w:val="22"/>
          <w:szCs w:val="22"/>
        </w:rPr>
      </w:pPr>
      <w:r w:rsidRPr="008A076D">
        <w:rPr>
          <w:rStyle w:val="Strong"/>
          <w:rFonts w:ascii="Arial" w:hAnsi="Arial" w:cs="Arial"/>
          <w:sz w:val="22"/>
          <w:szCs w:val="22"/>
        </w:rPr>
        <w:t>All of these must be true:</w:t>
      </w:r>
    </w:p>
    <w:p w14:paraId="637A5BD7" w14:textId="77777777" w:rsidR="008A076D" w:rsidRPr="008A076D" w:rsidRDefault="008A076D" w:rsidP="008A076D">
      <w:pPr>
        <w:numPr>
          <w:ilvl w:val="0"/>
          <w:numId w:val="6"/>
        </w:numPr>
        <w:spacing w:before="100" w:beforeAutospacing="1" w:after="120" w:line="240" w:lineRule="auto"/>
        <w:rPr>
          <w:rFonts w:ascii="Arial" w:hAnsi="Arial" w:cs="Arial"/>
        </w:rPr>
      </w:pPr>
      <w:r w:rsidRPr="008A076D">
        <w:rPr>
          <w:rFonts w:ascii="Arial" w:hAnsi="Arial" w:cs="Arial"/>
        </w:rPr>
        <w:t>You aren’t married, </w:t>
      </w:r>
      <w:r w:rsidRPr="008A076D">
        <w:rPr>
          <w:rStyle w:val="Strong"/>
          <w:rFonts w:ascii="Arial" w:hAnsi="Arial" w:cs="Arial"/>
        </w:rPr>
        <w:t>and</w:t>
      </w:r>
    </w:p>
    <w:p w14:paraId="682244D5" w14:textId="77777777" w:rsidR="008A076D" w:rsidRPr="008A076D" w:rsidRDefault="008A076D" w:rsidP="008A076D">
      <w:pPr>
        <w:numPr>
          <w:ilvl w:val="0"/>
          <w:numId w:val="6"/>
        </w:numPr>
        <w:spacing w:before="100" w:beforeAutospacing="1" w:after="120" w:line="240" w:lineRule="auto"/>
        <w:rPr>
          <w:rFonts w:ascii="Arial" w:hAnsi="Arial" w:cs="Arial"/>
        </w:rPr>
      </w:pPr>
      <w:r w:rsidRPr="008A076D">
        <w:rPr>
          <w:rFonts w:ascii="Arial" w:hAnsi="Arial" w:cs="Arial"/>
        </w:rPr>
        <w:lastRenderedPageBreak/>
        <w:t>You aren’t included on the surviving spouse’s compensation, </w:t>
      </w:r>
      <w:r w:rsidRPr="008A076D">
        <w:rPr>
          <w:rStyle w:val="Strong"/>
          <w:rFonts w:ascii="Arial" w:hAnsi="Arial" w:cs="Arial"/>
        </w:rPr>
        <w:t>and</w:t>
      </w:r>
    </w:p>
    <w:p w14:paraId="05B797A5" w14:textId="77777777" w:rsidR="008A076D" w:rsidRPr="008A076D" w:rsidRDefault="008A076D" w:rsidP="008A076D">
      <w:pPr>
        <w:numPr>
          <w:ilvl w:val="0"/>
          <w:numId w:val="6"/>
        </w:numPr>
        <w:spacing w:before="100" w:beforeAutospacing="1" w:after="0" w:line="240" w:lineRule="auto"/>
        <w:rPr>
          <w:rFonts w:ascii="Arial" w:hAnsi="Arial" w:cs="Arial"/>
        </w:rPr>
      </w:pPr>
      <w:r w:rsidRPr="008A076D">
        <w:rPr>
          <w:rFonts w:ascii="Arial" w:hAnsi="Arial" w:cs="Arial"/>
        </w:rPr>
        <w:t>You’re under the age of 18 (or under the age of 23 if attending school)</w:t>
      </w:r>
    </w:p>
    <w:p w14:paraId="6F413682" w14:textId="77777777" w:rsidR="008A076D" w:rsidRPr="008A076D" w:rsidRDefault="008A076D" w:rsidP="008A076D">
      <w:pPr>
        <w:pStyle w:val="NormalWeb"/>
        <w:spacing w:before="240" w:beforeAutospacing="0" w:after="240" w:afterAutospacing="0"/>
        <w:rPr>
          <w:rFonts w:ascii="Arial" w:hAnsi="Arial" w:cs="Arial"/>
          <w:sz w:val="22"/>
          <w:szCs w:val="22"/>
        </w:rPr>
      </w:pPr>
      <w:r w:rsidRPr="008A076D">
        <w:rPr>
          <w:rStyle w:val="Strong"/>
          <w:rFonts w:ascii="Arial" w:hAnsi="Arial" w:cs="Arial"/>
          <w:sz w:val="22"/>
          <w:szCs w:val="22"/>
        </w:rPr>
        <w:t>Note:</w:t>
      </w:r>
      <w:r w:rsidRPr="008A076D">
        <w:rPr>
          <w:rFonts w:ascii="Arial" w:hAnsi="Arial" w:cs="Arial"/>
          <w:sz w:val="22"/>
          <w:szCs w:val="22"/>
        </w:rPr>
        <w:t> If you were adopted out of the Veteran’s or service member’s family, but meet all other eligibility criteria, you still qualify for compensation.</w:t>
      </w:r>
    </w:p>
    <w:p w14:paraId="33D50174" w14:textId="165576D1" w:rsidR="008A076D" w:rsidRPr="00E629F5" w:rsidRDefault="000326A4" w:rsidP="008A076D">
      <w:pPr>
        <w:pStyle w:val="Heading3"/>
        <w:spacing w:before="360" w:after="120"/>
        <w:rPr>
          <w:rFonts w:ascii="Arial" w:hAnsi="Arial" w:cs="Arial"/>
          <w:color w:val="000000" w:themeColor="text1"/>
          <w:sz w:val="22"/>
          <w:szCs w:val="22"/>
        </w:rPr>
      </w:pPr>
      <w:r w:rsidRPr="00E629F5">
        <w:rPr>
          <w:rFonts w:ascii="Arial" w:hAnsi="Arial" w:cs="Arial"/>
          <w:color w:val="000000" w:themeColor="text1"/>
          <w:sz w:val="22"/>
          <w:szCs w:val="22"/>
        </w:rPr>
        <w:t>[</w:t>
      </w:r>
      <w:r w:rsidR="008A076D" w:rsidRPr="00E629F5">
        <w:rPr>
          <w:rFonts w:ascii="Arial" w:hAnsi="Arial" w:cs="Arial"/>
          <w:color w:val="000000" w:themeColor="text1"/>
          <w:sz w:val="22"/>
          <w:szCs w:val="22"/>
        </w:rPr>
        <w:t>H3</w:t>
      </w:r>
      <w:r w:rsidRPr="00E629F5">
        <w:rPr>
          <w:rFonts w:ascii="Arial" w:hAnsi="Arial" w:cs="Arial"/>
          <w:color w:val="000000" w:themeColor="text1"/>
          <w:sz w:val="22"/>
          <w:szCs w:val="22"/>
        </w:rPr>
        <w:t xml:space="preserve">] </w:t>
      </w:r>
      <w:r w:rsidR="008A076D" w:rsidRPr="00E629F5">
        <w:rPr>
          <w:rFonts w:ascii="Arial" w:hAnsi="Arial" w:cs="Arial"/>
          <w:color w:val="000000" w:themeColor="text1"/>
          <w:sz w:val="22"/>
          <w:szCs w:val="22"/>
        </w:rPr>
        <w:t>Evidence</w:t>
      </w:r>
    </w:p>
    <w:p w14:paraId="0DA58C18" w14:textId="77777777" w:rsidR="008A076D" w:rsidRPr="008A076D" w:rsidRDefault="008A076D" w:rsidP="008A076D">
      <w:pPr>
        <w:pStyle w:val="NormalWeb"/>
        <w:spacing w:before="240" w:beforeAutospacing="0" w:after="240" w:afterAutospacing="0"/>
        <w:rPr>
          <w:rFonts w:ascii="Arial" w:hAnsi="Arial" w:cs="Arial"/>
          <w:sz w:val="22"/>
          <w:szCs w:val="22"/>
        </w:rPr>
      </w:pPr>
      <w:r w:rsidRPr="008A076D">
        <w:rPr>
          <w:rFonts w:ascii="Arial" w:hAnsi="Arial" w:cs="Arial"/>
          <w:sz w:val="22"/>
          <w:szCs w:val="22"/>
        </w:rPr>
        <w:t>You’ll need to provide evidence with your claim showing that one of these descriptions is true for the Veteran or service member. Evidence may include documents like military service records, doctor’s reports, and medical test results.</w:t>
      </w:r>
    </w:p>
    <w:p w14:paraId="22FC3D1A" w14:textId="77777777" w:rsidR="008A076D" w:rsidRPr="008A076D" w:rsidRDefault="008A076D" w:rsidP="008A076D">
      <w:pPr>
        <w:pStyle w:val="NormalWeb"/>
        <w:spacing w:before="240" w:beforeAutospacing="0" w:after="240" w:afterAutospacing="0"/>
        <w:rPr>
          <w:rFonts w:ascii="Arial" w:hAnsi="Arial" w:cs="Arial"/>
          <w:sz w:val="22"/>
          <w:szCs w:val="22"/>
        </w:rPr>
      </w:pPr>
      <w:r w:rsidRPr="008A076D">
        <w:rPr>
          <w:rStyle w:val="Strong"/>
          <w:rFonts w:ascii="Arial" w:hAnsi="Arial" w:cs="Arial"/>
          <w:sz w:val="22"/>
          <w:szCs w:val="22"/>
        </w:rPr>
        <w:t>Provide evidence showing that one of these is true:</w:t>
      </w:r>
    </w:p>
    <w:p w14:paraId="41C0D3C1" w14:textId="77777777" w:rsidR="008A076D" w:rsidRPr="008A076D" w:rsidRDefault="008A076D" w:rsidP="008A076D">
      <w:pPr>
        <w:numPr>
          <w:ilvl w:val="0"/>
          <w:numId w:val="7"/>
        </w:numPr>
        <w:spacing w:before="100" w:beforeAutospacing="1" w:after="120" w:line="240" w:lineRule="auto"/>
        <w:rPr>
          <w:rFonts w:ascii="Arial" w:hAnsi="Arial" w:cs="Arial"/>
        </w:rPr>
      </w:pPr>
      <w:r w:rsidRPr="008A076D">
        <w:rPr>
          <w:rFonts w:ascii="Arial" w:hAnsi="Arial" w:cs="Arial"/>
        </w:rPr>
        <w:t>The service member died while on active duty, active duty for training, or inactive-duty training, </w:t>
      </w:r>
      <w:r w:rsidRPr="008A076D">
        <w:rPr>
          <w:rStyle w:val="Strong"/>
          <w:rFonts w:ascii="Arial" w:hAnsi="Arial" w:cs="Arial"/>
        </w:rPr>
        <w:t>or</w:t>
      </w:r>
    </w:p>
    <w:p w14:paraId="1D886DA1" w14:textId="77777777" w:rsidR="008A076D" w:rsidRPr="008A076D" w:rsidRDefault="008A076D" w:rsidP="008A076D">
      <w:pPr>
        <w:numPr>
          <w:ilvl w:val="0"/>
          <w:numId w:val="7"/>
        </w:numPr>
        <w:spacing w:before="100" w:beforeAutospacing="1" w:after="120" w:line="240" w:lineRule="auto"/>
        <w:rPr>
          <w:rFonts w:ascii="Arial" w:hAnsi="Arial" w:cs="Arial"/>
        </w:rPr>
      </w:pPr>
      <w:r w:rsidRPr="008A076D">
        <w:rPr>
          <w:rFonts w:ascii="Arial" w:hAnsi="Arial" w:cs="Arial"/>
        </w:rPr>
        <w:t>The Veteran died from a service-connected illness or injury, </w:t>
      </w:r>
      <w:r w:rsidRPr="008A076D">
        <w:rPr>
          <w:rStyle w:val="Strong"/>
          <w:rFonts w:ascii="Arial" w:hAnsi="Arial" w:cs="Arial"/>
        </w:rPr>
        <w:t>or</w:t>
      </w:r>
    </w:p>
    <w:p w14:paraId="15E27D27" w14:textId="77777777" w:rsidR="008A076D" w:rsidRPr="008A076D" w:rsidRDefault="008A076D" w:rsidP="008A076D">
      <w:pPr>
        <w:numPr>
          <w:ilvl w:val="0"/>
          <w:numId w:val="7"/>
        </w:numPr>
        <w:spacing w:before="100" w:beforeAutospacing="1" w:after="0" w:line="240" w:lineRule="auto"/>
        <w:rPr>
          <w:rFonts w:ascii="Arial" w:hAnsi="Arial" w:cs="Arial"/>
        </w:rPr>
      </w:pPr>
      <w:r w:rsidRPr="008A076D">
        <w:rPr>
          <w:rFonts w:ascii="Arial" w:hAnsi="Arial" w:cs="Arial"/>
        </w:rPr>
        <w:t xml:space="preserve">The Veteran didn’t die from a service-connected illness or injury, but was eligible to receive VA compensation for a service-connected disability that was rated as totally disabling for a certain period of </w:t>
      </w:r>
      <w:proofErr w:type="gramStart"/>
      <w:r w:rsidRPr="008A076D">
        <w:rPr>
          <w:rFonts w:ascii="Arial" w:hAnsi="Arial" w:cs="Arial"/>
        </w:rPr>
        <w:t>time</w:t>
      </w:r>
      <w:proofErr w:type="gramEnd"/>
    </w:p>
    <w:p w14:paraId="2CE7F578" w14:textId="5DFC87EB" w:rsidR="008A076D" w:rsidRPr="008A076D" w:rsidRDefault="008A076D" w:rsidP="008A076D">
      <w:pPr>
        <w:pStyle w:val="NormalWeb"/>
        <w:spacing w:before="240" w:beforeAutospacing="0" w:after="240" w:afterAutospacing="0"/>
        <w:rPr>
          <w:rFonts w:ascii="Arial" w:hAnsi="Arial" w:cs="Arial"/>
          <w:sz w:val="22"/>
          <w:szCs w:val="22"/>
        </w:rPr>
      </w:pPr>
      <w:r w:rsidRPr="008A076D">
        <w:rPr>
          <w:rStyle w:val="Strong"/>
          <w:rFonts w:ascii="Arial" w:hAnsi="Arial" w:cs="Arial"/>
          <w:sz w:val="22"/>
          <w:szCs w:val="22"/>
        </w:rPr>
        <w:t>If the Veteran’s eligibility was due to a service-connected disability rated as totally disabling, they must have had this rating</w:t>
      </w:r>
      <w:r w:rsidR="000326A4">
        <w:rPr>
          <w:rStyle w:val="Strong"/>
          <w:rFonts w:ascii="Arial" w:hAnsi="Arial" w:cs="Arial"/>
          <w:sz w:val="22"/>
          <w:szCs w:val="22"/>
        </w:rPr>
        <w:t xml:space="preserve"> for one of these periods of time</w:t>
      </w:r>
      <w:r w:rsidRPr="008A076D">
        <w:rPr>
          <w:rStyle w:val="Strong"/>
          <w:rFonts w:ascii="Arial" w:hAnsi="Arial" w:cs="Arial"/>
          <w:sz w:val="22"/>
          <w:szCs w:val="22"/>
        </w:rPr>
        <w:t>:</w:t>
      </w:r>
    </w:p>
    <w:p w14:paraId="59C0CE30" w14:textId="77777777" w:rsidR="008A076D" w:rsidRPr="008A076D" w:rsidRDefault="008A076D" w:rsidP="008A076D">
      <w:pPr>
        <w:numPr>
          <w:ilvl w:val="0"/>
          <w:numId w:val="8"/>
        </w:numPr>
        <w:spacing w:before="100" w:beforeAutospacing="1" w:after="120" w:line="240" w:lineRule="auto"/>
        <w:rPr>
          <w:rFonts w:ascii="Arial" w:hAnsi="Arial" w:cs="Arial"/>
        </w:rPr>
      </w:pPr>
      <w:r w:rsidRPr="008A076D">
        <w:rPr>
          <w:rFonts w:ascii="Arial" w:hAnsi="Arial" w:cs="Arial"/>
        </w:rPr>
        <w:t>For at least 10 years before their death, </w:t>
      </w:r>
      <w:r w:rsidRPr="008A076D">
        <w:rPr>
          <w:rStyle w:val="Strong"/>
          <w:rFonts w:ascii="Arial" w:hAnsi="Arial" w:cs="Arial"/>
        </w:rPr>
        <w:t>or</w:t>
      </w:r>
    </w:p>
    <w:p w14:paraId="54B30039" w14:textId="77777777" w:rsidR="008A076D" w:rsidRPr="008A076D" w:rsidRDefault="008A076D" w:rsidP="008A076D">
      <w:pPr>
        <w:numPr>
          <w:ilvl w:val="0"/>
          <w:numId w:val="8"/>
        </w:numPr>
        <w:spacing w:before="100" w:beforeAutospacing="1" w:after="120" w:line="240" w:lineRule="auto"/>
        <w:rPr>
          <w:rFonts w:ascii="Arial" w:hAnsi="Arial" w:cs="Arial"/>
        </w:rPr>
      </w:pPr>
      <w:r w:rsidRPr="008A076D">
        <w:rPr>
          <w:rFonts w:ascii="Arial" w:hAnsi="Arial" w:cs="Arial"/>
        </w:rPr>
        <w:t>Since their release from active duty and for at least 5 years immediately before their death, </w:t>
      </w:r>
      <w:r w:rsidRPr="008A076D">
        <w:rPr>
          <w:rStyle w:val="Strong"/>
          <w:rFonts w:ascii="Arial" w:hAnsi="Arial" w:cs="Arial"/>
        </w:rPr>
        <w:t>or</w:t>
      </w:r>
    </w:p>
    <w:p w14:paraId="721C5D0D" w14:textId="77777777" w:rsidR="008A076D" w:rsidRPr="008A076D" w:rsidRDefault="008A076D" w:rsidP="008A076D">
      <w:pPr>
        <w:numPr>
          <w:ilvl w:val="0"/>
          <w:numId w:val="8"/>
        </w:numPr>
        <w:spacing w:before="100" w:beforeAutospacing="1" w:after="0" w:line="240" w:lineRule="auto"/>
        <w:rPr>
          <w:rFonts w:ascii="Arial" w:hAnsi="Arial" w:cs="Arial"/>
        </w:rPr>
      </w:pPr>
      <w:r w:rsidRPr="008A076D">
        <w:rPr>
          <w:rFonts w:ascii="Arial" w:hAnsi="Arial" w:cs="Arial"/>
        </w:rPr>
        <w:t>For at least 1 year before their death if they were a former prisoner of war who died after September 30, 1999</w:t>
      </w:r>
    </w:p>
    <w:p w14:paraId="452AAD77" w14:textId="77777777" w:rsidR="008A076D" w:rsidRPr="008A076D" w:rsidRDefault="008A076D" w:rsidP="008A076D">
      <w:pPr>
        <w:pStyle w:val="NormalWeb"/>
        <w:spacing w:before="240" w:beforeAutospacing="0" w:after="240" w:afterAutospacing="0"/>
        <w:rPr>
          <w:rFonts w:ascii="Arial" w:hAnsi="Arial" w:cs="Arial"/>
          <w:sz w:val="22"/>
          <w:szCs w:val="22"/>
        </w:rPr>
      </w:pPr>
      <w:r w:rsidRPr="008A076D">
        <w:rPr>
          <w:rStyle w:val="Strong"/>
          <w:rFonts w:ascii="Arial" w:hAnsi="Arial" w:cs="Arial"/>
          <w:sz w:val="22"/>
          <w:szCs w:val="22"/>
        </w:rPr>
        <w:t>Note:</w:t>
      </w:r>
      <w:r w:rsidRPr="008A076D">
        <w:rPr>
          <w:rFonts w:ascii="Arial" w:hAnsi="Arial" w:cs="Arial"/>
          <w:sz w:val="22"/>
          <w:szCs w:val="22"/>
        </w:rPr>
        <w:t> “Totally disabling” means the Veteran’s injuries make it impossible for them to work.</w:t>
      </w:r>
    </w:p>
    <w:p w14:paraId="114D7DE2" w14:textId="23F1F6FE" w:rsidR="008A076D" w:rsidRPr="008A076D" w:rsidRDefault="00000000" w:rsidP="008A076D">
      <w:pPr>
        <w:pStyle w:val="NormalWeb"/>
        <w:spacing w:before="240" w:beforeAutospacing="0" w:after="240" w:afterAutospacing="0"/>
        <w:rPr>
          <w:rFonts w:ascii="Arial" w:hAnsi="Arial" w:cs="Arial"/>
          <w:sz w:val="22"/>
          <w:szCs w:val="22"/>
        </w:rPr>
      </w:pPr>
      <w:hyperlink r:id="rId7" w:tooltip="Evidence to support VA pension, DIC, or accrued benefits claims" w:history="1">
        <w:r w:rsidR="008A076D" w:rsidRPr="008A076D">
          <w:rPr>
            <w:rStyle w:val="Hyperlink"/>
            <w:rFonts w:ascii="Arial" w:eastAsiaTheme="majorEastAsia" w:hAnsi="Arial" w:cs="Arial"/>
            <w:color w:val="004795"/>
            <w:sz w:val="22"/>
            <w:szCs w:val="22"/>
          </w:rPr>
          <w:t>Learn more about the evidence you’ll need to support your claim</w:t>
        </w:r>
      </w:hyperlink>
      <w:r w:rsidR="000326A4">
        <w:rPr>
          <w:rFonts w:ascii="Arial" w:hAnsi="Arial" w:cs="Arial"/>
          <w:sz w:val="22"/>
          <w:szCs w:val="22"/>
        </w:rPr>
        <w:t xml:space="preserve"> (in English)</w:t>
      </w:r>
    </w:p>
    <w:p w14:paraId="2A8B59F4" w14:textId="167CF7FD" w:rsidR="008A076D" w:rsidRPr="008A076D" w:rsidRDefault="008A076D">
      <w:pPr>
        <w:rPr>
          <w:rFonts w:ascii="Arial" w:hAnsi="Arial" w:cs="Arial"/>
          <w:b/>
          <w:bCs/>
          <w:color w:val="323A45"/>
          <w:shd w:val="clear" w:color="auto" w:fill="D6D7D9"/>
        </w:rPr>
      </w:pPr>
      <w:r w:rsidRPr="008A076D">
        <w:rPr>
          <w:rFonts w:ascii="Arial" w:hAnsi="Arial" w:cs="Arial"/>
        </w:rPr>
        <w:t xml:space="preserve">[Accordion 3] </w:t>
      </w:r>
      <w:r w:rsidRPr="008A076D">
        <w:rPr>
          <w:rFonts w:ascii="Arial" w:hAnsi="Arial" w:cs="Arial"/>
          <w:b/>
          <w:bCs/>
          <w:color w:val="323A45"/>
          <w:shd w:val="clear" w:color="auto" w:fill="D6D7D9"/>
        </w:rPr>
        <w:t>As a surviving parent</w:t>
      </w:r>
    </w:p>
    <w:p w14:paraId="357C8DB7" w14:textId="67BBE858" w:rsidR="008A076D" w:rsidRPr="008A076D" w:rsidRDefault="000326A4" w:rsidP="008A076D">
      <w:pPr>
        <w:pStyle w:val="Heading3"/>
        <w:shd w:val="clear" w:color="auto" w:fill="FFFFFF"/>
        <w:spacing w:before="360" w:after="120"/>
        <w:rPr>
          <w:rFonts w:ascii="Arial" w:hAnsi="Arial" w:cs="Arial"/>
          <w:color w:val="323A45"/>
          <w:sz w:val="22"/>
          <w:szCs w:val="22"/>
        </w:rPr>
      </w:pPr>
      <w:r>
        <w:rPr>
          <w:rFonts w:ascii="Arial" w:hAnsi="Arial" w:cs="Arial"/>
          <w:color w:val="323A45"/>
          <w:sz w:val="22"/>
          <w:szCs w:val="22"/>
        </w:rPr>
        <w:t>[</w:t>
      </w:r>
      <w:r w:rsidR="008A076D" w:rsidRPr="008A076D">
        <w:rPr>
          <w:rFonts w:ascii="Arial" w:hAnsi="Arial" w:cs="Arial"/>
          <w:color w:val="323A45"/>
          <w:sz w:val="22"/>
          <w:szCs w:val="22"/>
        </w:rPr>
        <w:t>H3</w:t>
      </w:r>
      <w:r>
        <w:rPr>
          <w:rFonts w:ascii="Arial" w:hAnsi="Arial" w:cs="Arial"/>
          <w:color w:val="323A45"/>
          <w:sz w:val="22"/>
          <w:szCs w:val="22"/>
        </w:rPr>
        <w:t>]</w:t>
      </w:r>
      <w:r w:rsidRPr="008A076D">
        <w:rPr>
          <w:rFonts w:ascii="Arial" w:hAnsi="Arial" w:cs="Arial"/>
          <w:color w:val="323A45"/>
          <w:sz w:val="22"/>
          <w:szCs w:val="22"/>
        </w:rPr>
        <w:t xml:space="preserve"> </w:t>
      </w:r>
      <w:r w:rsidR="008A076D" w:rsidRPr="008A076D">
        <w:rPr>
          <w:rFonts w:ascii="Arial" w:hAnsi="Arial" w:cs="Arial"/>
          <w:color w:val="323A45"/>
          <w:sz w:val="22"/>
          <w:szCs w:val="22"/>
        </w:rPr>
        <w:t>Eligibility</w:t>
      </w:r>
    </w:p>
    <w:p w14:paraId="06557B21" w14:textId="77777777" w:rsidR="008A076D" w:rsidRPr="008A076D" w:rsidRDefault="008A076D" w:rsidP="008A076D">
      <w:pPr>
        <w:pStyle w:val="NormalWeb"/>
        <w:shd w:val="clear" w:color="auto" w:fill="FFFFFF"/>
        <w:spacing w:before="240" w:beforeAutospacing="0" w:after="240" w:afterAutospacing="0"/>
        <w:rPr>
          <w:rFonts w:ascii="Arial" w:hAnsi="Arial" w:cs="Arial"/>
          <w:color w:val="323A45"/>
          <w:sz w:val="22"/>
          <w:szCs w:val="22"/>
        </w:rPr>
      </w:pPr>
      <w:r w:rsidRPr="008A076D">
        <w:rPr>
          <w:rFonts w:ascii="Arial" w:hAnsi="Arial" w:cs="Arial"/>
          <w:color w:val="323A45"/>
          <w:sz w:val="22"/>
          <w:szCs w:val="22"/>
        </w:rPr>
        <w:t>You may be eligible for VA benefits or compensation if you meet these requirements.</w:t>
      </w:r>
    </w:p>
    <w:p w14:paraId="186145B5" w14:textId="77777777" w:rsidR="008A076D" w:rsidRPr="008A076D" w:rsidRDefault="008A076D" w:rsidP="008A076D">
      <w:pPr>
        <w:pStyle w:val="NormalWeb"/>
        <w:shd w:val="clear" w:color="auto" w:fill="FFFFFF"/>
        <w:spacing w:before="240" w:beforeAutospacing="0" w:after="240" w:afterAutospacing="0"/>
        <w:rPr>
          <w:rFonts w:ascii="Arial" w:hAnsi="Arial" w:cs="Arial"/>
          <w:color w:val="323A45"/>
          <w:sz w:val="22"/>
          <w:szCs w:val="22"/>
        </w:rPr>
      </w:pPr>
      <w:proofErr w:type="gramStart"/>
      <w:r w:rsidRPr="008A076D">
        <w:rPr>
          <w:rStyle w:val="Strong"/>
          <w:rFonts w:ascii="Arial" w:hAnsi="Arial" w:cs="Arial"/>
          <w:color w:val="323A45"/>
          <w:sz w:val="22"/>
          <w:szCs w:val="22"/>
        </w:rPr>
        <w:t>Both of these</w:t>
      </w:r>
      <w:proofErr w:type="gramEnd"/>
      <w:r w:rsidRPr="008A076D">
        <w:rPr>
          <w:rStyle w:val="Strong"/>
          <w:rFonts w:ascii="Arial" w:hAnsi="Arial" w:cs="Arial"/>
          <w:color w:val="323A45"/>
          <w:sz w:val="22"/>
          <w:szCs w:val="22"/>
        </w:rPr>
        <w:t xml:space="preserve"> must be true:</w:t>
      </w:r>
    </w:p>
    <w:p w14:paraId="66BBE461" w14:textId="77777777" w:rsidR="008A076D" w:rsidRPr="008A076D" w:rsidRDefault="008A076D" w:rsidP="008A076D">
      <w:pPr>
        <w:numPr>
          <w:ilvl w:val="0"/>
          <w:numId w:val="9"/>
        </w:numPr>
        <w:shd w:val="clear" w:color="auto" w:fill="FFFFFF"/>
        <w:spacing w:before="100" w:beforeAutospacing="1" w:after="120" w:line="240" w:lineRule="auto"/>
        <w:rPr>
          <w:rFonts w:ascii="Arial" w:hAnsi="Arial" w:cs="Arial"/>
          <w:color w:val="323A45"/>
        </w:rPr>
      </w:pPr>
      <w:r w:rsidRPr="008A076D">
        <w:rPr>
          <w:rFonts w:ascii="Arial" w:hAnsi="Arial" w:cs="Arial"/>
          <w:color w:val="323A45"/>
        </w:rPr>
        <w:t>You’re the biological, adoptive, or foster parent of the Veteran or service member, </w:t>
      </w:r>
      <w:r w:rsidRPr="008A076D">
        <w:rPr>
          <w:rStyle w:val="Strong"/>
          <w:rFonts w:ascii="Arial" w:hAnsi="Arial" w:cs="Arial"/>
          <w:color w:val="323A45"/>
        </w:rPr>
        <w:t>and</w:t>
      </w:r>
    </w:p>
    <w:p w14:paraId="51353CD9" w14:textId="68B768CC" w:rsidR="008A076D" w:rsidRPr="008A076D" w:rsidRDefault="008A076D" w:rsidP="008A076D">
      <w:pPr>
        <w:numPr>
          <w:ilvl w:val="0"/>
          <w:numId w:val="9"/>
        </w:numPr>
        <w:shd w:val="clear" w:color="auto" w:fill="FFFFFF"/>
        <w:spacing w:before="100" w:beforeAutospacing="1" w:after="0" w:line="240" w:lineRule="auto"/>
        <w:rPr>
          <w:rFonts w:ascii="Arial" w:hAnsi="Arial" w:cs="Arial"/>
          <w:color w:val="323A45"/>
        </w:rPr>
      </w:pPr>
      <w:r w:rsidRPr="008A076D">
        <w:rPr>
          <w:rFonts w:ascii="Arial" w:hAnsi="Arial" w:cs="Arial"/>
          <w:color w:val="323A45"/>
        </w:rPr>
        <w:t>Your income is below a certain amount</w:t>
      </w:r>
      <w:r w:rsidRPr="008A076D">
        <w:rPr>
          <w:rFonts w:ascii="Arial" w:hAnsi="Arial" w:cs="Arial"/>
          <w:color w:val="323A45"/>
        </w:rPr>
        <w:br/>
      </w:r>
      <w:hyperlink r:id="rId8" w:tooltip="2023 VA DIC rates for parents" w:history="1">
        <w:r w:rsidRPr="008A076D">
          <w:rPr>
            <w:rStyle w:val="Hyperlink"/>
            <w:rFonts w:ascii="Arial" w:hAnsi="Arial" w:cs="Arial"/>
            <w:color w:val="004795"/>
          </w:rPr>
          <w:t>Check the parents DIC rate table</w:t>
        </w:r>
      </w:hyperlink>
      <w:r w:rsidR="000326A4">
        <w:rPr>
          <w:rFonts w:ascii="Arial" w:hAnsi="Arial" w:cs="Arial"/>
          <w:color w:val="323A45"/>
        </w:rPr>
        <w:t xml:space="preserve"> (in English)</w:t>
      </w:r>
    </w:p>
    <w:p w14:paraId="026C21FC" w14:textId="77777777" w:rsidR="008A076D" w:rsidRPr="008A076D" w:rsidRDefault="008A076D" w:rsidP="008A076D">
      <w:pPr>
        <w:pStyle w:val="NormalWeb"/>
        <w:shd w:val="clear" w:color="auto" w:fill="FFFFFF"/>
        <w:spacing w:before="240" w:beforeAutospacing="0" w:after="240" w:afterAutospacing="0"/>
        <w:rPr>
          <w:rFonts w:ascii="Arial" w:hAnsi="Arial" w:cs="Arial"/>
          <w:color w:val="323A45"/>
          <w:sz w:val="22"/>
          <w:szCs w:val="22"/>
        </w:rPr>
      </w:pPr>
      <w:r w:rsidRPr="008A076D">
        <w:rPr>
          <w:rStyle w:val="Strong"/>
          <w:rFonts w:ascii="Arial" w:hAnsi="Arial" w:cs="Arial"/>
          <w:color w:val="323A45"/>
          <w:sz w:val="22"/>
          <w:szCs w:val="22"/>
        </w:rPr>
        <w:lastRenderedPageBreak/>
        <w:t>Note:</w:t>
      </w:r>
      <w:r w:rsidRPr="008A076D">
        <w:rPr>
          <w:rFonts w:ascii="Arial" w:hAnsi="Arial" w:cs="Arial"/>
          <w:color w:val="323A45"/>
          <w:sz w:val="22"/>
          <w:szCs w:val="22"/>
        </w:rPr>
        <w:t> We define a foster parent as someone who served in the role of a parent to the Veteran or service member before their last entry into active service.</w:t>
      </w:r>
    </w:p>
    <w:p w14:paraId="09606929" w14:textId="1A3D7088" w:rsidR="008A076D" w:rsidRPr="008A076D" w:rsidRDefault="000326A4" w:rsidP="008A076D">
      <w:pPr>
        <w:pStyle w:val="Heading3"/>
        <w:shd w:val="clear" w:color="auto" w:fill="FFFFFF"/>
        <w:spacing w:before="360" w:after="120"/>
        <w:rPr>
          <w:rFonts w:ascii="Arial" w:hAnsi="Arial" w:cs="Arial"/>
          <w:color w:val="323A45"/>
          <w:sz w:val="22"/>
          <w:szCs w:val="22"/>
        </w:rPr>
      </w:pPr>
      <w:r>
        <w:rPr>
          <w:rFonts w:ascii="Arial" w:hAnsi="Arial" w:cs="Arial"/>
          <w:color w:val="323A45"/>
          <w:sz w:val="22"/>
          <w:szCs w:val="22"/>
        </w:rPr>
        <w:t>[</w:t>
      </w:r>
      <w:r w:rsidRPr="008A076D">
        <w:rPr>
          <w:rFonts w:ascii="Arial" w:hAnsi="Arial" w:cs="Arial"/>
          <w:color w:val="323A45"/>
          <w:sz w:val="22"/>
          <w:szCs w:val="22"/>
        </w:rPr>
        <w:t>H</w:t>
      </w:r>
      <w:r>
        <w:rPr>
          <w:rFonts w:ascii="Arial" w:hAnsi="Arial" w:cs="Arial"/>
          <w:color w:val="323A45"/>
          <w:sz w:val="22"/>
          <w:szCs w:val="22"/>
        </w:rPr>
        <w:t>3]</w:t>
      </w:r>
      <w:r w:rsidRPr="008A076D">
        <w:rPr>
          <w:rFonts w:ascii="Arial" w:hAnsi="Arial" w:cs="Arial"/>
          <w:color w:val="323A45"/>
          <w:sz w:val="22"/>
          <w:szCs w:val="22"/>
        </w:rPr>
        <w:t xml:space="preserve"> </w:t>
      </w:r>
      <w:r w:rsidR="008A076D" w:rsidRPr="008A076D">
        <w:rPr>
          <w:rFonts w:ascii="Arial" w:hAnsi="Arial" w:cs="Arial"/>
          <w:color w:val="323A45"/>
          <w:sz w:val="22"/>
          <w:szCs w:val="22"/>
        </w:rPr>
        <w:t>Evidence</w:t>
      </w:r>
    </w:p>
    <w:p w14:paraId="52AF0E9B" w14:textId="77777777" w:rsidR="008A076D" w:rsidRPr="008A076D" w:rsidRDefault="008A076D" w:rsidP="008A076D">
      <w:pPr>
        <w:pStyle w:val="NormalWeb"/>
        <w:shd w:val="clear" w:color="auto" w:fill="FFFFFF"/>
        <w:spacing w:before="240" w:beforeAutospacing="0" w:after="240" w:afterAutospacing="0"/>
        <w:rPr>
          <w:rFonts w:ascii="Arial" w:hAnsi="Arial" w:cs="Arial"/>
          <w:color w:val="323A45"/>
          <w:sz w:val="22"/>
          <w:szCs w:val="22"/>
        </w:rPr>
      </w:pPr>
      <w:r w:rsidRPr="008A076D">
        <w:rPr>
          <w:rFonts w:ascii="Arial" w:hAnsi="Arial" w:cs="Arial"/>
          <w:color w:val="323A45"/>
          <w:sz w:val="22"/>
          <w:szCs w:val="22"/>
        </w:rPr>
        <w:t>You’ll need to provide evidence with your claim showing that one of these descriptions is true for the Veteran or service member. Evidence may include documents like military service records, doctor’s reports, and medical test results.</w:t>
      </w:r>
    </w:p>
    <w:p w14:paraId="20D0306F" w14:textId="77777777" w:rsidR="008A076D" w:rsidRPr="008A076D" w:rsidRDefault="008A076D" w:rsidP="008A076D">
      <w:pPr>
        <w:pStyle w:val="NormalWeb"/>
        <w:shd w:val="clear" w:color="auto" w:fill="FFFFFF"/>
        <w:spacing w:before="240" w:beforeAutospacing="0" w:after="240" w:afterAutospacing="0"/>
        <w:rPr>
          <w:rFonts w:ascii="Arial" w:hAnsi="Arial" w:cs="Arial"/>
          <w:color w:val="323A45"/>
          <w:sz w:val="22"/>
          <w:szCs w:val="22"/>
        </w:rPr>
      </w:pPr>
      <w:r w:rsidRPr="008A076D">
        <w:rPr>
          <w:rStyle w:val="Strong"/>
          <w:rFonts w:ascii="Arial" w:hAnsi="Arial" w:cs="Arial"/>
          <w:color w:val="323A45"/>
          <w:sz w:val="22"/>
          <w:szCs w:val="22"/>
        </w:rPr>
        <w:t>Provide evidence showing that one of these is true:</w:t>
      </w:r>
    </w:p>
    <w:p w14:paraId="6DDEDE99" w14:textId="77777777" w:rsidR="008A076D" w:rsidRPr="008A076D" w:rsidRDefault="008A076D" w:rsidP="008A076D">
      <w:pPr>
        <w:pStyle w:val="NormalWeb"/>
        <w:numPr>
          <w:ilvl w:val="0"/>
          <w:numId w:val="10"/>
        </w:numPr>
        <w:shd w:val="clear" w:color="auto" w:fill="FFFFFF"/>
        <w:spacing w:before="240" w:beforeAutospacing="0" w:after="240" w:afterAutospacing="0"/>
        <w:rPr>
          <w:rFonts w:ascii="Arial" w:hAnsi="Arial" w:cs="Arial"/>
          <w:color w:val="323A45"/>
          <w:sz w:val="22"/>
          <w:szCs w:val="22"/>
        </w:rPr>
      </w:pPr>
      <w:r w:rsidRPr="008A076D">
        <w:rPr>
          <w:rFonts w:ascii="Arial" w:hAnsi="Arial" w:cs="Arial"/>
          <w:color w:val="323A45"/>
          <w:sz w:val="22"/>
          <w:szCs w:val="22"/>
        </w:rPr>
        <w:t>The service member died from an injury or illness while on active duty or in the line of duty while on active duty for training, </w:t>
      </w:r>
      <w:r w:rsidRPr="008A076D">
        <w:rPr>
          <w:rStyle w:val="Strong"/>
          <w:rFonts w:ascii="Arial" w:hAnsi="Arial" w:cs="Arial"/>
          <w:color w:val="323A45"/>
          <w:sz w:val="22"/>
          <w:szCs w:val="22"/>
        </w:rPr>
        <w:t>or</w:t>
      </w:r>
    </w:p>
    <w:p w14:paraId="1A0E9057" w14:textId="77777777" w:rsidR="008A076D" w:rsidRPr="008A076D" w:rsidRDefault="008A076D" w:rsidP="008A076D">
      <w:pPr>
        <w:pStyle w:val="NormalWeb"/>
        <w:numPr>
          <w:ilvl w:val="0"/>
          <w:numId w:val="10"/>
        </w:numPr>
        <w:shd w:val="clear" w:color="auto" w:fill="FFFFFF"/>
        <w:spacing w:before="240" w:beforeAutospacing="0" w:after="240" w:afterAutospacing="0"/>
        <w:rPr>
          <w:rFonts w:ascii="Arial" w:hAnsi="Arial" w:cs="Arial"/>
          <w:color w:val="323A45"/>
          <w:sz w:val="22"/>
          <w:szCs w:val="22"/>
        </w:rPr>
      </w:pPr>
      <w:r w:rsidRPr="008A076D">
        <w:rPr>
          <w:rFonts w:ascii="Arial" w:hAnsi="Arial" w:cs="Arial"/>
          <w:color w:val="323A45"/>
          <w:sz w:val="22"/>
          <w:szCs w:val="22"/>
        </w:rPr>
        <w:t>The service member died from an injury or certain illnesses in the line of duty while on inactive training, </w:t>
      </w:r>
      <w:r w:rsidRPr="008A076D">
        <w:rPr>
          <w:rStyle w:val="Strong"/>
          <w:rFonts w:ascii="Arial" w:hAnsi="Arial" w:cs="Arial"/>
          <w:color w:val="323A45"/>
          <w:sz w:val="22"/>
          <w:szCs w:val="22"/>
        </w:rPr>
        <w:t>or</w:t>
      </w:r>
    </w:p>
    <w:p w14:paraId="3BC41DB7" w14:textId="77777777" w:rsidR="008A076D" w:rsidRPr="008A076D" w:rsidRDefault="008A076D" w:rsidP="008A076D">
      <w:pPr>
        <w:pStyle w:val="NormalWeb"/>
        <w:numPr>
          <w:ilvl w:val="0"/>
          <w:numId w:val="10"/>
        </w:numPr>
        <w:shd w:val="clear" w:color="auto" w:fill="FFFFFF"/>
        <w:spacing w:before="240" w:beforeAutospacing="0" w:after="240" w:afterAutospacing="0"/>
        <w:rPr>
          <w:rFonts w:ascii="Arial" w:hAnsi="Arial" w:cs="Arial"/>
          <w:color w:val="323A45"/>
          <w:sz w:val="22"/>
          <w:szCs w:val="22"/>
        </w:rPr>
      </w:pPr>
      <w:r w:rsidRPr="008A076D">
        <w:rPr>
          <w:rFonts w:ascii="Arial" w:hAnsi="Arial" w:cs="Arial"/>
          <w:color w:val="323A45"/>
          <w:sz w:val="22"/>
          <w:szCs w:val="22"/>
        </w:rPr>
        <w:t>The Veteran died from a service-connected illness or injury</w:t>
      </w:r>
    </w:p>
    <w:p w14:paraId="6DB4D397" w14:textId="2E6F64DE" w:rsidR="008A076D" w:rsidRPr="008A076D" w:rsidRDefault="00000000" w:rsidP="008A076D">
      <w:pPr>
        <w:pStyle w:val="NormalWeb"/>
        <w:shd w:val="clear" w:color="auto" w:fill="FFFFFF"/>
        <w:spacing w:before="240" w:beforeAutospacing="0" w:after="240" w:afterAutospacing="0"/>
        <w:rPr>
          <w:rFonts w:ascii="Arial" w:hAnsi="Arial" w:cs="Arial"/>
          <w:color w:val="323A45"/>
          <w:sz w:val="22"/>
          <w:szCs w:val="22"/>
        </w:rPr>
      </w:pPr>
      <w:hyperlink r:id="rId9" w:tooltip="Evidence to support VA pension, DIC, or accrued benefits claims" w:history="1">
        <w:r w:rsidR="008A076D" w:rsidRPr="008A076D">
          <w:rPr>
            <w:rStyle w:val="Hyperlink"/>
            <w:rFonts w:ascii="Arial" w:eastAsiaTheme="majorEastAsia" w:hAnsi="Arial" w:cs="Arial"/>
            <w:color w:val="004795"/>
            <w:sz w:val="22"/>
            <w:szCs w:val="22"/>
          </w:rPr>
          <w:t>Learn more about the evidence you’ll need to support your claim</w:t>
        </w:r>
      </w:hyperlink>
      <w:r w:rsidR="000326A4">
        <w:rPr>
          <w:rFonts w:ascii="Arial" w:hAnsi="Arial" w:cs="Arial"/>
          <w:color w:val="323A45"/>
          <w:sz w:val="22"/>
          <w:szCs w:val="22"/>
        </w:rPr>
        <w:t xml:space="preserve"> (in English)</w:t>
      </w:r>
    </w:p>
    <w:p w14:paraId="0A185A7B" w14:textId="4212D1FF" w:rsidR="008A076D" w:rsidRPr="008A076D" w:rsidRDefault="000326A4" w:rsidP="008A076D">
      <w:pPr>
        <w:pStyle w:val="Heading2"/>
        <w:shd w:val="clear" w:color="auto" w:fill="FFFFFF"/>
        <w:spacing w:before="360" w:after="120"/>
        <w:rPr>
          <w:rFonts w:ascii="Arial" w:hAnsi="Arial" w:cs="Arial"/>
          <w:color w:val="212121"/>
          <w:sz w:val="22"/>
          <w:szCs w:val="22"/>
        </w:rPr>
      </w:pPr>
      <w:r>
        <w:rPr>
          <w:rFonts w:ascii="Arial" w:hAnsi="Arial" w:cs="Arial"/>
          <w:sz w:val="22"/>
          <w:szCs w:val="22"/>
        </w:rPr>
        <w:t>[</w:t>
      </w:r>
      <w:r w:rsidR="008A076D" w:rsidRPr="008A076D">
        <w:rPr>
          <w:rFonts w:ascii="Arial" w:hAnsi="Arial" w:cs="Arial"/>
          <w:sz w:val="22"/>
          <w:szCs w:val="22"/>
        </w:rPr>
        <w:t>H2</w:t>
      </w:r>
      <w:r>
        <w:rPr>
          <w:rFonts w:ascii="Arial" w:hAnsi="Arial" w:cs="Arial"/>
          <w:sz w:val="22"/>
          <w:szCs w:val="22"/>
        </w:rPr>
        <w:t>]</w:t>
      </w:r>
      <w:r w:rsidRPr="008A076D">
        <w:rPr>
          <w:rFonts w:ascii="Arial" w:hAnsi="Arial" w:cs="Arial"/>
          <w:sz w:val="22"/>
          <w:szCs w:val="22"/>
        </w:rPr>
        <w:t xml:space="preserve"> </w:t>
      </w:r>
      <w:r w:rsidR="008A076D" w:rsidRPr="008A076D">
        <w:rPr>
          <w:rFonts w:ascii="Arial" w:hAnsi="Arial" w:cs="Arial"/>
          <w:color w:val="212121"/>
          <w:sz w:val="22"/>
          <w:szCs w:val="22"/>
        </w:rPr>
        <w:t>What kind of benefits can I get?</w:t>
      </w:r>
    </w:p>
    <w:p w14:paraId="6353E0AC" w14:textId="77777777" w:rsidR="008A076D" w:rsidRPr="008A076D" w:rsidRDefault="008A076D" w:rsidP="008A076D">
      <w:pPr>
        <w:pStyle w:val="NormalWeb"/>
        <w:shd w:val="clear" w:color="auto" w:fill="FFFFFF"/>
        <w:spacing w:before="240" w:beforeAutospacing="0" w:after="240" w:afterAutospacing="0"/>
        <w:rPr>
          <w:rFonts w:ascii="Arial" w:hAnsi="Arial" w:cs="Arial"/>
          <w:color w:val="212121"/>
          <w:sz w:val="22"/>
          <w:szCs w:val="22"/>
        </w:rPr>
      </w:pPr>
      <w:r w:rsidRPr="008A076D">
        <w:rPr>
          <w:rFonts w:ascii="Arial" w:hAnsi="Arial" w:cs="Arial"/>
          <w:color w:val="212121"/>
          <w:sz w:val="22"/>
          <w:szCs w:val="22"/>
        </w:rPr>
        <w:t>If you qualify, you can get tax-free monetary benefits. The amount you receive depends on the type of survivor you are.</w:t>
      </w:r>
    </w:p>
    <w:p w14:paraId="23DF04F9" w14:textId="2D4A1E0D" w:rsidR="008A076D" w:rsidRPr="008A076D" w:rsidRDefault="00000000" w:rsidP="008A076D">
      <w:pPr>
        <w:pStyle w:val="NormalWeb"/>
        <w:shd w:val="clear" w:color="auto" w:fill="FFFFFF"/>
        <w:spacing w:before="240" w:beforeAutospacing="0" w:after="240" w:afterAutospacing="0"/>
        <w:rPr>
          <w:rFonts w:ascii="Arial" w:hAnsi="Arial" w:cs="Arial"/>
          <w:color w:val="212121"/>
          <w:sz w:val="22"/>
          <w:szCs w:val="22"/>
        </w:rPr>
      </w:pPr>
      <w:hyperlink r:id="rId10" w:tooltip="2023 VA DIC rates for spouses and dependents" w:history="1">
        <w:r w:rsidR="008A076D" w:rsidRPr="008A076D">
          <w:rPr>
            <w:rStyle w:val="Hyperlink"/>
            <w:rFonts w:ascii="Arial" w:hAnsi="Arial" w:cs="Arial"/>
            <w:color w:val="004795"/>
            <w:sz w:val="22"/>
            <w:szCs w:val="22"/>
          </w:rPr>
          <w:t>DIC benefit rates for surviving spouses and children</w:t>
        </w:r>
      </w:hyperlink>
      <w:r w:rsidR="000326A4">
        <w:rPr>
          <w:rFonts w:ascii="Arial" w:hAnsi="Arial" w:cs="Arial"/>
          <w:color w:val="212121"/>
          <w:sz w:val="22"/>
          <w:szCs w:val="22"/>
        </w:rPr>
        <w:t xml:space="preserve"> (in English)</w:t>
      </w:r>
    </w:p>
    <w:p w14:paraId="3DCE79CE" w14:textId="34791579" w:rsidR="008A076D" w:rsidRPr="008A076D" w:rsidRDefault="00000000" w:rsidP="008A076D">
      <w:pPr>
        <w:pStyle w:val="NormalWeb"/>
        <w:shd w:val="clear" w:color="auto" w:fill="FFFFFF"/>
        <w:spacing w:before="240" w:beforeAutospacing="0" w:after="240" w:afterAutospacing="0"/>
        <w:rPr>
          <w:rFonts w:ascii="Arial" w:hAnsi="Arial" w:cs="Arial"/>
          <w:color w:val="212121"/>
          <w:sz w:val="22"/>
          <w:szCs w:val="22"/>
        </w:rPr>
      </w:pPr>
      <w:hyperlink r:id="rId11" w:tooltip="2023 VA DIC rates for parents" w:history="1">
        <w:r w:rsidR="008A076D" w:rsidRPr="008A076D">
          <w:rPr>
            <w:rStyle w:val="Hyperlink"/>
            <w:rFonts w:ascii="Arial" w:hAnsi="Arial" w:cs="Arial"/>
            <w:color w:val="004795"/>
            <w:sz w:val="22"/>
            <w:szCs w:val="22"/>
          </w:rPr>
          <w:t>DIC benefits for surviving parents</w:t>
        </w:r>
      </w:hyperlink>
      <w:r w:rsidR="000326A4">
        <w:rPr>
          <w:rFonts w:ascii="Arial" w:hAnsi="Arial" w:cs="Arial"/>
          <w:color w:val="212121"/>
          <w:sz w:val="22"/>
          <w:szCs w:val="22"/>
        </w:rPr>
        <w:t xml:space="preserve"> (in English)</w:t>
      </w:r>
    </w:p>
    <w:p w14:paraId="7F948DF2" w14:textId="77777777" w:rsidR="008A076D" w:rsidRPr="008A076D" w:rsidRDefault="008A076D" w:rsidP="008A076D">
      <w:pPr>
        <w:pStyle w:val="Heading2"/>
        <w:shd w:val="clear" w:color="auto" w:fill="FFFFFF"/>
        <w:spacing w:before="360" w:after="120"/>
        <w:rPr>
          <w:rFonts w:ascii="Arial" w:hAnsi="Arial" w:cs="Arial"/>
          <w:color w:val="212121"/>
          <w:sz w:val="22"/>
          <w:szCs w:val="22"/>
        </w:rPr>
      </w:pPr>
      <w:r w:rsidRPr="008A076D">
        <w:rPr>
          <w:rFonts w:ascii="Arial" w:hAnsi="Arial" w:cs="Arial"/>
          <w:sz w:val="22"/>
          <w:szCs w:val="22"/>
        </w:rPr>
        <w:t xml:space="preserve">H2: </w:t>
      </w:r>
      <w:r w:rsidRPr="008A076D">
        <w:rPr>
          <w:rFonts w:ascii="Arial" w:hAnsi="Arial" w:cs="Arial"/>
          <w:color w:val="212121"/>
          <w:sz w:val="22"/>
          <w:szCs w:val="22"/>
        </w:rPr>
        <w:t>How do I apply for compensation?</w:t>
      </w:r>
    </w:p>
    <w:p w14:paraId="011681C4" w14:textId="77777777" w:rsidR="008A076D" w:rsidRPr="008A076D" w:rsidRDefault="008A076D" w:rsidP="008A076D">
      <w:pPr>
        <w:pStyle w:val="NormalWeb"/>
        <w:shd w:val="clear" w:color="auto" w:fill="FFFFFF"/>
        <w:spacing w:before="240" w:beforeAutospacing="0" w:after="240" w:afterAutospacing="0"/>
        <w:rPr>
          <w:rFonts w:ascii="Arial" w:hAnsi="Arial" w:cs="Arial"/>
          <w:color w:val="212121"/>
          <w:sz w:val="22"/>
          <w:szCs w:val="22"/>
        </w:rPr>
      </w:pPr>
      <w:proofErr w:type="gramStart"/>
      <w:r w:rsidRPr="008A076D">
        <w:rPr>
          <w:rFonts w:ascii="Arial" w:hAnsi="Arial" w:cs="Arial"/>
          <w:color w:val="212121"/>
          <w:sz w:val="22"/>
          <w:szCs w:val="22"/>
        </w:rPr>
        <w:t>First</w:t>
      </w:r>
      <w:proofErr w:type="gramEnd"/>
      <w:r w:rsidRPr="008A076D">
        <w:rPr>
          <w:rFonts w:ascii="Arial" w:hAnsi="Arial" w:cs="Arial"/>
          <w:color w:val="212121"/>
          <w:sz w:val="22"/>
          <w:szCs w:val="22"/>
        </w:rPr>
        <w:t xml:space="preserve"> you’ll need to fill out an application for benefits. The application you fill out will depend on your survivor status.</w:t>
      </w:r>
    </w:p>
    <w:p w14:paraId="577CF1A0" w14:textId="77777777" w:rsidR="008A076D" w:rsidRPr="008A076D" w:rsidRDefault="008A076D" w:rsidP="008A076D">
      <w:pPr>
        <w:pStyle w:val="NormalWeb"/>
        <w:shd w:val="clear" w:color="auto" w:fill="FFFFFF"/>
        <w:spacing w:before="240" w:beforeAutospacing="0" w:after="240" w:afterAutospacing="0"/>
        <w:rPr>
          <w:rFonts w:ascii="Arial" w:hAnsi="Arial" w:cs="Arial"/>
          <w:color w:val="212121"/>
          <w:sz w:val="22"/>
          <w:szCs w:val="22"/>
        </w:rPr>
      </w:pPr>
      <w:r w:rsidRPr="008A076D">
        <w:rPr>
          <w:rStyle w:val="Strong"/>
          <w:rFonts w:ascii="Arial" w:hAnsi="Arial" w:cs="Arial"/>
          <w:color w:val="212121"/>
          <w:sz w:val="22"/>
          <w:szCs w:val="22"/>
        </w:rPr>
        <w:t>If you’re the surviving spouse or child of a service member who died while on active duty,</w:t>
      </w:r>
      <w:r w:rsidRPr="008A076D">
        <w:rPr>
          <w:rFonts w:ascii="Arial" w:hAnsi="Arial" w:cs="Arial"/>
          <w:color w:val="212121"/>
          <w:sz w:val="22"/>
          <w:szCs w:val="22"/>
        </w:rPr>
        <w:t> your military casualty assistance officer will help you to complete an Application for DIC, Death Pension, and/or Accrued Benefits by a Surviving Spouse or Child (VA Form 21P-534a). The officer will help you mail the form to the correct VA regional office.</w:t>
      </w:r>
    </w:p>
    <w:p w14:paraId="6F4E7485" w14:textId="57D4F84F" w:rsidR="008A076D" w:rsidRPr="008A076D" w:rsidRDefault="00000000" w:rsidP="008A076D">
      <w:pPr>
        <w:pStyle w:val="NormalWeb"/>
        <w:shd w:val="clear" w:color="auto" w:fill="FFFFFF"/>
        <w:spacing w:before="240" w:beforeAutospacing="0" w:after="240" w:afterAutospacing="0"/>
        <w:rPr>
          <w:rFonts w:ascii="Arial" w:hAnsi="Arial" w:cs="Arial"/>
          <w:color w:val="212121"/>
          <w:sz w:val="22"/>
          <w:szCs w:val="22"/>
        </w:rPr>
      </w:pPr>
      <w:hyperlink r:id="rId12" w:tooltip="About VA Form 21P-534a" w:history="1">
        <w:r w:rsidR="008A076D" w:rsidRPr="008A076D">
          <w:rPr>
            <w:rStyle w:val="Hyperlink"/>
            <w:rFonts w:ascii="Arial" w:eastAsiaTheme="majorEastAsia" w:hAnsi="Arial" w:cs="Arial"/>
            <w:color w:val="004795"/>
            <w:sz w:val="22"/>
            <w:szCs w:val="22"/>
          </w:rPr>
          <w:t>Get VA Form 21P-534a to download</w:t>
        </w:r>
      </w:hyperlink>
      <w:r w:rsidR="000326A4">
        <w:rPr>
          <w:rFonts w:ascii="Arial" w:hAnsi="Arial" w:cs="Arial"/>
          <w:color w:val="212121"/>
          <w:sz w:val="22"/>
          <w:szCs w:val="22"/>
        </w:rPr>
        <w:t xml:space="preserve"> (in English)</w:t>
      </w:r>
    </w:p>
    <w:p w14:paraId="2FD8FF1D" w14:textId="77777777" w:rsidR="008A076D" w:rsidRPr="008A076D" w:rsidRDefault="008A076D" w:rsidP="008A076D">
      <w:pPr>
        <w:pStyle w:val="NormalWeb"/>
        <w:shd w:val="clear" w:color="auto" w:fill="FFFFFF"/>
        <w:spacing w:before="240" w:beforeAutospacing="0" w:after="240" w:afterAutospacing="0"/>
        <w:rPr>
          <w:rFonts w:ascii="Arial" w:hAnsi="Arial" w:cs="Arial"/>
          <w:color w:val="212121"/>
          <w:sz w:val="22"/>
          <w:szCs w:val="22"/>
        </w:rPr>
      </w:pPr>
      <w:r w:rsidRPr="008A076D">
        <w:rPr>
          <w:rStyle w:val="Strong"/>
          <w:rFonts w:ascii="Arial" w:hAnsi="Arial" w:cs="Arial"/>
          <w:color w:val="212121"/>
          <w:sz w:val="22"/>
          <w:szCs w:val="22"/>
        </w:rPr>
        <w:t>If you’re the surviving spouse or child of a Veteran,</w:t>
      </w:r>
      <w:r w:rsidRPr="008A076D">
        <w:rPr>
          <w:rFonts w:ascii="Arial" w:hAnsi="Arial" w:cs="Arial"/>
          <w:color w:val="212121"/>
          <w:sz w:val="22"/>
          <w:szCs w:val="22"/>
        </w:rPr>
        <w:t> fill out an Application for DIC, Death Pension, and/or Accrued Benefits (VA Form 21P-534EZ).</w:t>
      </w:r>
    </w:p>
    <w:p w14:paraId="32BFCB7C" w14:textId="68B945C7" w:rsidR="008A076D" w:rsidRPr="008A076D" w:rsidRDefault="00000000" w:rsidP="008A076D">
      <w:pPr>
        <w:pStyle w:val="NormalWeb"/>
        <w:shd w:val="clear" w:color="auto" w:fill="FFFFFF"/>
        <w:spacing w:before="240" w:beforeAutospacing="0" w:after="240" w:afterAutospacing="0"/>
        <w:rPr>
          <w:rFonts w:ascii="Arial" w:hAnsi="Arial" w:cs="Arial"/>
          <w:color w:val="212121"/>
          <w:sz w:val="22"/>
          <w:szCs w:val="22"/>
        </w:rPr>
      </w:pPr>
      <w:hyperlink r:id="rId13" w:tooltip="About VA Form 21P-534EZ" w:history="1">
        <w:r w:rsidR="008A076D" w:rsidRPr="008A076D">
          <w:rPr>
            <w:rStyle w:val="Hyperlink"/>
            <w:rFonts w:ascii="Arial" w:eastAsiaTheme="majorEastAsia" w:hAnsi="Arial" w:cs="Arial"/>
            <w:color w:val="004795"/>
            <w:sz w:val="22"/>
            <w:szCs w:val="22"/>
          </w:rPr>
          <w:t>Get VA Form 21P-534EZ to download</w:t>
        </w:r>
      </w:hyperlink>
      <w:r w:rsidR="000326A4">
        <w:rPr>
          <w:rFonts w:ascii="Arial" w:hAnsi="Arial" w:cs="Arial"/>
          <w:color w:val="212121"/>
          <w:sz w:val="22"/>
          <w:szCs w:val="22"/>
        </w:rPr>
        <w:t xml:space="preserve"> (in English)</w:t>
      </w:r>
    </w:p>
    <w:p w14:paraId="02EE269F" w14:textId="77777777" w:rsidR="008A076D" w:rsidRPr="008A076D" w:rsidRDefault="008A076D" w:rsidP="008A076D">
      <w:pPr>
        <w:pStyle w:val="NormalWeb"/>
        <w:shd w:val="clear" w:color="auto" w:fill="FFFFFF"/>
        <w:spacing w:before="240" w:beforeAutospacing="0" w:after="240" w:afterAutospacing="0"/>
        <w:rPr>
          <w:rFonts w:ascii="Arial" w:hAnsi="Arial" w:cs="Arial"/>
          <w:color w:val="212121"/>
          <w:sz w:val="22"/>
          <w:szCs w:val="22"/>
        </w:rPr>
      </w:pPr>
      <w:r w:rsidRPr="008A076D">
        <w:rPr>
          <w:rStyle w:val="Strong"/>
          <w:rFonts w:ascii="Arial" w:hAnsi="Arial" w:cs="Arial"/>
          <w:color w:val="212121"/>
          <w:sz w:val="22"/>
          <w:szCs w:val="22"/>
        </w:rPr>
        <w:t>If you’re a surviving parent,</w:t>
      </w:r>
      <w:r w:rsidRPr="008A076D">
        <w:rPr>
          <w:rFonts w:ascii="Arial" w:hAnsi="Arial" w:cs="Arial"/>
          <w:color w:val="212121"/>
          <w:sz w:val="22"/>
          <w:szCs w:val="22"/>
        </w:rPr>
        <w:t> fill out an Application for Dependency and Indemnity Compensation by Parent(s) (VA Form 21P-535).</w:t>
      </w:r>
    </w:p>
    <w:p w14:paraId="054C5BAF" w14:textId="7B616F7D" w:rsidR="008A076D" w:rsidRPr="008A076D" w:rsidRDefault="00000000" w:rsidP="008A076D">
      <w:pPr>
        <w:pStyle w:val="NormalWeb"/>
        <w:shd w:val="clear" w:color="auto" w:fill="FFFFFF"/>
        <w:spacing w:before="240" w:beforeAutospacing="0" w:after="240" w:afterAutospacing="0"/>
        <w:rPr>
          <w:rFonts w:ascii="Arial" w:hAnsi="Arial" w:cs="Arial"/>
          <w:color w:val="212121"/>
          <w:sz w:val="22"/>
          <w:szCs w:val="22"/>
        </w:rPr>
      </w:pPr>
      <w:hyperlink r:id="rId14" w:tooltip="About VA Form 21P-535" w:history="1">
        <w:r w:rsidR="008A076D" w:rsidRPr="008A076D">
          <w:rPr>
            <w:rStyle w:val="Hyperlink"/>
            <w:rFonts w:ascii="Arial" w:eastAsiaTheme="majorEastAsia" w:hAnsi="Arial" w:cs="Arial"/>
            <w:color w:val="004795"/>
            <w:sz w:val="22"/>
            <w:szCs w:val="22"/>
          </w:rPr>
          <w:t>Get VA Form 21P-535 to download</w:t>
        </w:r>
      </w:hyperlink>
      <w:r w:rsidR="000326A4">
        <w:rPr>
          <w:rFonts w:ascii="Arial" w:hAnsi="Arial" w:cs="Arial"/>
          <w:color w:val="212121"/>
          <w:sz w:val="22"/>
          <w:szCs w:val="22"/>
        </w:rPr>
        <w:t xml:space="preserve"> (in English)</w:t>
      </w:r>
    </w:p>
    <w:p w14:paraId="1D3492D8" w14:textId="670EED24" w:rsidR="008A076D" w:rsidRPr="008A076D" w:rsidRDefault="000326A4" w:rsidP="008A076D">
      <w:pPr>
        <w:pStyle w:val="Heading3"/>
        <w:shd w:val="clear" w:color="auto" w:fill="FFFFFF"/>
        <w:spacing w:before="360" w:after="120"/>
        <w:rPr>
          <w:rFonts w:ascii="Arial" w:hAnsi="Arial" w:cs="Arial"/>
          <w:color w:val="212121"/>
          <w:sz w:val="22"/>
          <w:szCs w:val="22"/>
        </w:rPr>
      </w:pPr>
      <w:r>
        <w:rPr>
          <w:rFonts w:ascii="Arial" w:hAnsi="Arial" w:cs="Arial"/>
          <w:sz w:val="22"/>
          <w:szCs w:val="22"/>
        </w:rPr>
        <w:t>[</w:t>
      </w:r>
      <w:r w:rsidR="008A076D" w:rsidRPr="008A076D">
        <w:rPr>
          <w:rFonts w:ascii="Arial" w:hAnsi="Arial" w:cs="Arial"/>
          <w:sz w:val="22"/>
          <w:szCs w:val="22"/>
        </w:rPr>
        <w:t>H3</w:t>
      </w:r>
      <w:r>
        <w:rPr>
          <w:rFonts w:ascii="Arial" w:hAnsi="Arial" w:cs="Arial"/>
          <w:sz w:val="22"/>
          <w:szCs w:val="22"/>
        </w:rPr>
        <w:t>]</w:t>
      </w:r>
      <w:r w:rsidRPr="008A076D">
        <w:rPr>
          <w:rFonts w:ascii="Arial" w:hAnsi="Arial" w:cs="Arial"/>
          <w:sz w:val="22"/>
          <w:szCs w:val="22"/>
        </w:rPr>
        <w:t xml:space="preserve"> </w:t>
      </w:r>
      <w:r w:rsidR="008A076D" w:rsidRPr="008A076D">
        <w:rPr>
          <w:rFonts w:ascii="Arial" w:hAnsi="Arial" w:cs="Arial"/>
          <w:color w:val="212121"/>
          <w:sz w:val="22"/>
          <w:szCs w:val="22"/>
        </w:rPr>
        <w:t>You can apply for this benefit in any of these ways:</w:t>
      </w:r>
    </w:p>
    <w:p w14:paraId="04F23653" w14:textId="6F35DADC" w:rsidR="008A076D" w:rsidRPr="008A076D" w:rsidRDefault="008A076D" w:rsidP="008A076D">
      <w:pPr>
        <w:pStyle w:val="NormalWeb"/>
        <w:numPr>
          <w:ilvl w:val="0"/>
          <w:numId w:val="11"/>
        </w:numPr>
        <w:shd w:val="clear" w:color="auto" w:fill="FFFFFF"/>
        <w:spacing w:before="240" w:beforeAutospacing="0" w:after="240" w:afterAutospacing="0"/>
        <w:rPr>
          <w:rFonts w:ascii="Arial" w:hAnsi="Arial" w:cs="Arial"/>
          <w:color w:val="212121"/>
          <w:sz w:val="22"/>
          <w:szCs w:val="22"/>
        </w:rPr>
      </w:pPr>
      <w:r w:rsidRPr="008A076D">
        <w:rPr>
          <w:rFonts w:ascii="Arial" w:hAnsi="Arial" w:cs="Arial"/>
          <w:color w:val="212121"/>
          <w:sz w:val="22"/>
          <w:szCs w:val="22"/>
        </w:rPr>
        <w:t>Work with an accredited representative.</w:t>
      </w:r>
      <w:r w:rsidRPr="008A076D">
        <w:rPr>
          <w:rFonts w:ascii="Arial" w:hAnsi="Arial" w:cs="Arial"/>
          <w:color w:val="212121"/>
          <w:sz w:val="22"/>
          <w:szCs w:val="22"/>
        </w:rPr>
        <w:br/>
      </w:r>
      <w:hyperlink r:id="rId15" w:history="1">
        <w:r w:rsidRPr="008A076D">
          <w:rPr>
            <w:rStyle w:val="Hyperlink"/>
            <w:rFonts w:ascii="Arial" w:hAnsi="Arial" w:cs="Arial"/>
            <w:color w:val="004795"/>
            <w:sz w:val="22"/>
            <w:szCs w:val="22"/>
          </w:rPr>
          <w:t>Get help filing your claim</w:t>
        </w:r>
      </w:hyperlink>
      <w:r w:rsidR="000326A4">
        <w:rPr>
          <w:rFonts w:ascii="Arial" w:hAnsi="Arial" w:cs="Arial"/>
          <w:color w:val="212121"/>
          <w:sz w:val="22"/>
          <w:szCs w:val="22"/>
        </w:rPr>
        <w:t xml:space="preserve"> (in English)</w:t>
      </w:r>
    </w:p>
    <w:p w14:paraId="5B1AB710" w14:textId="2F7072A1" w:rsidR="008A076D" w:rsidRPr="008A076D" w:rsidRDefault="008A076D" w:rsidP="008A076D">
      <w:pPr>
        <w:pStyle w:val="NormalWeb"/>
        <w:numPr>
          <w:ilvl w:val="0"/>
          <w:numId w:val="11"/>
        </w:numPr>
        <w:shd w:val="clear" w:color="auto" w:fill="FFFFFF"/>
        <w:spacing w:before="240" w:beforeAutospacing="0" w:after="240" w:afterAutospacing="0"/>
        <w:rPr>
          <w:rFonts w:ascii="Arial" w:hAnsi="Arial" w:cs="Arial"/>
          <w:color w:val="212121"/>
          <w:sz w:val="22"/>
          <w:szCs w:val="22"/>
        </w:rPr>
      </w:pPr>
      <w:r w:rsidRPr="008A076D">
        <w:rPr>
          <w:rFonts w:ascii="Arial" w:hAnsi="Arial" w:cs="Arial"/>
          <w:color w:val="212121"/>
          <w:sz w:val="22"/>
          <w:szCs w:val="22"/>
        </w:rPr>
        <w:t xml:space="preserve">Use the </w:t>
      </w:r>
      <w:proofErr w:type="spellStart"/>
      <w:r w:rsidRPr="008A076D">
        <w:rPr>
          <w:rFonts w:ascii="Arial" w:hAnsi="Arial" w:cs="Arial"/>
          <w:color w:val="212121"/>
          <w:sz w:val="22"/>
          <w:szCs w:val="22"/>
        </w:rPr>
        <w:t>QuickSubmit</w:t>
      </w:r>
      <w:proofErr w:type="spellEnd"/>
      <w:r w:rsidRPr="008A076D">
        <w:rPr>
          <w:rFonts w:ascii="Arial" w:hAnsi="Arial" w:cs="Arial"/>
          <w:color w:val="212121"/>
          <w:sz w:val="22"/>
          <w:szCs w:val="22"/>
        </w:rPr>
        <w:t xml:space="preserve"> tool through </w:t>
      </w:r>
      <w:proofErr w:type="spellStart"/>
      <w:r w:rsidRPr="008A076D">
        <w:rPr>
          <w:rFonts w:ascii="Arial" w:hAnsi="Arial" w:cs="Arial"/>
          <w:color w:val="212121"/>
          <w:sz w:val="22"/>
          <w:szCs w:val="22"/>
        </w:rPr>
        <w:t>AccessVA</w:t>
      </w:r>
      <w:proofErr w:type="spellEnd"/>
      <w:r w:rsidRPr="008A076D">
        <w:rPr>
          <w:rFonts w:ascii="Arial" w:hAnsi="Arial" w:cs="Arial"/>
          <w:color w:val="212121"/>
          <w:sz w:val="22"/>
          <w:szCs w:val="22"/>
        </w:rPr>
        <w:t xml:space="preserve"> to upload your form online.</w:t>
      </w:r>
      <w:r w:rsidRPr="008A076D">
        <w:rPr>
          <w:rFonts w:ascii="Arial" w:hAnsi="Arial" w:cs="Arial"/>
          <w:color w:val="212121"/>
          <w:sz w:val="22"/>
          <w:szCs w:val="22"/>
        </w:rPr>
        <w:br/>
      </w:r>
      <w:hyperlink r:id="rId16" w:history="1">
        <w:r w:rsidRPr="008A076D">
          <w:rPr>
            <w:rStyle w:val="Hyperlink"/>
            <w:rFonts w:ascii="Arial" w:hAnsi="Arial" w:cs="Arial"/>
            <w:color w:val="004795"/>
            <w:sz w:val="22"/>
            <w:szCs w:val="22"/>
          </w:rPr>
          <w:t xml:space="preserve">Go to </w:t>
        </w:r>
        <w:proofErr w:type="spellStart"/>
        <w:r w:rsidRPr="008A076D">
          <w:rPr>
            <w:rStyle w:val="Hyperlink"/>
            <w:rFonts w:ascii="Arial" w:hAnsi="Arial" w:cs="Arial"/>
            <w:color w:val="004795"/>
            <w:sz w:val="22"/>
            <w:szCs w:val="22"/>
          </w:rPr>
          <w:t>AccessVA</w:t>
        </w:r>
        <w:proofErr w:type="spellEnd"/>
        <w:r w:rsidRPr="008A076D">
          <w:rPr>
            <w:rStyle w:val="Hyperlink"/>
            <w:rFonts w:ascii="Arial" w:hAnsi="Arial" w:cs="Arial"/>
            <w:color w:val="004795"/>
            <w:sz w:val="22"/>
            <w:szCs w:val="22"/>
          </w:rPr>
          <w:t xml:space="preserve"> to use </w:t>
        </w:r>
        <w:proofErr w:type="spellStart"/>
        <w:r w:rsidRPr="008A076D">
          <w:rPr>
            <w:rStyle w:val="Hyperlink"/>
            <w:rFonts w:ascii="Arial" w:hAnsi="Arial" w:cs="Arial"/>
            <w:color w:val="004795"/>
            <w:sz w:val="22"/>
            <w:szCs w:val="22"/>
          </w:rPr>
          <w:t>QuickSubmit</w:t>
        </w:r>
        <w:proofErr w:type="spellEnd"/>
      </w:hyperlink>
      <w:r w:rsidR="000326A4">
        <w:rPr>
          <w:rFonts w:ascii="Arial" w:hAnsi="Arial" w:cs="Arial"/>
          <w:color w:val="212121"/>
          <w:sz w:val="22"/>
          <w:szCs w:val="22"/>
        </w:rPr>
        <w:t xml:space="preserve"> (in English)</w:t>
      </w:r>
    </w:p>
    <w:p w14:paraId="2AEDC166" w14:textId="77777777" w:rsidR="008A076D" w:rsidRPr="008A076D" w:rsidRDefault="008A076D" w:rsidP="008A076D">
      <w:pPr>
        <w:pStyle w:val="NormalWeb"/>
        <w:numPr>
          <w:ilvl w:val="0"/>
          <w:numId w:val="11"/>
        </w:numPr>
        <w:shd w:val="clear" w:color="auto" w:fill="FFFFFF"/>
        <w:spacing w:before="240" w:beforeAutospacing="0" w:after="240" w:afterAutospacing="0"/>
        <w:rPr>
          <w:rFonts w:ascii="Arial" w:hAnsi="Arial" w:cs="Arial"/>
          <w:color w:val="212121"/>
          <w:sz w:val="22"/>
          <w:szCs w:val="22"/>
        </w:rPr>
      </w:pPr>
      <w:r w:rsidRPr="008A076D">
        <w:rPr>
          <w:rFonts w:ascii="Arial" w:hAnsi="Arial" w:cs="Arial"/>
          <w:color w:val="212121"/>
          <w:sz w:val="22"/>
          <w:szCs w:val="22"/>
        </w:rPr>
        <w:t>Mail your form to this address:</w:t>
      </w:r>
    </w:p>
    <w:p w14:paraId="7E211EB2" w14:textId="77777777" w:rsidR="008A076D" w:rsidRPr="008A076D" w:rsidRDefault="008A076D" w:rsidP="008A076D">
      <w:pPr>
        <w:pStyle w:val="va-address-block"/>
        <w:pBdr>
          <w:left w:val="single" w:sz="18" w:space="0" w:color="0071BB"/>
        </w:pBdr>
        <w:shd w:val="clear" w:color="auto" w:fill="FFFFFF"/>
        <w:spacing w:before="240" w:beforeAutospacing="0" w:after="240" w:afterAutospacing="0"/>
        <w:ind w:left="720"/>
        <w:rPr>
          <w:rFonts w:ascii="Arial" w:hAnsi="Arial" w:cs="Arial"/>
          <w:color w:val="212121"/>
          <w:sz w:val="22"/>
          <w:szCs w:val="22"/>
        </w:rPr>
      </w:pPr>
      <w:r w:rsidRPr="008A076D">
        <w:rPr>
          <w:rFonts w:ascii="Arial" w:hAnsi="Arial" w:cs="Arial"/>
          <w:color w:val="212121"/>
          <w:sz w:val="22"/>
          <w:szCs w:val="22"/>
        </w:rPr>
        <w:t>Department of Veterans Affairs</w:t>
      </w:r>
      <w:r w:rsidRPr="008A076D">
        <w:rPr>
          <w:rFonts w:ascii="Arial" w:hAnsi="Arial" w:cs="Arial"/>
          <w:color w:val="212121"/>
          <w:sz w:val="22"/>
          <w:szCs w:val="22"/>
        </w:rPr>
        <w:br/>
        <w:t>Pension Intake Center</w:t>
      </w:r>
      <w:r w:rsidRPr="008A076D">
        <w:rPr>
          <w:rFonts w:ascii="Arial" w:hAnsi="Arial" w:cs="Arial"/>
          <w:color w:val="212121"/>
          <w:sz w:val="22"/>
          <w:szCs w:val="22"/>
        </w:rPr>
        <w:br/>
        <w:t>PO Box 5365</w:t>
      </w:r>
      <w:r w:rsidRPr="008A076D">
        <w:rPr>
          <w:rFonts w:ascii="Arial" w:hAnsi="Arial" w:cs="Arial"/>
          <w:color w:val="212121"/>
          <w:sz w:val="22"/>
          <w:szCs w:val="22"/>
        </w:rPr>
        <w:br/>
        <w:t>Janesville, WI 53547-5365</w:t>
      </w:r>
    </w:p>
    <w:p w14:paraId="57A39F27" w14:textId="555537FF" w:rsidR="008A076D" w:rsidRPr="008A076D" w:rsidRDefault="008A076D" w:rsidP="008A076D">
      <w:pPr>
        <w:pStyle w:val="NormalWeb"/>
        <w:numPr>
          <w:ilvl w:val="0"/>
          <w:numId w:val="11"/>
        </w:numPr>
        <w:shd w:val="clear" w:color="auto" w:fill="FFFFFF"/>
        <w:spacing w:before="240" w:beforeAutospacing="0" w:after="240" w:afterAutospacing="0"/>
        <w:rPr>
          <w:rFonts w:ascii="Arial" w:hAnsi="Arial" w:cs="Arial"/>
          <w:color w:val="212121"/>
          <w:sz w:val="22"/>
          <w:szCs w:val="22"/>
        </w:rPr>
      </w:pPr>
      <w:r w:rsidRPr="008A076D">
        <w:rPr>
          <w:rFonts w:ascii="Arial" w:hAnsi="Arial" w:cs="Arial"/>
          <w:color w:val="212121"/>
          <w:sz w:val="22"/>
          <w:szCs w:val="22"/>
        </w:rPr>
        <w:t>Go to a VA regional office and get help from a VA employee.</w:t>
      </w:r>
      <w:r w:rsidRPr="008A076D">
        <w:rPr>
          <w:rFonts w:ascii="Arial" w:hAnsi="Arial" w:cs="Arial"/>
          <w:color w:val="212121"/>
          <w:sz w:val="22"/>
          <w:szCs w:val="22"/>
        </w:rPr>
        <w:br/>
      </w:r>
      <w:hyperlink r:id="rId17" w:history="1">
        <w:r w:rsidRPr="008A076D">
          <w:rPr>
            <w:rStyle w:val="Hyperlink"/>
            <w:rFonts w:ascii="Arial" w:hAnsi="Arial" w:cs="Arial"/>
            <w:color w:val="004795"/>
            <w:sz w:val="22"/>
            <w:szCs w:val="22"/>
          </w:rPr>
          <w:t>Find a VA regional office near you</w:t>
        </w:r>
      </w:hyperlink>
      <w:r w:rsidR="000326A4">
        <w:rPr>
          <w:rFonts w:ascii="Arial" w:hAnsi="Arial" w:cs="Arial"/>
          <w:color w:val="212121"/>
          <w:sz w:val="22"/>
          <w:szCs w:val="22"/>
        </w:rPr>
        <w:t xml:space="preserve"> (in English)</w:t>
      </w:r>
    </w:p>
    <w:p w14:paraId="7778E9F7" w14:textId="42AC5F2F" w:rsidR="008A076D" w:rsidRPr="008A076D" w:rsidRDefault="000326A4" w:rsidP="008A076D">
      <w:pPr>
        <w:pStyle w:val="Heading2"/>
        <w:shd w:val="clear" w:color="auto" w:fill="FFFFFF"/>
        <w:spacing w:before="360" w:after="120"/>
        <w:rPr>
          <w:rFonts w:ascii="Arial" w:hAnsi="Arial" w:cs="Arial"/>
          <w:color w:val="212121"/>
          <w:sz w:val="22"/>
          <w:szCs w:val="22"/>
        </w:rPr>
      </w:pPr>
      <w:r>
        <w:rPr>
          <w:rFonts w:ascii="Arial" w:hAnsi="Arial" w:cs="Arial"/>
          <w:color w:val="212121"/>
          <w:sz w:val="22"/>
          <w:szCs w:val="22"/>
        </w:rPr>
        <w:t>[</w:t>
      </w:r>
      <w:r w:rsidR="008A076D" w:rsidRPr="008A076D">
        <w:rPr>
          <w:rFonts w:ascii="Arial" w:hAnsi="Arial" w:cs="Arial"/>
          <w:color w:val="212121"/>
          <w:sz w:val="22"/>
          <w:szCs w:val="22"/>
        </w:rPr>
        <w:t>H2</w:t>
      </w:r>
      <w:r>
        <w:rPr>
          <w:rFonts w:ascii="Arial" w:hAnsi="Arial" w:cs="Arial"/>
          <w:color w:val="212121"/>
          <w:sz w:val="22"/>
          <w:szCs w:val="22"/>
        </w:rPr>
        <w:t>]</w:t>
      </w:r>
      <w:r w:rsidRPr="008A076D">
        <w:rPr>
          <w:rFonts w:ascii="Arial" w:hAnsi="Arial" w:cs="Arial"/>
          <w:color w:val="212121"/>
          <w:sz w:val="22"/>
          <w:szCs w:val="22"/>
        </w:rPr>
        <w:t xml:space="preserve"> </w:t>
      </w:r>
      <w:r w:rsidR="008A076D" w:rsidRPr="008A076D">
        <w:rPr>
          <w:rFonts w:ascii="Arial" w:hAnsi="Arial" w:cs="Arial"/>
          <w:color w:val="212121"/>
          <w:sz w:val="22"/>
          <w:szCs w:val="22"/>
        </w:rPr>
        <w:t>Should I submit an intent to file form?</w:t>
      </w:r>
    </w:p>
    <w:p w14:paraId="74B49D17" w14:textId="77777777" w:rsidR="008A076D" w:rsidRPr="008A076D" w:rsidRDefault="008A076D" w:rsidP="008A076D">
      <w:pPr>
        <w:pStyle w:val="NormalWeb"/>
        <w:shd w:val="clear" w:color="auto" w:fill="FFFFFF"/>
        <w:spacing w:before="240" w:beforeAutospacing="0" w:after="240" w:afterAutospacing="0"/>
        <w:rPr>
          <w:rFonts w:ascii="Arial" w:hAnsi="Arial" w:cs="Arial"/>
          <w:color w:val="212121"/>
          <w:sz w:val="22"/>
          <w:szCs w:val="22"/>
        </w:rPr>
      </w:pPr>
      <w:r w:rsidRPr="008A076D">
        <w:rPr>
          <w:rFonts w:ascii="Arial" w:hAnsi="Arial" w:cs="Arial"/>
          <w:color w:val="212121"/>
          <w:sz w:val="22"/>
          <w:szCs w:val="22"/>
        </w:rPr>
        <w:t>You may want to submit an intent to file form before you apply for DIC benefits. This can give you the time you need to gather your evidence while avoiding a later potential start date (also called an effective date). When you notify us of your intent to file, you may be able to get retroactive payments (payments that start at a point in the past).</w:t>
      </w:r>
    </w:p>
    <w:p w14:paraId="4FFB7F01" w14:textId="57A0EBB6" w:rsidR="008A076D" w:rsidRPr="008A076D" w:rsidRDefault="00000000" w:rsidP="008A076D">
      <w:pPr>
        <w:pStyle w:val="NormalWeb"/>
        <w:shd w:val="clear" w:color="auto" w:fill="FFFFFF"/>
        <w:spacing w:before="240" w:beforeAutospacing="0" w:after="240" w:afterAutospacing="0"/>
        <w:rPr>
          <w:rFonts w:ascii="Arial" w:hAnsi="Arial" w:cs="Arial"/>
          <w:color w:val="212121"/>
          <w:sz w:val="22"/>
          <w:szCs w:val="22"/>
        </w:rPr>
      </w:pPr>
      <w:hyperlink r:id="rId18" w:tooltip="Your intent to file a VA claim" w:history="1">
        <w:r w:rsidR="008A076D" w:rsidRPr="008A076D">
          <w:rPr>
            <w:rStyle w:val="Hyperlink"/>
            <w:rFonts w:ascii="Arial" w:hAnsi="Arial" w:cs="Arial"/>
            <w:color w:val="004795"/>
            <w:sz w:val="22"/>
            <w:szCs w:val="22"/>
          </w:rPr>
          <w:t>Find out how to submit an intent to file form</w:t>
        </w:r>
      </w:hyperlink>
      <w:r w:rsidR="000326A4">
        <w:rPr>
          <w:rFonts w:ascii="Arial" w:hAnsi="Arial" w:cs="Arial"/>
          <w:color w:val="212121"/>
          <w:sz w:val="22"/>
          <w:szCs w:val="22"/>
        </w:rPr>
        <w:t xml:space="preserve"> (in English)</w:t>
      </w:r>
    </w:p>
    <w:p w14:paraId="75244B5E" w14:textId="77777777" w:rsidR="008A076D" w:rsidRPr="008A076D" w:rsidRDefault="008A076D" w:rsidP="008A076D">
      <w:pPr>
        <w:pStyle w:val="Heading2"/>
        <w:pBdr>
          <w:bottom w:val="single" w:sz="6" w:space="0" w:color="AEB0B5"/>
        </w:pBdr>
        <w:shd w:val="clear" w:color="auto" w:fill="F1F1F1"/>
        <w:spacing w:before="0"/>
        <w:rPr>
          <w:rFonts w:ascii="Arial" w:hAnsi="Arial" w:cs="Arial"/>
          <w:color w:val="212121"/>
          <w:sz w:val="22"/>
          <w:szCs w:val="22"/>
        </w:rPr>
      </w:pPr>
      <w:r w:rsidRPr="008A076D">
        <w:rPr>
          <w:rFonts w:ascii="Arial" w:hAnsi="Arial" w:cs="Arial"/>
          <w:color w:val="212121"/>
          <w:sz w:val="22"/>
          <w:szCs w:val="22"/>
        </w:rPr>
        <w:t>H3: More helpful information</w:t>
      </w:r>
    </w:p>
    <w:p w14:paraId="0C6C47F1" w14:textId="0D97FAF5" w:rsidR="008A076D" w:rsidRPr="008A076D" w:rsidRDefault="00000000" w:rsidP="008A076D">
      <w:pPr>
        <w:pStyle w:val="Heading3"/>
        <w:numPr>
          <w:ilvl w:val="0"/>
          <w:numId w:val="12"/>
        </w:numPr>
        <w:shd w:val="clear" w:color="auto" w:fill="F1F1F1"/>
        <w:spacing w:before="360" w:after="120"/>
        <w:rPr>
          <w:rFonts w:ascii="Arial" w:hAnsi="Arial" w:cs="Arial"/>
          <w:color w:val="004795"/>
          <w:sz w:val="22"/>
          <w:szCs w:val="22"/>
        </w:rPr>
      </w:pPr>
      <w:hyperlink r:id="rId19" w:history="1">
        <w:r w:rsidR="008A076D" w:rsidRPr="008A076D">
          <w:rPr>
            <w:rStyle w:val="Hyperlink"/>
            <w:rFonts w:ascii="Arial" w:hAnsi="Arial" w:cs="Arial"/>
            <w:color w:val="004795"/>
            <w:sz w:val="22"/>
            <w:szCs w:val="22"/>
            <w:u w:val="none"/>
          </w:rPr>
          <w:t>VA Survivors Pension benefit rates</w:t>
        </w:r>
      </w:hyperlink>
      <w:r w:rsidR="000326A4">
        <w:rPr>
          <w:rFonts w:ascii="Arial" w:hAnsi="Arial" w:cs="Arial"/>
          <w:color w:val="004795"/>
          <w:sz w:val="22"/>
          <w:szCs w:val="22"/>
        </w:rPr>
        <w:t xml:space="preserve"> (in English)</w:t>
      </w:r>
    </w:p>
    <w:p w14:paraId="3110A685" w14:textId="77777777" w:rsidR="008A076D" w:rsidRPr="008A076D" w:rsidRDefault="008A076D" w:rsidP="008A076D">
      <w:pPr>
        <w:pStyle w:val="va-nav-linkslist-description"/>
        <w:shd w:val="clear" w:color="auto" w:fill="F1F1F1"/>
        <w:spacing w:before="0" w:beforeAutospacing="0" w:after="0" w:afterAutospacing="0"/>
        <w:ind w:left="720"/>
        <w:rPr>
          <w:rFonts w:ascii="Arial" w:hAnsi="Arial" w:cs="Arial"/>
          <w:color w:val="212121"/>
          <w:sz w:val="22"/>
          <w:szCs w:val="22"/>
        </w:rPr>
      </w:pPr>
      <w:r w:rsidRPr="008A076D">
        <w:rPr>
          <w:rFonts w:ascii="Arial" w:hAnsi="Arial" w:cs="Arial"/>
          <w:color w:val="212121"/>
          <w:sz w:val="22"/>
          <w:szCs w:val="22"/>
        </w:rPr>
        <w:t>Find out if you’re eligible and how to apply for VA pension benefits as a surviving spouse or child of a deceased Veteran with wartime service.</w:t>
      </w:r>
    </w:p>
    <w:p w14:paraId="66D0F81B" w14:textId="69CC777F" w:rsidR="008A076D" w:rsidRPr="008A076D" w:rsidRDefault="008A076D" w:rsidP="008A076D">
      <w:pPr>
        <w:pStyle w:val="Heading3"/>
        <w:numPr>
          <w:ilvl w:val="0"/>
          <w:numId w:val="12"/>
        </w:numPr>
        <w:shd w:val="clear" w:color="auto" w:fill="F1F1F1"/>
        <w:spacing w:before="360" w:after="120"/>
        <w:rPr>
          <w:rFonts w:ascii="Arial" w:hAnsi="Arial" w:cs="Arial"/>
          <w:color w:val="004795"/>
          <w:sz w:val="22"/>
          <w:szCs w:val="22"/>
        </w:rPr>
      </w:pPr>
      <w:hyperlink r:id="rId20" w:history="1">
        <w:r w:rsidRPr="008A076D">
          <w:rPr>
            <w:rStyle w:val="Hyperlink"/>
            <w:rFonts w:ascii="Arial" w:hAnsi="Arial" w:cs="Arial"/>
            <w:color w:val="004795"/>
            <w:sz w:val="22"/>
            <w:szCs w:val="22"/>
            <w:u w:val="none"/>
          </w:rPr>
          <w:t>The PACT Act and your VA benefits</w:t>
        </w:r>
      </w:hyperlink>
    </w:p>
    <w:p w14:paraId="79CB220F" w14:textId="77777777" w:rsidR="008A076D" w:rsidRPr="008A076D" w:rsidRDefault="008A076D" w:rsidP="008A076D">
      <w:pPr>
        <w:pStyle w:val="va-nav-linkslist-description"/>
        <w:shd w:val="clear" w:color="auto" w:fill="F1F1F1"/>
        <w:spacing w:before="0" w:beforeAutospacing="0" w:after="0" w:afterAutospacing="0"/>
        <w:ind w:left="720"/>
        <w:rPr>
          <w:rFonts w:ascii="Arial" w:hAnsi="Arial" w:cs="Arial"/>
          <w:color w:val="212121"/>
          <w:sz w:val="22"/>
          <w:szCs w:val="22"/>
        </w:rPr>
      </w:pPr>
      <w:r w:rsidRPr="008A076D">
        <w:rPr>
          <w:rFonts w:ascii="Arial" w:hAnsi="Arial" w:cs="Arial"/>
          <w:color w:val="212121"/>
          <w:sz w:val="22"/>
          <w:szCs w:val="22"/>
        </w:rPr>
        <w:t>The PACT Act expands VA health care and benefits for Veterans exposed to burn pits and other toxic substances. Learn what this means for you or your loved ones.</w:t>
      </w:r>
    </w:p>
    <w:p w14:paraId="688550CF" w14:textId="77777777" w:rsidR="008A076D" w:rsidRPr="008A076D" w:rsidRDefault="008A076D">
      <w:pPr>
        <w:rPr>
          <w:rFonts w:ascii="Arial" w:hAnsi="Arial" w:cs="Arial"/>
        </w:rPr>
      </w:pPr>
    </w:p>
    <w:sectPr w:rsidR="008A076D" w:rsidRPr="008A0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41969"/>
    <w:multiLevelType w:val="multilevel"/>
    <w:tmpl w:val="1F9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87EB3"/>
    <w:multiLevelType w:val="multilevel"/>
    <w:tmpl w:val="B6B6D3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57B1E"/>
    <w:multiLevelType w:val="multilevel"/>
    <w:tmpl w:val="E57C7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A1C23"/>
    <w:multiLevelType w:val="multilevel"/>
    <w:tmpl w:val="4FB070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02786"/>
    <w:multiLevelType w:val="multilevel"/>
    <w:tmpl w:val="E9D664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C56EA"/>
    <w:multiLevelType w:val="multilevel"/>
    <w:tmpl w:val="3A320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90658"/>
    <w:multiLevelType w:val="multilevel"/>
    <w:tmpl w:val="2C4482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F018B"/>
    <w:multiLevelType w:val="multilevel"/>
    <w:tmpl w:val="9EBC03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57A31"/>
    <w:multiLevelType w:val="multilevel"/>
    <w:tmpl w:val="FE162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D5997"/>
    <w:multiLevelType w:val="multilevel"/>
    <w:tmpl w:val="80FCA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E5E60"/>
    <w:multiLevelType w:val="multilevel"/>
    <w:tmpl w:val="B1BAA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97298A"/>
    <w:multiLevelType w:val="multilevel"/>
    <w:tmpl w:val="98E073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337128">
    <w:abstractNumId w:val="7"/>
  </w:num>
  <w:num w:numId="2" w16cid:durableId="968323298">
    <w:abstractNumId w:val="8"/>
  </w:num>
  <w:num w:numId="3" w16cid:durableId="1263220097">
    <w:abstractNumId w:val="5"/>
  </w:num>
  <w:num w:numId="4" w16cid:durableId="1580139497">
    <w:abstractNumId w:val="3"/>
  </w:num>
  <w:num w:numId="5" w16cid:durableId="589705044">
    <w:abstractNumId w:val="4"/>
  </w:num>
  <w:num w:numId="6" w16cid:durableId="1329871899">
    <w:abstractNumId w:val="10"/>
  </w:num>
  <w:num w:numId="7" w16cid:durableId="417484706">
    <w:abstractNumId w:val="6"/>
  </w:num>
  <w:num w:numId="8" w16cid:durableId="931820459">
    <w:abstractNumId w:val="11"/>
  </w:num>
  <w:num w:numId="9" w16cid:durableId="331954974">
    <w:abstractNumId w:val="9"/>
  </w:num>
  <w:num w:numId="10" w16cid:durableId="594437477">
    <w:abstractNumId w:val="2"/>
  </w:num>
  <w:num w:numId="11" w16cid:durableId="2113357985">
    <w:abstractNumId w:val="1"/>
  </w:num>
  <w:num w:numId="12" w16cid:durableId="1564834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94"/>
    <w:rsid w:val="000326A4"/>
    <w:rsid w:val="002B0994"/>
    <w:rsid w:val="0057025A"/>
    <w:rsid w:val="00660C02"/>
    <w:rsid w:val="008A076D"/>
    <w:rsid w:val="00992E02"/>
    <w:rsid w:val="00AA1442"/>
    <w:rsid w:val="00E32F30"/>
    <w:rsid w:val="00E629F5"/>
    <w:rsid w:val="00F9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2084C"/>
  <w15:chartTrackingRefBased/>
  <w15:docId w15:val="{B849727B-5402-464E-8675-4EE5A0AF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76D"/>
    <w:pPr>
      <w:spacing w:after="160" w:line="259" w:lineRule="auto"/>
    </w:pPr>
    <w:rPr>
      <w:sz w:val="22"/>
      <w:szCs w:val="22"/>
    </w:rPr>
  </w:style>
  <w:style w:type="paragraph" w:styleId="Heading1">
    <w:name w:val="heading 1"/>
    <w:basedOn w:val="Normal"/>
    <w:link w:val="Heading1Char"/>
    <w:uiPriority w:val="9"/>
    <w:qFormat/>
    <w:rsid w:val="008A07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A07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07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07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7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A076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A07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076D"/>
    <w:rPr>
      <w:color w:val="0000FF"/>
      <w:u w:val="single"/>
    </w:rPr>
  </w:style>
  <w:style w:type="character" w:customStyle="1" w:styleId="Heading3Char">
    <w:name w:val="Heading 3 Char"/>
    <w:basedOn w:val="DefaultParagraphFont"/>
    <w:link w:val="Heading3"/>
    <w:uiPriority w:val="9"/>
    <w:semiHidden/>
    <w:rsid w:val="008A076D"/>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8A076D"/>
    <w:rPr>
      <w:b/>
      <w:bCs/>
    </w:rPr>
  </w:style>
  <w:style w:type="character" w:customStyle="1" w:styleId="Heading4Char">
    <w:name w:val="Heading 4 Char"/>
    <w:basedOn w:val="DefaultParagraphFont"/>
    <w:link w:val="Heading4"/>
    <w:uiPriority w:val="9"/>
    <w:semiHidden/>
    <w:rsid w:val="008A076D"/>
    <w:rPr>
      <w:rFonts w:asciiTheme="majorHAnsi" w:eastAsiaTheme="majorEastAsia" w:hAnsiTheme="majorHAnsi" w:cstheme="majorBidi"/>
      <w:i/>
      <w:iCs/>
      <w:color w:val="2F5496" w:themeColor="accent1" w:themeShade="BF"/>
      <w:sz w:val="22"/>
      <w:szCs w:val="22"/>
    </w:rPr>
  </w:style>
  <w:style w:type="paragraph" w:customStyle="1" w:styleId="va-address-block">
    <w:name w:val="va-address-block"/>
    <w:basedOn w:val="Normal"/>
    <w:rsid w:val="008A0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nav-linkslist-description">
    <w:name w:val="va-nav-linkslist-description"/>
    <w:basedOn w:val="Normal"/>
    <w:rsid w:val="008A076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326A4"/>
    <w:rPr>
      <w:color w:val="954F72" w:themeColor="followedHyperlink"/>
      <w:u w:val="single"/>
    </w:rPr>
  </w:style>
  <w:style w:type="paragraph" w:styleId="Revision">
    <w:name w:val="Revision"/>
    <w:hidden/>
    <w:uiPriority w:val="99"/>
    <w:semiHidden/>
    <w:rsid w:val="000326A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6732">
      <w:bodyDiv w:val="1"/>
      <w:marLeft w:val="0"/>
      <w:marRight w:val="0"/>
      <w:marTop w:val="0"/>
      <w:marBottom w:val="0"/>
      <w:divBdr>
        <w:top w:val="none" w:sz="0" w:space="0" w:color="auto"/>
        <w:left w:val="none" w:sz="0" w:space="0" w:color="auto"/>
        <w:bottom w:val="none" w:sz="0" w:space="0" w:color="auto"/>
        <w:right w:val="none" w:sz="0" w:space="0" w:color="auto"/>
      </w:divBdr>
      <w:divsChild>
        <w:div w:id="1014572977">
          <w:marLeft w:val="0"/>
          <w:marRight w:val="0"/>
          <w:marTop w:val="0"/>
          <w:marBottom w:val="0"/>
          <w:divBdr>
            <w:top w:val="none" w:sz="0" w:space="0" w:color="auto"/>
            <w:left w:val="none" w:sz="0" w:space="0" w:color="auto"/>
            <w:bottom w:val="none" w:sz="0" w:space="0" w:color="auto"/>
            <w:right w:val="none" w:sz="0" w:space="0" w:color="auto"/>
          </w:divBdr>
          <w:divsChild>
            <w:div w:id="1219053334">
              <w:marLeft w:val="0"/>
              <w:marRight w:val="0"/>
              <w:marTop w:val="0"/>
              <w:marBottom w:val="0"/>
              <w:divBdr>
                <w:top w:val="none" w:sz="0" w:space="0" w:color="auto"/>
                <w:left w:val="none" w:sz="0" w:space="0" w:color="auto"/>
                <w:bottom w:val="none" w:sz="0" w:space="0" w:color="auto"/>
                <w:right w:val="none" w:sz="0" w:space="0" w:color="auto"/>
              </w:divBdr>
              <w:divsChild>
                <w:div w:id="148405602">
                  <w:marLeft w:val="0"/>
                  <w:marRight w:val="0"/>
                  <w:marTop w:val="0"/>
                  <w:marBottom w:val="0"/>
                  <w:divBdr>
                    <w:top w:val="none" w:sz="0" w:space="0" w:color="auto"/>
                    <w:left w:val="none" w:sz="0" w:space="0" w:color="auto"/>
                    <w:bottom w:val="none" w:sz="0" w:space="0" w:color="auto"/>
                    <w:right w:val="none" w:sz="0" w:space="0" w:color="auto"/>
                  </w:divBdr>
                  <w:divsChild>
                    <w:div w:id="1592008916">
                      <w:marLeft w:val="0"/>
                      <w:marRight w:val="0"/>
                      <w:marTop w:val="0"/>
                      <w:marBottom w:val="0"/>
                      <w:divBdr>
                        <w:top w:val="none" w:sz="0" w:space="0" w:color="auto"/>
                        <w:left w:val="none" w:sz="0" w:space="0" w:color="auto"/>
                        <w:bottom w:val="none" w:sz="0" w:space="0" w:color="auto"/>
                        <w:right w:val="none" w:sz="0" w:space="0" w:color="auto"/>
                      </w:divBdr>
                      <w:divsChild>
                        <w:div w:id="17095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363668">
          <w:marLeft w:val="0"/>
          <w:marRight w:val="0"/>
          <w:marTop w:val="0"/>
          <w:marBottom w:val="0"/>
          <w:divBdr>
            <w:top w:val="none" w:sz="0" w:space="0" w:color="auto"/>
            <w:left w:val="none" w:sz="0" w:space="0" w:color="auto"/>
            <w:bottom w:val="none" w:sz="0" w:space="0" w:color="auto"/>
            <w:right w:val="none" w:sz="0" w:space="0" w:color="auto"/>
          </w:divBdr>
          <w:divsChild>
            <w:div w:id="1885822006">
              <w:marLeft w:val="0"/>
              <w:marRight w:val="0"/>
              <w:marTop w:val="0"/>
              <w:marBottom w:val="0"/>
              <w:divBdr>
                <w:top w:val="none" w:sz="0" w:space="0" w:color="auto"/>
                <w:left w:val="none" w:sz="0" w:space="0" w:color="auto"/>
                <w:bottom w:val="none" w:sz="0" w:space="0" w:color="auto"/>
                <w:right w:val="none" w:sz="0" w:space="0" w:color="auto"/>
              </w:divBdr>
              <w:divsChild>
                <w:div w:id="1409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7244">
      <w:bodyDiv w:val="1"/>
      <w:marLeft w:val="0"/>
      <w:marRight w:val="0"/>
      <w:marTop w:val="0"/>
      <w:marBottom w:val="0"/>
      <w:divBdr>
        <w:top w:val="none" w:sz="0" w:space="0" w:color="auto"/>
        <w:left w:val="none" w:sz="0" w:space="0" w:color="auto"/>
        <w:bottom w:val="none" w:sz="0" w:space="0" w:color="auto"/>
        <w:right w:val="none" w:sz="0" w:space="0" w:color="auto"/>
      </w:divBdr>
    </w:div>
    <w:div w:id="162089697">
      <w:bodyDiv w:val="1"/>
      <w:marLeft w:val="0"/>
      <w:marRight w:val="0"/>
      <w:marTop w:val="0"/>
      <w:marBottom w:val="0"/>
      <w:divBdr>
        <w:top w:val="none" w:sz="0" w:space="0" w:color="auto"/>
        <w:left w:val="none" w:sz="0" w:space="0" w:color="auto"/>
        <w:bottom w:val="none" w:sz="0" w:space="0" w:color="auto"/>
        <w:right w:val="none" w:sz="0" w:space="0" w:color="auto"/>
      </w:divBdr>
      <w:divsChild>
        <w:div w:id="323049745">
          <w:marLeft w:val="0"/>
          <w:marRight w:val="0"/>
          <w:marTop w:val="0"/>
          <w:marBottom w:val="0"/>
          <w:divBdr>
            <w:top w:val="none" w:sz="0" w:space="0" w:color="auto"/>
            <w:left w:val="none" w:sz="0" w:space="0" w:color="auto"/>
            <w:bottom w:val="none" w:sz="0" w:space="0" w:color="auto"/>
            <w:right w:val="none" w:sz="0" w:space="0" w:color="auto"/>
          </w:divBdr>
          <w:divsChild>
            <w:div w:id="637608943">
              <w:marLeft w:val="0"/>
              <w:marRight w:val="0"/>
              <w:marTop w:val="0"/>
              <w:marBottom w:val="0"/>
              <w:divBdr>
                <w:top w:val="none" w:sz="0" w:space="0" w:color="auto"/>
                <w:left w:val="none" w:sz="0" w:space="0" w:color="auto"/>
                <w:bottom w:val="none" w:sz="0" w:space="0" w:color="auto"/>
                <w:right w:val="none" w:sz="0" w:space="0" w:color="auto"/>
              </w:divBdr>
              <w:divsChild>
                <w:div w:id="648746904">
                  <w:marLeft w:val="0"/>
                  <w:marRight w:val="0"/>
                  <w:marTop w:val="0"/>
                  <w:marBottom w:val="0"/>
                  <w:divBdr>
                    <w:top w:val="none" w:sz="0" w:space="0" w:color="auto"/>
                    <w:left w:val="none" w:sz="0" w:space="0" w:color="auto"/>
                    <w:bottom w:val="none" w:sz="0" w:space="0" w:color="auto"/>
                    <w:right w:val="none" w:sz="0" w:space="0" w:color="auto"/>
                  </w:divBdr>
                  <w:divsChild>
                    <w:div w:id="568812585">
                      <w:marLeft w:val="0"/>
                      <w:marRight w:val="0"/>
                      <w:marTop w:val="0"/>
                      <w:marBottom w:val="0"/>
                      <w:divBdr>
                        <w:top w:val="none" w:sz="0" w:space="0" w:color="auto"/>
                        <w:left w:val="none" w:sz="0" w:space="0" w:color="auto"/>
                        <w:bottom w:val="none" w:sz="0" w:space="0" w:color="auto"/>
                        <w:right w:val="none" w:sz="0" w:space="0" w:color="auto"/>
                      </w:divBdr>
                      <w:divsChild>
                        <w:div w:id="6458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66620">
      <w:bodyDiv w:val="1"/>
      <w:marLeft w:val="0"/>
      <w:marRight w:val="0"/>
      <w:marTop w:val="0"/>
      <w:marBottom w:val="0"/>
      <w:divBdr>
        <w:top w:val="none" w:sz="0" w:space="0" w:color="auto"/>
        <w:left w:val="none" w:sz="0" w:space="0" w:color="auto"/>
        <w:bottom w:val="none" w:sz="0" w:space="0" w:color="auto"/>
        <w:right w:val="none" w:sz="0" w:space="0" w:color="auto"/>
      </w:divBdr>
    </w:div>
    <w:div w:id="686173091">
      <w:bodyDiv w:val="1"/>
      <w:marLeft w:val="0"/>
      <w:marRight w:val="0"/>
      <w:marTop w:val="0"/>
      <w:marBottom w:val="0"/>
      <w:divBdr>
        <w:top w:val="none" w:sz="0" w:space="0" w:color="auto"/>
        <w:left w:val="none" w:sz="0" w:space="0" w:color="auto"/>
        <w:bottom w:val="none" w:sz="0" w:space="0" w:color="auto"/>
        <w:right w:val="none" w:sz="0" w:space="0" w:color="auto"/>
      </w:divBdr>
    </w:div>
    <w:div w:id="930162189">
      <w:bodyDiv w:val="1"/>
      <w:marLeft w:val="0"/>
      <w:marRight w:val="0"/>
      <w:marTop w:val="0"/>
      <w:marBottom w:val="0"/>
      <w:divBdr>
        <w:top w:val="none" w:sz="0" w:space="0" w:color="auto"/>
        <w:left w:val="none" w:sz="0" w:space="0" w:color="auto"/>
        <w:bottom w:val="none" w:sz="0" w:space="0" w:color="auto"/>
        <w:right w:val="none" w:sz="0" w:space="0" w:color="auto"/>
      </w:divBdr>
    </w:div>
    <w:div w:id="1029453364">
      <w:bodyDiv w:val="1"/>
      <w:marLeft w:val="0"/>
      <w:marRight w:val="0"/>
      <w:marTop w:val="0"/>
      <w:marBottom w:val="0"/>
      <w:divBdr>
        <w:top w:val="none" w:sz="0" w:space="0" w:color="auto"/>
        <w:left w:val="none" w:sz="0" w:space="0" w:color="auto"/>
        <w:bottom w:val="none" w:sz="0" w:space="0" w:color="auto"/>
        <w:right w:val="none" w:sz="0" w:space="0" w:color="auto"/>
      </w:divBdr>
    </w:div>
    <w:div w:id="1441221503">
      <w:bodyDiv w:val="1"/>
      <w:marLeft w:val="0"/>
      <w:marRight w:val="0"/>
      <w:marTop w:val="0"/>
      <w:marBottom w:val="0"/>
      <w:divBdr>
        <w:top w:val="none" w:sz="0" w:space="0" w:color="auto"/>
        <w:left w:val="none" w:sz="0" w:space="0" w:color="auto"/>
        <w:bottom w:val="none" w:sz="0" w:space="0" w:color="auto"/>
        <w:right w:val="none" w:sz="0" w:space="0" w:color="auto"/>
      </w:divBdr>
      <w:divsChild>
        <w:div w:id="405152092">
          <w:marLeft w:val="0"/>
          <w:marRight w:val="0"/>
          <w:marTop w:val="0"/>
          <w:marBottom w:val="0"/>
          <w:divBdr>
            <w:top w:val="none" w:sz="0" w:space="0" w:color="auto"/>
            <w:left w:val="none" w:sz="0" w:space="0" w:color="auto"/>
            <w:bottom w:val="none" w:sz="0" w:space="0" w:color="auto"/>
            <w:right w:val="none" w:sz="0" w:space="0" w:color="auto"/>
          </w:divBdr>
        </w:div>
        <w:div w:id="1745489873">
          <w:marLeft w:val="0"/>
          <w:marRight w:val="0"/>
          <w:marTop w:val="0"/>
          <w:marBottom w:val="0"/>
          <w:divBdr>
            <w:top w:val="none" w:sz="0" w:space="0" w:color="auto"/>
            <w:left w:val="none" w:sz="0" w:space="0" w:color="auto"/>
            <w:bottom w:val="none" w:sz="0" w:space="0" w:color="auto"/>
            <w:right w:val="none" w:sz="0" w:space="0" w:color="auto"/>
          </w:divBdr>
          <w:divsChild>
            <w:div w:id="1188909892">
              <w:marLeft w:val="0"/>
              <w:marRight w:val="0"/>
              <w:marTop w:val="0"/>
              <w:marBottom w:val="0"/>
              <w:divBdr>
                <w:top w:val="none" w:sz="0" w:space="0" w:color="auto"/>
                <w:left w:val="none" w:sz="0" w:space="0" w:color="auto"/>
                <w:bottom w:val="none" w:sz="0" w:space="0" w:color="auto"/>
                <w:right w:val="none" w:sz="0" w:space="0" w:color="auto"/>
              </w:divBdr>
              <w:divsChild>
                <w:div w:id="13724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58189">
      <w:bodyDiv w:val="1"/>
      <w:marLeft w:val="0"/>
      <w:marRight w:val="0"/>
      <w:marTop w:val="0"/>
      <w:marBottom w:val="0"/>
      <w:divBdr>
        <w:top w:val="none" w:sz="0" w:space="0" w:color="auto"/>
        <w:left w:val="none" w:sz="0" w:space="0" w:color="auto"/>
        <w:bottom w:val="none" w:sz="0" w:space="0" w:color="auto"/>
        <w:right w:val="none" w:sz="0" w:space="0" w:color="auto"/>
      </w:divBdr>
      <w:divsChild>
        <w:div w:id="1312516498">
          <w:marLeft w:val="0"/>
          <w:marRight w:val="0"/>
          <w:marTop w:val="0"/>
          <w:marBottom w:val="0"/>
          <w:divBdr>
            <w:top w:val="none" w:sz="0" w:space="0" w:color="auto"/>
            <w:left w:val="none" w:sz="0" w:space="0" w:color="auto"/>
            <w:bottom w:val="none" w:sz="0" w:space="0" w:color="auto"/>
            <w:right w:val="none" w:sz="0" w:space="0" w:color="auto"/>
          </w:divBdr>
        </w:div>
        <w:div w:id="989016533">
          <w:marLeft w:val="0"/>
          <w:marRight w:val="0"/>
          <w:marTop w:val="0"/>
          <w:marBottom w:val="0"/>
          <w:divBdr>
            <w:top w:val="none" w:sz="0" w:space="0" w:color="auto"/>
            <w:left w:val="none" w:sz="0" w:space="0" w:color="auto"/>
            <w:bottom w:val="none" w:sz="0" w:space="0" w:color="auto"/>
            <w:right w:val="none" w:sz="0" w:space="0" w:color="auto"/>
          </w:divBdr>
          <w:divsChild>
            <w:div w:id="51581154">
              <w:marLeft w:val="0"/>
              <w:marRight w:val="0"/>
              <w:marTop w:val="0"/>
              <w:marBottom w:val="0"/>
              <w:divBdr>
                <w:top w:val="none" w:sz="0" w:space="0" w:color="auto"/>
                <w:left w:val="none" w:sz="0" w:space="0" w:color="auto"/>
                <w:bottom w:val="none" w:sz="0" w:space="0" w:color="auto"/>
                <w:right w:val="none" w:sz="0" w:space="0" w:color="auto"/>
              </w:divBdr>
              <w:divsChild>
                <w:div w:id="7606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30844">
      <w:bodyDiv w:val="1"/>
      <w:marLeft w:val="0"/>
      <w:marRight w:val="0"/>
      <w:marTop w:val="0"/>
      <w:marBottom w:val="0"/>
      <w:divBdr>
        <w:top w:val="none" w:sz="0" w:space="0" w:color="auto"/>
        <w:left w:val="none" w:sz="0" w:space="0" w:color="auto"/>
        <w:bottom w:val="none" w:sz="0" w:space="0" w:color="auto"/>
        <w:right w:val="none" w:sz="0" w:space="0" w:color="auto"/>
      </w:divBdr>
    </w:div>
    <w:div w:id="1822501146">
      <w:bodyDiv w:val="1"/>
      <w:marLeft w:val="0"/>
      <w:marRight w:val="0"/>
      <w:marTop w:val="0"/>
      <w:marBottom w:val="0"/>
      <w:divBdr>
        <w:top w:val="none" w:sz="0" w:space="0" w:color="auto"/>
        <w:left w:val="none" w:sz="0" w:space="0" w:color="auto"/>
        <w:bottom w:val="none" w:sz="0" w:space="0" w:color="auto"/>
        <w:right w:val="none" w:sz="0" w:space="0" w:color="auto"/>
      </w:divBdr>
      <w:divsChild>
        <w:div w:id="942884132">
          <w:marLeft w:val="0"/>
          <w:marRight w:val="0"/>
          <w:marTop w:val="0"/>
          <w:marBottom w:val="0"/>
          <w:divBdr>
            <w:top w:val="none" w:sz="0" w:space="0" w:color="auto"/>
            <w:left w:val="none" w:sz="0" w:space="0" w:color="auto"/>
            <w:bottom w:val="none" w:sz="0" w:space="0" w:color="auto"/>
            <w:right w:val="none" w:sz="0" w:space="0" w:color="auto"/>
          </w:divBdr>
        </w:div>
        <w:div w:id="347681605">
          <w:marLeft w:val="0"/>
          <w:marRight w:val="0"/>
          <w:marTop w:val="0"/>
          <w:marBottom w:val="0"/>
          <w:divBdr>
            <w:top w:val="none" w:sz="0" w:space="0" w:color="auto"/>
            <w:left w:val="none" w:sz="0" w:space="0" w:color="auto"/>
            <w:bottom w:val="none" w:sz="0" w:space="0" w:color="auto"/>
            <w:right w:val="none" w:sz="0" w:space="0" w:color="auto"/>
          </w:divBdr>
          <w:divsChild>
            <w:div w:id="84351952">
              <w:marLeft w:val="0"/>
              <w:marRight w:val="0"/>
              <w:marTop w:val="0"/>
              <w:marBottom w:val="0"/>
              <w:divBdr>
                <w:top w:val="none" w:sz="0" w:space="0" w:color="auto"/>
                <w:left w:val="none" w:sz="0" w:space="0" w:color="auto"/>
                <w:bottom w:val="none" w:sz="0" w:space="0" w:color="auto"/>
                <w:right w:val="none" w:sz="0" w:space="0" w:color="auto"/>
              </w:divBdr>
              <w:divsChild>
                <w:div w:id="2766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disability/parent-dic-rates" TargetMode="External"/><Relationship Id="rId13" Type="http://schemas.openxmlformats.org/officeDocument/2006/relationships/hyperlink" Target="https://www.va.gov/find-forms/about-form-21p-534ez" TargetMode="External"/><Relationship Id="rId18" Type="http://schemas.openxmlformats.org/officeDocument/2006/relationships/hyperlink" Target="https://www.va.gov/resources/your-intent-to-file-a-va-clai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va.gov/resources/evidence-to-support-va-pension-dic-or-accrued-benefits-claims" TargetMode="External"/><Relationship Id="rId12" Type="http://schemas.openxmlformats.org/officeDocument/2006/relationships/hyperlink" Target="https://www.va.gov/find-forms/about-form-21p-534a" TargetMode="External"/><Relationship Id="rId17" Type="http://schemas.openxmlformats.org/officeDocument/2006/relationships/hyperlink" Target="https://www.va.gov/find-locations/?facilityType=benefits" TargetMode="External"/><Relationship Id="rId2" Type="http://schemas.openxmlformats.org/officeDocument/2006/relationships/styles" Target="styles.xml"/><Relationship Id="rId16" Type="http://schemas.openxmlformats.org/officeDocument/2006/relationships/hyperlink" Target="https://eauth.va.gov/accessva/?cspSelectFor=quicksubmit" TargetMode="External"/><Relationship Id="rId20" Type="http://schemas.openxmlformats.org/officeDocument/2006/relationships/hyperlink" Target="https://www.va.gov/resources/the-pact-act-and-your-va-benefits-esp" TargetMode="External"/><Relationship Id="rId1" Type="http://schemas.openxmlformats.org/officeDocument/2006/relationships/numbering" Target="numbering.xml"/><Relationship Id="rId6" Type="http://schemas.openxmlformats.org/officeDocument/2006/relationships/hyperlink" Target="https://www.va.gov/resources/evidence-to-support-va-pension-dic-or-accrued-benefits-claims" TargetMode="External"/><Relationship Id="rId11" Type="http://schemas.openxmlformats.org/officeDocument/2006/relationships/hyperlink" Target="https://www.va.gov/disability/parent-dic-rates" TargetMode="External"/><Relationship Id="rId5" Type="http://schemas.openxmlformats.org/officeDocument/2006/relationships/hyperlink" Target="https://www.va.gov/resources/the-pact-act-and-your-va-benefits-esp/" TargetMode="External"/><Relationship Id="rId15" Type="http://schemas.openxmlformats.org/officeDocument/2006/relationships/hyperlink" Target="https://www.va.gov/disability/get-help-filing-claim/" TargetMode="External"/><Relationship Id="rId10" Type="http://schemas.openxmlformats.org/officeDocument/2006/relationships/hyperlink" Target="https://www.va.gov/disability/survivor-dic-rates" TargetMode="External"/><Relationship Id="rId19" Type="http://schemas.openxmlformats.org/officeDocument/2006/relationships/hyperlink" Target="https://www.va.gov/pension/survivors-pension-rates" TargetMode="External"/><Relationship Id="rId4" Type="http://schemas.openxmlformats.org/officeDocument/2006/relationships/webSettings" Target="webSettings.xml"/><Relationship Id="rId9" Type="http://schemas.openxmlformats.org/officeDocument/2006/relationships/hyperlink" Target="https://www.va.gov/resources/evidence-to-support-va-pension-dic-or-accrued-benefits-claims" TargetMode="External"/><Relationship Id="rId14" Type="http://schemas.openxmlformats.org/officeDocument/2006/relationships/hyperlink" Target="https://www.va.gov/find-forms/about-form-21p-53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1633</Words>
  <Characters>9313</Characters>
  <Application>Microsoft Office Word</Application>
  <DocSecurity>0</DocSecurity>
  <Lines>77</Lines>
  <Paragraphs>21</Paragraphs>
  <ScaleCrop>false</ScaleCrop>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 Hecht</dc:creator>
  <cp:keywords/>
  <dc:description/>
  <cp:lastModifiedBy> </cp:lastModifiedBy>
  <cp:revision>2</cp:revision>
  <dcterms:created xsi:type="dcterms:W3CDTF">2023-07-26T17:46:00Z</dcterms:created>
  <dcterms:modified xsi:type="dcterms:W3CDTF">2023-07-26T17:46:00Z</dcterms:modified>
</cp:coreProperties>
</file>