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F2B39" w14:textId="714C7DD8" w:rsidR="0045664F" w:rsidRPr="00F767D7" w:rsidRDefault="1B04A443" w:rsidP="003E7AF0">
      <w:pPr>
        <w:pStyle w:val="DocTitlePage"/>
      </w:pPr>
      <w:r w:rsidRPr="00F767D7">
        <w:rPr>
          <w:b w:val="0"/>
          <w:bCs w:val="0"/>
          <w:noProof/>
        </w:rPr>
        <w:drawing>
          <wp:inline distT="0" distB="0" distL="0" distR="0" wp14:anchorId="7CFDD2B1" wp14:editId="55E2CDA5">
            <wp:extent cx="2070538" cy="1255899"/>
            <wp:effectExtent l="0" t="0" r="0" b="1905"/>
            <wp:docPr id="159093196" name="Picture 159093196" descr="Title Banner with VA seal and text reading: VA US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00095" cy="1273827"/>
                    </a:xfrm>
                    <a:prstGeom prst="rect">
                      <a:avLst/>
                    </a:prstGeom>
                  </pic:spPr>
                </pic:pic>
              </a:graphicData>
            </a:graphic>
          </wp:inline>
        </w:drawing>
      </w:r>
      <w:r w:rsidRPr="00F767D7">
        <w:br/>
      </w:r>
    </w:p>
    <w:p w14:paraId="1F0D2FE8" w14:textId="0BD0E366" w:rsidR="1B04A443" w:rsidRPr="00F767D7" w:rsidRDefault="1B04A443" w:rsidP="003E7AF0">
      <w:pPr>
        <w:pStyle w:val="DocTitlePage"/>
      </w:pPr>
      <w:r w:rsidRPr="003E7AF0">
        <w:t xml:space="preserve">Medications </w:t>
      </w:r>
      <w:r w:rsidR="00F767D7" w:rsidRPr="003E7AF0">
        <w:t xml:space="preserve">on </w:t>
      </w:r>
      <w:r w:rsidRPr="003E7AF0">
        <w:t>VA.gov</w:t>
      </w:r>
      <w:r w:rsidR="00F767D7" w:rsidRPr="003E7AF0">
        <w:t xml:space="preserve"> and VAHB</w:t>
      </w:r>
    </w:p>
    <w:p w14:paraId="1AAD11DD" w14:textId="2722206C" w:rsidR="1B04A443" w:rsidRPr="00F767D7" w:rsidRDefault="1B04A443" w:rsidP="0A95703A">
      <w:pPr>
        <w:pStyle w:val="Details"/>
        <w:spacing w:line="240" w:lineRule="auto"/>
        <w:rPr>
          <w:rFonts w:ascii="Aptos" w:eastAsia="Calibri Light" w:hAnsi="Aptos" w:cs="Calibri Light"/>
        </w:rPr>
      </w:pPr>
      <w:r w:rsidRPr="00F767D7">
        <w:rPr>
          <w:rFonts w:ascii="Aptos" w:eastAsia="Calibri Light" w:hAnsi="Aptos" w:cs="Calibri Light"/>
        </w:rPr>
        <w:t>(Q</w:t>
      </w:r>
      <w:r w:rsidR="00F679B5">
        <w:rPr>
          <w:rFonts w:ascii="Aptos" w:eastAsia="Calibri Light" w:hAnsi="Aptos" w:cs="Calibri Light"/>
        </w:rPr>
        <w:t>4</w:t>
      </w:r>
      <w:r w:rsidRPr="00F767D7">
        <w:rPr>
          <w:rFonts w:ascii="Aptos" w:eastAsia="Calibri Light" w:hAnsi="Aptos" w:cs="Calibri Light"/>
        </w:rPr>
        <w:t xml:space="preserve"> 202</w:t>
      </w:r>
      <w:r w:rsidR="00565CB0" w:rsidRPr="00F767D7">
        <w:rPr>
          <w:rFonts w:ascii="Aptos" w:eastAsia="Calibri Light" w:hAnsi="Aptos" w:cs="Calibri Light"/>
        </w:rPr>
        <w:t>5</w:t>
      </w:r>
      <w:r w:rsidRPr="00F767D7">
        <w:rPr>
          <w:rFonts w:ascii="Aptos" w:eastAsia="Calibri Light" w:hAnsi="Aptos" w:cs="Calibri Light"/>
        </w:rPr>
        <w:t xml:space="preserve">) </w:t>
      </w:r>
    </w:p>
    <w:p w14:paraId="2E56D48F" w14:textId="3AF58E67" w:rsidR="1B04A443" w:rsidRPr="00F767D7" w:rsidRDefault="1B04A443" w:rsidP="0A95703A">
      <w:pPr>
        <w:rPr>
          <w:rFonts w:eastAsia="Calibri Light" w:cs="Calibri Light"/>
          <w:color w:val="5B616B"/>
          <w:sz w:val="32"/>
          <w:szCs w:val="32"/>
        </w:rPr>
      </w:pPr>
      <w:r w:rsidRPr="00F767D7">
        <w:rPr>
          <w:rFonts w:eastAsia="Calibri Light" w:cs="Calibri Light"/>
          <w:color w:val="5B616B"/>
          <w:sz w:val="32"/>
          <w:szCs w:val="32"/>
        </w:rPr>
        <w:t xml:space="preserve">Version </w:t>
      </w:r>
      <w:r w:rsidR="00F679B5">
        <w:rPr>
          <w:rFonts w:eastAsia="Calibri Light" w:cs="Calibri Light"/>
          <w:color w:val="5B616B"/>
          <w:sz w:val="32"/>
          <w:szCs w:val="32"/>
        </w:rPr>
        <w:t>4</w:t>
      </w:r>
    </w:p>
    <w:p w14:paraId="72E65E15" w14:textId="03E2BA8B" w:rsidR="0A95703A" w:rsidRPr="00F767D7" w:rsidRDefault="00BE0092" w:rsidP="00BE0092">
      <w:pPr>
        <w:tabs>
          <w:tab w:val="left" w:pos="4187"/>
        </w:tabs>
      </w:pPr>
      <w:r>
        <w:tab/>
      </w:r>
    </w:p>
    <w:sdt>
      <w:sdtPr>
        <w:id w:val="235033842"/>
        <w:docPartObj>
          <w:docPartGallery w:val="Table of Contents"/>
          <w:docPartUnique/>
        </w:docPartObj>
      </w:sdtPr>
      <w:sdtContent>
        <w:p w14:paraId="05A2F43B" w14:textId="4267C12A" w:rsidR="00F42D65" w:rsidRDefault="00034A0D">
          <w:pPr>
            <w:pStyle w:val="TOC1"/>
            <w:tabs>
              <w:tab w:val="right" w:leader="dot" w:pos="9350"/>
            </w:tabs>
            <w:rPr>
              <w:rFonts w:asciiTheme="minorHAnsi" w:eastAsiaTheme="minorEastAsia" w:hAnsiTheme="minorHAnsi"/>
              <w:b w:val="0"/>
              <w:noProof/>
              <w:kern w:val="2"/>
              <w:sz w:val="24"/>
              <w:szCs w:val="24"/>
              <w14:ligatures w14:val="standardContextual"/>
            </w:rPr>
          </w:pPr>
          <w:r>
            <w:fldChar w:fldCharType="begin"/>
          </w:r>
          <w:r>
            <w:instrText xml:space="preserve"> TOC \o "1-1" \h \z \t "Heading 2,2" </w:instrText>
          </w:r>
          <w:r>
            <w:fldChar w:fldCharType="separate"/>
          </w:r>
          <w:hyperlink w:anchor="_Toc217996711" w:history="1">
            <w:r w:rsidR="00F42D65" w:rsidRPr="00121ADF">
              <w:rPr>
                <w:rStyle w:val="Hyperlink"/>
                <w:noProof/>
              </w:rPr>
              <w:t>1. Product Overview</w:t>
            </w:r>
            <w:r w:rsidR="00F42D65">
              <w:rPr>
                <w:noProof/>
                <w:webHidden/>
              </w:rPr>
              <w:tab/>
            </w:r>
            <w:r w:rsidR="00F42D65">
              <w:rPr>
                <w:noProof/>
                <w:webHidden/>
              </w:rPr>
              <w:fldChar w:fldCharType="begin"/>
            </w:r>
            <w:r w:rsidR="00F42D65">
              <w:rPr>
                <w:noProof/>
                <w:webHidden/>
              </w:rPr>
              <w:instrText xml:space="preserve"> PAGEREF _Toc217996711 \h </w:instrText>
            </w:r>
            <w:r w:rsidR="00F42D65">
              <w:rPr>
                <w:noProof/>
                <w:webHidden/>
              </w:rPr>
            </w:r>
            <w:r w:rsidR="00F42D65">
              <w:rPr>
                <w:noProof/>
                <w:webHidden/>
              </w:rPr>
              <w:fldChar w:fldCharType="separate"/>
            </w:r>
            <w:r w:rsidR="00F42D65">
              <w:rPr>
                <w:noProof/>
                <w:webHidden/>
              </w:rPr>
              <w:t>2</w:t>
            </w:r>
            <w:r w:rsidR="00F42D65">
              <w:rPr>
                <w:noProof/>
                <w:webHidden/>
              </w:rPr>
              <w:fldChar w:fldCharType="end"/>
            </w:r>
          </w:hyperlink>
        </w:p>
        <w:p w14:paraId="57803AAC" w14:textId="04D851D3" w:rsidR="00F42D65" w:rsidRDefault="00F42D65">
          <w:pPr>
            <w:pStyle w:val="TOC1"/>
            <w:tabs>
              <w:tab w:val="right" w:leader="dot" w:pos="9350"/>
            </w:tabs>
            <w:rPr>
              <w:rFonts w:asciiTheme="minorHAnsi" w:eastAsiaTheme="minorEastAsia" w:hAnsiTheme="minorHAnsi"/>
              <w:b w:val="0"/>
              <w:noProof/>
              <w:kern w:val="2"/>
              <w:sz w:val="24"/>
              <w:szCs w:val="24"/>
              <w14:ligatures w14:val="standardContextual"/>
            </w:rPr>
          </w:pPr>
          <w:hyperlink w:anchor="_Toc217996712" w:history="1">
            <w:r w:rsidRPr="00121ADF">
              <w:rPr>
                <w:rStyle w:val="Hyperlink"/>
                <w:noProof/>
              </w:rPr>
              <w:t>2. User Access</w:t>
            </w:r>
            <w:r>
              <w:rPr>
                <w:noProof/>
                <w:webHidden/>
              </w:rPr>
              <w:tab/>
            </w:r>
            <w:r>
              <w:rPr>
                <w:noProof/>
                <w:webHidden/>
              </w:rPr>
              <w:fldChar w:fldCharType="begin"/>
            </w:r>
            <w:r>
              <w:rPr>
                <w:noProof/>
                <w:webHidden/>
              </w:rPr>
              <w:instrText xml:space="preserve"> PAGEREF _Toc217996712 \h </w:instrText>
            </w:r>
            <w:r>
              <w:rPr>
                <w:noProof/>
                <w:webHidden/>
              </w:rPr>
            </w:r>
            <w:r>
              <w:rPr>
                <w:noProof/>
                <w:webHidden/>
              </w:rPr>
              <w:fldChar w:fldCharType="separate"/>
            </w:r>
            <w:r>
              <w:rPr>
                <w:noProof/>
                <w:webHidden/>
              </w:rPr>
              <w:t>3</w:t>
            </w:r>
            <w:r>
              <w:rPr>
                <w:noProof/>
                <w:webHidden/>
              </w:rPr>
              <w:fldChar w:fldCharType="end"/>
            </w:r>
          </w:hyperlink>
        </w:p>
        <w:p w14:paraId="6D57BE03" w14:textId="7FB6FE40" w:rsidR="00F42D65" w:rsidRDefault="00F42D65">
          <w:pPr>
            <w:pStyle w:val="TOC2"/>
            <w:tabs>
              <w:tab w:val="right" w:leader="dot" w:pos="9350"/>
            </w:tabs>
            <w:rPr>
              <w:rFonts w:asciiTheme="minorHAnsi" w:eastAsiaTheme="minorEastAsia" w:hAnsiTheme="minorHAnsi"/>
              <w:noProof/>
              <w:kern w:val="2"/>
              <w:sz w:val="24"/>
              <w:szCs w:val="24"/>
              <w14:ligatures w14:val="standardContextual"/>
            </w:rPr>
          </w:pPr>
          <w:hyperlink w:anchor="_Toc217996713" w:history="1">
            <w:r w:rsidRPr="00121ADF">
              <w:rPr>
                <w:rStyle w:val="Hyperlink"/>
                <w:noProof/>
              </w:rPr>
              <w:t>2.1 Logging into VA.gov to access Medications (VistA users)</w:t>
            </w:r>
            <w:r>
              <w:rPr>
                <w:noProof/>
                <w:webHidden/>
              </w:rPr>
              <w:tab/>
            </w:r>
            <w:r>
              <w:rPr>
                <w:noProof/>
                <w:webHidden/>
              </w:rPr>
              <w:fldChar w:fldCharType="begin"/>
            </w:r>
            <w:r>
              <w:rPr>
                <w:noProof/>
                <w:webHidden/>
              </w:rPr>
              <w:instrText xml:space="preserve"> PAGEREF _Toc217996713 \h </w:instrText>
            </w:r>
            <w:r>
              <w:rPr>
                <w:noProof/>
                <w:webHidden/>
              </w:rPr>
            </w:r>
            <w:r>
              <w:rPr>
                <w:noProof/>
                <w:webHidden/>
              </w:rPr>
              <w:fldChar w:fldCharType="separate"/>
            </w:r>
            <w:r>
              <w:rPr>
                <w:noProof/>
                <w:webHidden/>
              </w:rPr>
              <w:t>3</w:t>
            </w:r>
            <w:r>
              <w:rPr>
                <w:noProof/>
                <w:webHidden/>
              </w:rPr>
              <w:fldChar w:fldCharType="end"/>
            </w:r>
          </w:hyperlink>
        </w:p>
        <w:p w14:paraId="5A2157A6" w14:textId="2EFBFC5F" w:rsidR="00F42D65" w:rsidRDefault="00F42D65">
          <w:pPr>
            <w:pStyle w:val="TOC2"/>
            <w:tabs>
              <w:tab w:val="right" w:leader="dot" w:pos="9350"/>
            </w:tabs>
            <w:rPr>
              <w:rFonts w:asciiTheme="minorHAnsi" w:eastAsiaTheme="minorEastAsia" w:hAnsiTheme="minorHAnsi"/>
              <w:noProof/>
              <w:kern w:val="2"/>
              <w:sz w:val="24"/>
              <w:szCs w:val="24"/>
              <w14:ligatures w14:val="standardContextual"/>
            </w:rPr>
          </w:pPr>
          <w:hyperlink w:anchor="_Toc217996714" w:history="1">
            <w:r w:rsidRPr="00121ADF">
              <w:rPr>
                <w:rStyle w:val="Hyperlink"/>
                <w:noProof/>
              </w:rPr>
              <w:t>2.2 Logging into VA.gov to access Medications (Oracle Health users)</w:t>
            </w:r>
            <w:r>
              <w:rPr>
                <w:noProof/>
                <w:webHidden/>
              </w:rPr>
              <w:tab/>
            </w:r>
            <w:r>
              <w:rPr>
                <w:noProof/>
                <w:webHidden/>
              </w:rPr>
              <w:fldChar w:fldCharType="begin"/>
            </w:r>
            <w:r>
              <w:rPr>
                <w:noProof/>
                <w:webHidden/>
              </w:rPr>
              <w:instrText xml:space="preserve"> PAGEREF _Toc217996714 \h </w:instrText>
            </w:r>
            <w:r>
              <w:rPr>
                <w:noProof/>
                <w:webHidden/>
              </w:rPr>
            </w:r>
            <w:r>
              <w:rPr>
                <w:noProof/>
                <w:webHidden/>
              </w:rPr>
              <w:fldChar w:fldCharType="separate"/>
            </w:r>
            <w:r>
              <w:rPr>
                <w:noProof/>
                <w:webHidden/>
              </w:rPr>
              <w:t>4</w:t>
            </w:r>
            <w:r>
              <w:rPr>
                <w:noProof/>
                <w:webHidden/>
              </w:rPr>
              <w:fldChar w:fldCharType="end"/>
            </w:r>
          </w:hyperlink>
        </w:p>
        <w:p w14:paraId="4C2C5E22" w14:textId="689BD991" w:rsidR="00F42D65" w:rsidRDefault="00F42D65">
          <w:pPr>
            <w:pStyle w:val="TOC1"/>
            <w:tabs>
              <w:tab w:val="right" w:leader="dot" w:pos="9350"/>
            </w:tabs>
            <w:rPr>
              <w:rFonts w:asciiTheme="minorHAnsi" w:eastAsiaTheme="minorEastAsia" w:hAnsiTheme="minorHAnsi"/>
              <w:b w:val="0"/>
              <w:noProof/>
              <w:kern w:val="2"/>
              <w:sz w:val="24"/>
              <w:szCs w:val="24"/>
              <w14:ligatures w14:val="standardContextual"/>
            </w:rPr>
          </w:pPr>
          <w:hyperlink w:anchor="_Toc217996715" w:history="1">
            <w:r w:rsidRPr="00121ADF">
              <w:rPr>
                <w:rStyle w:val="Hyperlink"/>
                <w:noProof/>
              </w:rPr>
              <w:t>3. Navigation</w:t>
            </w:r>
            <w:r>
              <w:rPr>
                <w:noProof/>
                <w:webHidden/>
              </w:rPr>
              <w:tab/>
            </w:r>
            <w:r>
              <w:rPr>
                <w:noProof/>
                <w:webHidden/>
              </w:rPr>
              <w:fldChar w:fldCharType="begin"/>
            </w:r>
            <w:r>
              <w:rPr>
                <w:noProof/>
                <w:webHidden/>
              </w:rPr>
              <w:instrText xml:space="preserve"> PAGEREF _Toc217996715 \h </w:instrText>
            </w:r>
            <w:r>
              <w:rPr>
                <w:noProof/>
                <w:webHidden/>
              </w:rPr>
            </w:r>
            <w:r>
              <w:rPr>
                <w:noProof/>
                <w:webHidden/>
              </w:rPr>
              <w:fldChar w:fldCharType="separate"/>
            </w:r>
            <w:r>
              <w:rPr>
                <w:noProof/>
                <w:webHidden/>
              </w:rPr>
              <w:t>6</w:t>
            </w:r>
            <w:r>
              <w:rPr>
                <w:noProof/>
                <w:webHidden/>
              </w:rPr>
              <w:fldChar w:fldCharType="end"/>
            </w:r>
          </w:hyperlink>
        </w:p>
        <w:p w14:paraId="5D242E98" w14:textId="32D00C64" w:rsidR="00F42D65" w:rsidRDefault="00F42D65">
          <w:pPr>
            <w:pStyle w:val="TOC2"/>
            <w:tabs>
              <w:tab w:val="right" w:leader="dot" w:pos="9350"/>
            </w:tabs>
            <w:rPr>
              <w:rFonts w:asciiTheme="minorHAnsi" w:eastAsiaTheme="minorEastAsia" w:hAnsiTheme="minorHAnsi"/>
              <w:noProof/>
              <w:kern w:val="2"/>
              <w:sz w:val="24"/>
              <w:szCs w:val="24"/>
              <w14:ligatures w14:val="standardContextual"/>
            </w:rPr>
          </w:pPr>
          <w:hyperlink w:anchor="_Toc217996716" w:history="1">
            <w:r w:rsidRPr="00121ADF">
              <w:rPr>
                <w:rStyle w:val="Hyperlink"/>
                <w:noProof/>
              </w:rPr>
              <w:t>3.1 List page</w:t>
            </w:r>
            <w:r>
              <w:rPr>
                <w:noProof/>
                <w:webHidden/>
              </w:rPr>
              <w:tab/>
            </w:r>
            <w:r>
              <w:rPr>
                <w:noProof/>
                <w:webHidden/>
              </w:rPr>
              <w:fldChar w:fldCharType="begin"/>
            </w:r>
            <w:r>
              <w:rPr>
                <w:noProof/>
                <w:webHidden/>
              </w:rPr>
              <w:instrText xml:space="preserve"> PAGEREF _Toc217996716 \h </w:instrText>
            </w:r>
            <w:r>
              <w:rPr>
                <w:noProof/>
                <w:webHidden/>
              </w:rPr>
            </w:r>
            <w:r>
              <w:rPr>
                <w:noProof/>
                <w:webHidden/>
              </w:rPr>
              <w:fldChar w:fldCharType="separate"/>
            </w:r>
            <w:r>
              <w:rPr>
                <w:noProof/>
                <w:webHidden/>
              </w:rPr>
              <w:t>6</w:t>
            </w:r>
            <w:r>
              <w:rPr>
                <w:noProof/>
                <w:webHidden/>
              </w:rPr>
              <w:fldChar w:fldCharType="end"/>
            </w:r>
          </w:hyperlink>
        </w:p>
        <w:p w14:paraId="501C5ACE" w14:textId="074097C6" w:rsidR="00F42D65" w:rsidRDefault="00F42D65">
          <w:pPr>
            <w:pStyle w:val="TOC2"/>
            <w:tabs>
              <w:tab w:val="right" w:leader="dot" w:pos="9350"/>
            </w:tabs>
            <w:rPr>
              <w:rFonts w:asciiTheme="minorHAnsi" w:eastAsiaTheme="minorEastAsia" w:hAnsiTheme="minorHAnsi"/>
              <w:noProof/>
              <w:kern w:val="2"/>
              <w:sz w:val="24"/>
              <w:szCs w:val="24"/>
              <w14:ligatures w14:val="standardContextual"/>
            </w:rPr>
          </w:pPr>
          <w:hyperlink w:anchor="_Toc217996717" w:history="1">
            <w:r w:rsidRPr="00121ADF">
              <w:rPr>
                <w:rStyle w:val="Hyperlink"/>
                <w:noProof/>
              </w:rPr>
              <w:t>3.2 Details page</w:t>
            </w:r>
            <w:r>
              <w:rPr>
                <w:noProof/>
                <w:webHidden/>
              </w:rPr>
              <w:tab/>
            </w:r>
            <w:r>
              <w:rPr>
                <w:noProof/>
                <w:webHidden/>
              </w:rPr>
              <w:fldChar w:fldCharType="begin"/>
            </w:r>
            <w:r>
              <w:rPr>
                <w:noProof/>
                <w:webHidden/>
              </w:rPr>
              <w:instrText xml:space="preserve"> PAGEREF _Toc217996717 \h </w:instrText>
            </w:r>
            <w:r>
              <w:rPr>
                <w:noProof/>
                <w:webHidden/>
              </w:rPr>
            </w:r>
            <w:r>
              <w:rPr>
                <w:noProof/>
                <w:webHidden/>
              </w:rPr>
              <w:fldChar w:fldCharType="separate"/>
            </w:r>
            <w:r>
              <w:rPr>
                <w:noProof/>
                <w:webHidden/>
              </w:rPr>
              <w:t>6</w:t>
            </w:r>
            <w:r>
              <w:rPr>
                <w:noProof/>
                <w:webHidden/>
              </w:rPr>
              <w:fldChar w:fldCharType="end"/>
            </w:r>
          </w:hyperlink>
        </w:p>
        <w:p w14:paraId="6AD465A7" w14:textId="4C064DE3" w:rsidR="00F42D65" w:rsidRDefault="00F42D65">
          <w:pPr>
            <w:pStyle w:val="TOC2"/>
            <w:tabs>
              <w:tab w:val="right" w:leader="dot" w:pos="9350"/>
            </w:tabs>
            <w:rPr>
              <w:rFonts w:asciiTheme="minorHAnsi" w:eastAsiaTheme="minorEastAsia" w:hAnsiTheme="minorHAnsi"/>
              <w:noProof/>
              <w:kern w:val="2"/>
              <w:sz w:val="24"/>
              <w:szCs w:val="24"/>
              <w14:ligatures w14:val="standardContextual"/>
            </w:rPr>
          </w:pPr>
          <w:hyperlink w:anchor="_Toc217996718" w:history="1">
            <w:r w:rsidRPr="00121ADF">
              <w:rPr>
                <w:rStyle w:val="Hyperlink"/>
                <w:noProof/>
              </w:rPr>
              <w:t>3.3 Refill page</w:t>
            </w:r>
            <w:r>
              <w:rPr>
                <w:noProof/>
                <w:webHidden/>
              </w:rPr>
              <w:tab/>
            </w:r>
            <w:r>
              <w:rPr>
                <w:noProof/>
                <w:webHidden/>
              </w:rPr>
              <w:fldChar w:fldCharType="begin"/>
            </w:r>
            <w:r>
              <w:rPr>
                <w:noProof/>
                <w:webHidden/>
              </w:rPr>
              <w:instrText xml:space="preserve"> PAGEREF _Toc217996718 \h </w:instrText>
            </w:r>
            <w:r>
              <w:rPr>
                <w:noProof/>
                <w:webHidden/>
              </w:rPr>
            </w:r>
            <w:r>
              <w:rPr>
                <w:noProof/>
                <w:webHidden/>
              </w:rPr>
              <w:fldChar w:fldCharType="separate"/>
            </w:r>
            <w:r>
              <w:rPr>
                <w:noProof/>
                <w:webHidden/>
              </w:rPr>
              <w:t>7</w:t>
            </w:r>
            <w:r>
              <w:rPr>
                <w:noProof/>
                <w:webHidden/>
              </w:rPr>
              <w:fldChar w:fldCharType="end"/>
            </w:r>
          </w:hyperlink>
        </w:p>
        <w:p w14:paraId="714CA92F" w14:textId="3AA51F98" w:rsidR="00F42D65" w:rsidRDefault="00F42D65">
          <w:pPr>
            <w:pStyle w:val="TOC1"/>
            <w:tabs>
              <w:tab w:val="right" w:leader="dot" w:pos="9350"/>
            </w:tabs>
            <w:rPr>
              <w:rFonts w:asciiTheme="minorHAnsi" w:eastAsiaTheme="minorEastAsia" w:hAnsiTheme="minorHAnsi"/>
              <w:b w:val="0"/>
              <w:noProof/>
              <w:kern w:val="2"/>
              <w:sz w:val="24"/>
              <w:szCs w:val="24"/>
              <w14:ligatures w14:val="standardContextual"/>
            </w:rPr>
          </w:pPr>
          <w:hyperlink w:anchor="_Toc217996719" w:history="1">
            <w:r w:rsidRPr="00121ADF">
              <w:rPr>
                <w:rStyle w:val="Hyperlink"/>
                <w:noProof/>
              </w:rPr>
              <w:t>4. Functionality</w:t>
            </w:r>
            <w:r>
              <w:rPr>
                <w:noProof/>
                <w:webHidden/>
              </w:rPr>
              <w:tab/>
            </w:r>
            <w:r>
              <w:rPr>
                <w:noProof/>
                <w:webHidden/>
              </w:rPr>
              <w:fldChar w:fldCharType="begin"/>
            </w:r>
            <w:r>
              <w:rPr>
                <w:noProof/>
                <w:webHidden/>
              </w:rPr>
              <w:instrText xml:space="preserve"> PAGEREF _Toc217996719 \h </w:instrText>
            </w:r>
            <w:r>
              <w:rPr>
                <w:noProof/>
                <w:webHidden/>
              </w:rPr>
            </w:r>
            <w:r>
              <w:rPr>
                <w:noProof/>
                <w:webHidden/>
              </w:rPr>
              <w:fldChar w:fldCharType="separate"/>
            </w:r>
            <w:r>
              <w:rPr>
                <w:noProof/>
                <w:webHidden/>
              </w:rPr>
              <w:t>8</w:t>
            </w:r>
            <w:r>
              <w:rPr>
                <w:noProof/>
                <w:webHidden/>
              </w:rPr>
              <w:fldChar w:fldCharType="end"/>
            </w:r>
          </w:hyperlink>
        </w:p>
        <w:p w14:paraId="2503511C" w14:textId="56381C11" w:rsidR="00F42D65" w:rsidRDefault="00F42D65">
          <w:pPr>
            <w:pStyle w:val="TOC2"/>
            <w:tabs>
              <w:tab w:val="right" w:leader="dot" w:pos="9350"/>
            </w:tabs>
            <w:rPr>
              <w:rFonts w:asciiTheme="minorHAnsi" w:eastAsiaTheme="minorEastAsia" w:hAnsiTheme="minorHAnsi"/>
              <w:noProof/>
              <w:kern w:val="2"/>
              <w:sz w:val="24"/>
              <w:szCs w:val="24"/>
              <w14:ligatures w14:val="standardContextual"/>
            </w:rPr>
          </w:pPr>
          <w:hyperlink w:anchor="_Toc217996720" w:history="1">
            <w:r w:rsidRPr="00121ADF">
              <w:rPr>
                <w:rStyle w:val="Hyperlink"/>
                <w:noProof/>
              </w:rPr>
              <w:t>4.1 List page</w:t>
            </w:r>
            <w:r>
              <w:rPr>
                <w:noProof/>
                <w:webHidden/>
              </w:rPr>
              <w:tab/>
            </w:r>
            <w:r>
              <w:rPr>
                <w:noProof/>
                <w:webHidden/>
              </w:rPr>
              <w:fldChar w:fldCharType="begin"/>
            </w:r>
            <w:r>
              <w:rPr>
                <w:noProof/>
                <w:webHidden/>
              </w:rPr>
              <w:instrText xml:space="preserve"> PAGEREF _Toc217996720 \h </w:instrText>
            </w:r>
            <w:r>
              <w:rPr>
                <w:noProof/>
                <w:webHidden/>
              </w:rPr>
            </w:r>
            <w:r>
              <w:rPr>
                <w:noProof/>
                <w:webHidden/>
              </w:rPr>
              <w:fldChar w:fldCharType="separate"/>
            </w:r>
            <w:r>
              <w:rPr>
                <w:noProof/>
                <w:webHidden/>
              </w:rPr>
              <w:t>8</w:t>
            </w:r>
            <w:r>
              <w:rPr>
                <w:noProof/>
                <w:webHidden/>
              </w:rPr>
              <w:fldChar w:fldCharType="end"/>
            </w:r>
          </w:hyperlink>
        </w:p>
        <w:p w14:paraId="0B4B5B58" w14:textId="3E355616" w:rsidR="00F42D65" w:rsidRDefault="00F42D65">
          <w:pPr>
            <w:pStyle w:val="TOC2"/>
            <w:tabs>
              <w:tab w:val="right" w:leader="dot" w:pos="9350"/>
            </w:tabs>
            <w:rPr>
              <w:rFonts w:asciiTheme="minorHAnsi" w:eastAsiaTheme="minorEastAsia" w:hAnsiTheme="minorHAnsi"/>
              <w:noProof/>
              <w:kern w:val="2"/>
              <w:sz w:val="24"/>
              <w:szCs w:val="24"/>
              <w14:ligatures w14:val="standardContextual"/>
            </w:rPr>
          </w:pPr>
          <w:hyperlink w:anchor="_Toc217996721" w:history="1">
            <w:r w:rsidRPr="00121ADF">
              <w:rPr>
                <w:rStyle w:val="Hyperlink"/>
                <w:noProof/>
              </w:rPr>
              <w:t>4.2 Details page</w:t>
            </w:r>
            <w:r>
              <w:rPr>
                <w:noProof/>
                <w:webHidden/>
              </w:rPr>
              <w:tab/>
            </w:r>
            <w:r>
              <w:rPr>
                <w:noProof/>
                <w:webHidden/>
              </w:rPr>
              <w:fldChar w:fldCharType="begin"/>
            </w:r>
            <w:r>
              <w:rPr>
                <w:noProof/>
                <w:webHidden/>
              </w:rPr>
              <w:instrText xml:space="preserve"> PAGEREF _Toc217996721 \h </w:instrText>
            </w:r>
            <w:r>
              <w:rPr>
                <w:noProof/>
                <w:webHidden/>
              </w:rPr>
            </w:r>
            <w:r>
              <w:rPr>
                <w:noProof/>
                <w:webHidden/>
              </w:rPr>
              <w:fldChar w:fldCharType="separate"/>
            </w:r>
            <w:r>
              <w:rPr>
                <w:noProof/>
                <w:webHidden/>
              </w:rPr>
              <w:t>10</w:t>
            </w:r>
            <w:r>
              <w:rPr>
                <w:noProof/>
                <w:webHidden/>
              </w:rPr>
              <w:fldChar w:fldCharType="end"/>
            </w:r>
          </w:hyperlink>
        </w:p>
        <w:p w14:paraId="64FBECF9" w14:textId="39176658" w:rsidR="00F42D65" w:rsidRDefault="00F42D65">
          <w:pPr>
            <w:pStyle w:val="TOC2"/>
            <w:tabs>
              <w:tab w:val="right" w:leader="dot" w:pos="9350"/>
            </w:tabs>
            <w:rPr>
              <w:rFonts w:asciiTheme="minorHAnsi" w:eastAsiaTheme="minorEastAsia" w:hAnsiTheme="minorHAnsi"/>
              <w:noProof/>
              <w:kern w:val="2"/>
              <w:sz w:val="24"/>
              <w:szCs w:val="24"/>
              <w14:ligatures w14:val="standardContextual"/>
            </w:rPr>
          </w:pPr>
          <w:hyperlink w:anchor="_Toc217996722" w:history="1">
            <w:r w:rsidRPr="00121ADF">
              <w:rPr>
                <w:rStyle w:val="Hyperlink"/>
                <w:noProof/>
              </w:rPr>
              <w:t>4.3 Refill page</w:t>
            </w:r>
            <w:r>
              <w:rPr>
                <w:noProof/>
                <w:webHidden/>
              </w:rPr>
              <w:tab/>
            </w:r>
            <w:r>
              <w:rPr>
                <w:noProof/>
                <w:webHidden/>
              </w:rPr>
              <w:fldChar w:fldCharType="begin"/>
            </w:r>
            <w:r>
              <w:rPr>
                <w:noProof/>
                <w:webHidden/>
              </w:rPr>
              <w:instrText xml:space="preserve"> PAGEREF _Toc217996722 \h </w:instrText>
            </w:r>
            <w:r>
              <w:rPr>
                <w:noProof/>
                <w:webHidden/>
              </w:rPr>
            </w:r>
            <w:r>
              <w:rPr>
                <w:noProof/>
                <w:webHidden/>
              </w:rPr>
              <w:fldChar w:fldCharType="separate"/>
            </w:r>
            <w:r>
              <w:rPr>
                <w:noProof/>
                <w:webHidden/>
              </w:rPr>
              <w:t>12</w:t>
            </w:r>
            <w:r>
              <w:rPr>
                <w:noProof/>
                <w:webHidden/>
              </w:rPr>
              <w:fldChar w:fldCharType="end"/>
            </w:r>
          </w:hyperlink>
        </w:p>
        <w:p w14:paraId="2FBEFA87" w14:textId="0259CC42" w:rsidR="00F42D65" w:rsidRDefault="00F42D65">
          <w:pPr>
            <w:pStyle w:val="TOC2"/>
            <w:tabs>
              <w:tab w:val="right" w:leader="dot" w:pos="9350"/>
            </w:tabs>
            <w:rPr>
              <w:rFonts w:asciiTheme="minorHAnsi" w:eastAsiaTheme="minorEastAsia" w:hAnsiTheme="minorHAnsi"/>
              <w:noProof/>
              <w:kern w:val="2"/>
              <w:sz w:val="24"/>
              <w:szCs w:val="24"/>
              <w14:ligatures w14:val="standardContextual"/>
            </w:rPr>
          </w:pPr>
          <w:hyperlink w:anchor="_Toc217996723" w:history="1">
            <w:r w:rsidRPr="00121ADF">
              <w:rPr>
                <w:rStyle w:val="Hyperlink"/>
                <w:noProof/>
              </w:rPr>
              <w:t>4.4 Download/Print</w:t>
            </w:r>
            <w:r>
              <w:rPr>
                <w:noProof/>
                <w:webHidden/>
              </w:rPr>
              <w:tab/>
            </w:r>
            <w:r>
              <w:rPr>
                <w:noProof/>
                <w:webHidden/>
              </w:rPr>
              <w:fldChar w:fldCharType="begin"/>
            </w:r>
            <w:r>
              <w:rPr>
                <w:noProof/>
                <w:webHidden/>
              </w:rPr>
              <w:instrText xml:space="preserve"> PAGEREF _Toc217996723 \h </w:instrText>
            </w:r>
            <w:r>
              <w:rPr>
                <w:noProof/>
                <w:webHidden/>
              </w:rPr>
            </w:r>
            <w:r>
              <w:rPr>
                <w:noProof/>
                <w:webHidden/>
              </w:rPr>
              <w:fldChar w:fldCharType="separate"/>
            </w:r>
            <w:r>
              <w:rPr>
                <w:noProof/>
                <w:webHidden/>
              </w:rPr>
              <w:t>13</w:t>
            </w:r>
            <w:r>
              <w:rPr>
                <w:noProof/>
                <w:webHidden/>
              </w:rPr>
              <w:fldChar w:fldCharType="end"/>
            </w:r>
          </w:hyperlink>
        </w:p>
        <w:p w14:paraId="4C9DE05D" w14:textId="244A8148" w:rsidR="00F42D65" w:rsidRDefault="00F42D65">
          <w:pPr>
            <w:pStyle w:val="TOC1"/>
            <w:tabs>
              <w:tab w:val="right" w:leader="dot" w:pos="9350"/>
            </w:tabs>
            <w:rPr>
              <w:rFonts w:asciiTheme="minorHAnsi" w:eastAsiaTheme="minorEastAsia" w:hAnsiTheme="minorHAnsi"/>
              <w:b w:val="0"/>
              <w:noProof/>
              <w:kern w:val="2"/>
              <w:sz w:val="24"/>
              <w:szCs w:val="24"/>
              <w14:ligatures w14:val="standardContextual"/>
            </w:rPr>
          </w:pPr>
          <w:hyperlink w:anchor="_Toc217996724" w:history="1">
            <w:r w:rsidRPr="00121ADF">
              <w:rPr>
                <w:rStyle w:val="Hyperlink"/>
                <w:noProof/>
              </w:rPr>
              <w:t>5. Major Issues and Error Messages</w:t>
            </w:r>
            <w:r>
              <w:rPr>
                <w:noProof/>
                <w:webHidden/>
              </w:rPr>
              <w:tab/>
            </w:r>
            <w:r>
              <w:rPr>
                <w:noProof/>
                <w:webHidden/>
              </w:rPr>
              <w:fldChar w:fldCharType="begin"/>
            </w:r>
            <w:r>
              <w:rPr>
                <w:noProof/>
                <w:webHidden/>
              </w:rPr>
              <w:instrText xml:space="preserve"> PAGEREF _Toc217996724 \h </w:instrText>
            </w:r>
            <w:r>
              <w:rPr>
                <w:noProof/>
                <w:webHidden/>
              </w:rPr>
            </w:r>
            <w:r>
              <w:rPr>
                <w:noProof/>
                <w:webHidden/>
              </w:rPr>
              <w:fldChar w:fldCharType="separate"/>
            </w:r>
            <w:r>
              <w:rPr>
                <w:noProof/>
                <w:webHidden/>
              </w:rPr>
              <w:t>14</w:t>
            </w:r>
            <w:r>
              <w:rPr>
                <w:noProof/>
                <w:webHidden/>
              </w:rPr>
              <w:fldChar w:fldCharType="end"/>
            </w:r>
          </w:hyperlink>
        </w:p>
        <w:p w14:paraId="5FB52906" w14:textId="337B2B07" w:rsidR="00F42D65" w:rsidRDefault="00F42D65">
          <w:pPr>
            <w:pStyle w:val="TOC1"/>
            <w:tabs>
              <w:tab w:val="right" w:leader="dot" w:pos="9350"/>
            </w:tabs>
            <w:rPr>
              <w:rFonts w:asciiTheme="minorHAnsi" w:eastAsiaTheme="minorEastAsia" w:hAnsiTheme="minorHAnsi"/>
              <w:b w:val="0"/>
              <w:noProof/>
              <w:kern w:val="2"/>
              <w:sz w:val="24"/>
              <w:szCs w:val="24"/>
              <w14:ligatures w14:val="standardContextual"/>
            </w:rPr>
          </w:pPr>
          <w:hyperlink w:anchor="_Toc217996725" w:history="1">
            <w:r w:rsidRPr="00121ADF">
              <w:rPr>
                <w:rStyle w:val="Hyperlink"/>
                <w:noProof/>
                <w:lang w:val="fr-FR"/>
              </w:rPr>
              <w:t>6. Prescriptions on VAHB mobile app</w:t>
            </w:r>
            <w:r>
              <w:rPr>
                <w:noProof/>
                <w:webHidden/>
              </w:rPr>
              <w:tab/>
            </w:r>
            <w:r>
              <w:rPr>
                <w:noProof/>
                <w:webHidden/>
              </w:rPr>
              <w:fldChar w:fldCharType="begin"/>
            </w:r>
            <w:r>
              <w:rPr>
                <w:noProof/>
                <w:webHidden/>
              </w:rPr>
              <w:instrText xml:space="preserve"> PAGEREF _Toc217996725 \h </w:instrText>
            </w:r>
            <w:r>
              <w:rPr>
                <w:noProof/>
                <w:webHidden/>
              </w:rPr>
            </w:r>
            <w:r>
              <w:rPr>
                <w:noProof/>
                <w:webHidden/>
              </w:rPr>
              <w:fldChar w:fldCharType="separate"/>
            </w:r>
            <w:r>
              <w:rPr>
                <w:noProof/>
                <w:webHidden/>
              </w:rPr>
              <w:t>15</w:t>
            </w:r>
            <w:r>
              <w:rPr>
                <w:noProof/>
                <w:webHidden/>
              </w:rPr>
              <w:fldChar w:fldCharType="end"/>
            </w:r>
          </w:hyperlink>
        </w:p>
        <w:p w14:paraId="43F3B1D5" w14:textId="6A676452" w:rsidR="00F42D65" w:rsidRDefault="00F42D65">
          <w:pPr>
            <w:pStyle w:val="TOC2"/>
            <w:tabs>
              <w:tab w:val="right" w:leader="dot" w:pos="9350"/>
            </w:tabs>
            <w:rPr>
              <w:rFonts w:asciiTheme="minorHAnsi" w:eastAsiaTheme="minorEastAsia" w:hAnsiTheme="minorHAnsi"/>
              <w:noProof/>
              <w:kern w:val="2"/>
              <w:sz w:val="24"/>
              <w:szCs w:val="24"/>
              <w14:ligatures w14:val="standardContextual"/>
            </w:rPr>
          </w:pPr>
          <w:hyperlink w:anchor="_Toc217996726" w:history="1">
            <w:r w:rsidRPr="00121ADF">
              <w:rPr>
                <w:rStyle w:val="Hyperlink"/>
                <w:noProof/>
                <w:lang w:val="en"/>
              </w:rPr>
              <w:t>6.1 Prescription features</w:t>
            </w:r>
            <w:r>
              <w:rPr>
                <w:noProof/>
                <w:webHidden/>
              </w:rPr>
              <w:tab/>
            </w:r>
            <w:r>
              <w:rPr>
                <w:noProof/>
                <w:webHidden/>
              </w:rPr>
              <w:fldChar w:fldCharType="begin"/>
            </w:r>
            <w:r>
              <w:rPr>
                <w:noProof/>
                <w:webHidden/>
              </w:rPr>
              <w:instrText xml:space="preserve"> PAGEREF _Toc217996726 \h </w:instrText>
            </w:r>
            <w:r>
              <w:rPr>
                <w:noProof/>
                <w:webHidden/>
              </w:rPr>
            </w:r>
            <w:r>
              <w:rPr>
                <w:noProof/>
                <w:webHidden/>
              </w:rPr>
              <w:fldChar w:fldCharType="separate"/>
            </w:r>
            <w:r>
              <w:rPr>
                <w:noProof/>
                <w:webHidden/>
              </w:rPr>
              <w:t>15</w:t>
            </w:r>
            <w:r>
              <w:rPr>
                <w:noProof/>
                <w:webHidden/>
              </w:rPr>
              <w:fldChar w:fldCharType="end"/>
            </w:r>
          </w:hyperlink>
        </w:p>
        <w:p w14:paraId="76FA0C5F" w14:textId="2DB3280C" w:rsidR="00F42D65" w:rsidRDefault="00F42D65">
          <w:pPr>
            <w:pStyle w:val="TOC2"/>
            <w:tabs>
              <w:tab w:val="right" w:leader="dot" w:pos="9350"/>
            </w:tabs>
            <w:rPr>
              <w:rFonts w:asciiTheme="minorHAnsi" w:eastAsiaTheme="minorEastAsia" w:hAnsiTheme="minorHAnsi"/>
              <w:noProof/>
              <w:kern w:val="2"/>
              <w:sz w:val="24"/>
              <w:szCs w:val="24"/>
              <w14:ligatures w14:val="standardContextual"/>
            </w:rPr>
          </w:pPr>
          <w:hyperlink w:anchor="_Toc217996727" w:history="1">
            <w:r w:rsidRPr="00121ADF">
              <w:rPr>
                <w:rStyle w:val="Hyperlink"/>
                <w:noProof/>
              </w:rPr>
              <w:t>6.2 Getting to Prescriptions</w:t>
            </w:r>
            <w:r>
              <w:rPr>
                <w:noProof/>
                <w:webHidden/>
              </w:rPr>
              <w:tab/>
            </w:r>
            <w:r>
              <w:rPr>
                <w:noProof/>
                <w:webHidden/>
              </w:rPr>
              <w:fldChar w:fldCharType="begin"/>
            </w:r>
            <w:r>
              <w:rPr>
                <w:noProof/>
                <w:webHidden/>
              </w:rPr>
              <w:instrText xml:space="preserve"> PAGEREF _Toc217996727 \h </w:instrText>
            </w:r>
            <w:r>
              <w:rPr>
                <w:noProof/>
                <w:webHidden/>
              </w:rPr>
            </w:r>
            <w:r>
              <w:rPr>
                <w:noProof/>
                <w:webHidden/>
              </w:rPr>
              <w:fldChar w:fldCharType="separate"/>
            </w:r>
            <w:r>
              <w:rPr>
                <w:noProof/>
                <w:webHidden/>
              </w:rPr>
              <w:t>15</w:t>
            </w:r>
            <w:r>
              <w:rPr>
                <w:noProof/>
                <w:webHidden/>
              </w:rPr>
              <w:fldChar w:fldCharType="end"/>
            </w:r>
          </w:hyperlink>
        </w:p>
        <w:p w14:paraId="5805468E" w14:textId="71B98A1A" w:rsidR="0A95703A" w:rsidRPr="00F767D7" w:rsidRDefault="00034A0D" w:rsidP="003E7AF0">
          <w:pPr>
            <w:pStyle w:val="TOC1"/>
            <w:tabs>
              <w:tab w:val="right" w:leader="dot" w:pos="9360"/>
            </w:tabs>
            <w:rPr>
              <w:rStyle w:val="Hyperlink"/>
              <w:b w:val="0"/>
              <w:sz w:val="21"/>
            </w:rPr>
          </w:pPr>
          <w:r>
            <w:fldChar w:fldCharType="end"/>
          </w:r>
        </w:p>
      </w:sdtContent>
    </w:sdt>
    <w:p w14:paraId="169CEFA6" w14:textId="65DAEC92" w:rsidR="0045664F" w:rsidRDefault="0045664F">
      <w:pPr>
        <w:rPr>
          <w:rFonts w:eastAsiaTheme="minorEastAsia" w:cs="Calibri"/>
          <w:b/>
          <w:bCs/>
          <w:color w:val="5B616B"/>
          <w:sz w:val="36"/>
          <w:szCs w:val="36"/>
        </w:rPr>
      </w:pPr>
      <w:r>
        <w:rPr>
          <w:rFonts w:eastAsiaTheme="minorEastAsia"/>
          <w:color w:val="5B616B"/>
        </w:rPr>
        <w:br w:type="page"/>
      </w:r>
    </w:p>
    <w:p w14:paraId="4ABECB35" w14:textId="354A3073" w:rsidR="75C2E7EE" w:rsidRPr="00F679B5" w:rsidRDefault="00F679B5" w:rsidP="00F679B5">
      <w:pPr>
        <w:pStyle w:val="Heading1"/>
      </w:pPr>
      <w:bookmarkStart w:id="0" w:name="_Toc217996711"/>
      <w:r w:rsidRPr="00F679B5">
        <w:lastRenderedPageBreak/>
        <w:t xml:space="preserve">1. </w:t>
      </w:r>
      <w:r w:rsidR="75C2E7EE" w:rsidRPr="00F679B5">
        <w:t>Product Overview</w:t>
      </w:r>
      <w:bookmarkEnd w:id="0"/>
    </w:p>
    <w:p w14:paraId="325488BE" w14:textId="77777777" w:rsidR="00EB6247" w:rsidRDefault="00330F09" w:rsidP="504605EE">
      <w:pPr>
        <w:rPr>
          <w:rFonts w:eastAsiaTheme="minorEastAsia"/>
          <w:color w:val="000000" w:themeColor="text1"/>
        </w:rPr>
      </w:pPr>
      <w:r w:rsidRPr="00330F09">
        <w:rPr>
          <w:rFonts w:eastAsiaTheme="minorEastAsia"/>
          <w:color w:val="000000" w:themeColor="text1"/>
        </w:rPr>
        <w:t>Medications on VA.gov provides Veterans with</w:t>
      </w:r>
      <w:r>
        <w:rPr>
          <w:rFonts w:eastAsiaTheme="minorEastAsia"/>
          <w:color w:val="000000" w:themeColor="text1"/>
        </w:rPr>
        <w:t xml:space="preserve"> a</w:t>
      </w:r>
      <w:r w:rsidRPr="00330F09">
        <w:rPr>
          <w:rFonts w:eastAsiaTheme="minorEastAsia"/>
          <w:color w:val="000000" w:themeColor="text1"/>
        </w:rPr>
        <w:t xml:space="preserve"> </w:t>
      </w:r>
      <w:r>
        <w:rPr>
          <w:rFonts w:eastAsiaTheme="minorEastAsia"/>
          <w:color w:val="000000" w:themeColor="text1"/>
        </w:rPr>
        <w:t>comprehensive</w:t>
      </w:r>
      <w:r w:rsidRPr="00330F09">
        <w:rPr>
          <w:rFonts w:eastAsiaTheme="minorEastAsia"/>
          <w:color w:val="000000" w:themeColor="text1"/>
        </w:rPr>
        <w:t xml:space="preserve"> online pharmacy experience, utilizing familiar features from My HealtheVet with enhancements to the tool. The Medications experience on VA.gov is designed to provide a personalized and seamless pharmacy experience that supports Veterans and builds trust with the VA.</w:t>
      </w:r>
      <w:r>
        <w:rPr>
          <w:rFonts w:eastAsiaTheme="minorEastAsia"/>
          <w:color w:val="000000" w:themeColor="text1"/>
        </w:rPr>
        <w:t xml:space="preserve"> </w:t>
      </w:r>
    </w:p>
    <w:p w14:paraId="3B313C61" w14:textId="2DA679BC" w:rsidR="001E78E8" w:rsidRDefault="00EB6247" w:rsidP="504605EE">
      <w:pPr>
        <w:rPr>
          <w:rFonts w:eastAsiaTheme="minorEastAsia"/>
          <w:color w:val="000000" w:themeColor="text1"/>
        </w:rPr>
      </w:pPr>
      <w:r>
        <w:rPr>
          <w:rFonts w:eastAsiaTheme="minorEastAsia"/>
          <w:color w:val="000000" w:themeColor="text1"/>
        </w:rPr>
        <w:t>Veterans</w:t>
      </w:r>
      <w:r w:rsidR="001E78E8">
        <w:rPr>
          <w:rFonts w:eastAsiaTheme="minorEastAsia"/>
          <w:color w:val="000000" w:themeColor="text1"/>
        </w:rPr>
        <w:t xml:space="preserve"> can </w:t>
      </w:r>
      <w:r w:rsidR="004E0EA7">
        <w:rPr>
          <w:rFonts w:eastAsiaTheme="minorEastAsia"/>
          <w:color w:val="000000" w:themeColor="text1"/>
        </w:rPr>
        <w:t>use</w:t>
      </w:r>
      <w:r w:rsidR="001E78E8">
        <w:rPr>
          <w:rFonts w:eastAsiaTheme="minorEastAsia"/>
          <w:color w:val="000000" w:themeColor="text1"/>
        </w:rPr>
        <w:t xml:space="preserve"> the Medications </w:t>
      </w:r>
      <w:r w:rsidR="004E0EA7">
        <w:rPr>
          <w:rFonts w:eastAsiaTheme="minorEastAsia"/>
          <w:color w:val="000000" w:themeColor="text1"/>
        </w:rPr>
        <w:t xml:space="preserve">tool </w:t>
      </w:r>
      <w:r w:rsidR="001E78E8">
        <w:rPr>
          <w:rFonts w:eastAsiaTheme="minorEastAsia"/>
          <w:color w:val="000000" w:themeColor="text1"/>
        </w:rPr>
        <w:t>on VA.gov</w:t>
      </w:r>
      <w:r w:rsidR="004E0EA7">
        <w:rPr>
          <w:rFonts w:eastAsiaTheme="minorEastAsia"/>
          <w:color w:val="000000" w:themeColor="text1"/>
        </w:rPr>
        <w:t xml:space="preserve"> to accomplish the following tasks:</w:t>
      </w:r>
    </w:p>
    <w:p w14:paraId="26140404" w14:textId="410A123A" w:rsidR="001E78E8" w:rsidRDefault="001E78E8" w:rsidP="001E78E8">
      <w:pPr>
        <w:pStyle w:val="ListParagraph"/>
        <w:numPr>
          <w:ilvl w:val="0"/>
          <w:numId w:val="21"/>
        </w:numPr>
        <w:rPr>
          <w:rFonts w:eastAsiaTheme="minorEastAsia"/>
          <w:color w:val="000000" w:themeColor="text1"/>
        </w:rPr>
      </w:pPr>
      <w:r>
        <w:rPr>
          <w:rFonts w:eastAsiaTheme="minorEastAsia"/>
          <w:color w:val="000000" w:themeColor="text1"/>
        </w:rPr>
        <w:t>See a comprehensive list of current and previous medications</w:t>
      </w:r>
    </w:p>
    <w:p w14:paraId="5C9DE3EE" w14:textId="3A6A0493" w:rsidR="001E78E8" w:rsidRDefault="001E78E8" w:rsidP="001E78E8">
      <w:pPr>
        <w:pStyle w:val="ListParagraph"/>
        <w:numPr>
          <w:ilvl w:val="0"/>
          <w:numId w:val="21"/>
        </w:numPr>
        <w:rPr>
          <w:rFonts w:eastAsiaTheme="minorEastAsia"/>
          <w:color w:val="000000" w:themeColor="text1"/>
        </w:rPr>
      </w:pPr>
      <w:r>
        <w:rPr>
          <w:rFonts w:eastAsiaTheme="minorEastAsia"/>
          <w:color w:val="000000" w:themeColor="text1"/>
        </w:rPr>
        <w:t>Order a refill for a medication</w:t>
      </w:r>
    </w:p>
    <w:p w14:paraId="5A4D5C7A" w14:textId="32547D41" w:rsidR="001E78E8" w:rsidRDefault="001E78E8" w:rsidP="001E78E8">
      <w:pPr>
        <w:pStyle w:val="ListParagraph"/>
        <w:numPr>
          <w:ilvl w:val="0"/>
          <w:numId w:val="21"/>
        </w:numPr>
        <w:rPr>
          <w:rFonts w:eastAsiaTheme="minorEastAsia"/>
          <w:color w:val="000000" w:themeColor="text1"/>
        </w:rPr>
      </w:pPr>
      <w:r>
        <w:rPr>
          <w:rFonts w:eastAsiaTheme="minorEastAsia"/>
          <w:color w:val="000000" w:themeColor="text1"/>
        </w:rPr>
        <w:t xml:space="preserve">Request a renewal for </w:t>
      </w:r>
      <w:proofErr w:type="gramStart"/>
      <w:r>
        <w:rPr>
          <w:rFonts w:eastAsiaTheme="minorEastAsia"/>
          <w:color w:val="000000" w:themeColor="text1"/>
        </w:rPr>
        <w:t>a medication</w:t>
      </w:r>
      <w:proofErr w:type="gramEnd"/>
      <w:r w:rsidR="00330F09">
        <w:rPr>
          <w:rFonts w:eastAsiaTheme="minorEastAsia"/>
          <w:color w:val="000000" w:themeColor="text1"/>
        </w:rPr>
        <w:t xml:space="preserve"> </w:t>
      </w:r>
      <w:r w:rsidR="00330F09" w:rsidRPr="00330F09">
        <w:rPr>
          <w:rFonts w:eastAsiaTheme="minorEastAsia"/>
          <w:color w:val="000000" w:themeColor="text1"/>
        </w:rPr>
        <w:t xml:space="preserve">(coming </w:t>
      </w:r>
      <w:r w:rsidR="00D42F0A" w:rsidRPr="00330F09">
        <w:rPr>
          <w:rFonts w:eastAsiaTheme="minorEastAsia"/>
          <w:color w:val="000000" w:themeColor="text1"/>
        </w:rPr>
        <w:t>soon,</w:t>
      </w:r>
      <w:r w:rsidR="00330F09" w:rsidRPr="00330F09">
        <w:rPr>
          <w:rFonts w:eastAsiaTheme="minorEastAsia"/>
          <w:color w:val="000000" w:themeColor="text1"/>
        </w:rPr>
        <w:t xml:space="preserve"> not yet available to Veterans)</w:t>
      </w:r>
    </w:p>
    <w:p w14:paraId="032996D8" w14:textId="1AAC6D1C" w:rsidR="001E78E8" w:rsidRDefault="001E78E8" w:rsidP="001E78E8">
      <w:pPr>
        <w:pStyle w:val="ListParagraph"/>
        <w:numPr>
          <w:ilvl w:val="0"/>
          <w:numId w:val="21"/>
        </w:numPr>
        <w:rPr>
          <w:rFonts w:eastAsiaTheme="minorEastAsia"/>
          <w:color w:val="000000" w:themeColor="text1"/>
        </w:rPr>
      </w:pPr>
      <w:r>
        <w:rPr>
          <w:rFonts w:eastAsiaTheme="minorEastAsia"/>
          <w:color w:val="000000" w:themeColor="text1"/>
        </w:rPr>
        <w:t xml:space="preserve">Learn information about </w:t>
      </w:r>
      <w:proofErr w:type="gramStart"/>
      <w:r>
        <w:rPr>
          <w:rFonts w:eastAsiaTheme="minorEastAsia"/>
          <w:color w:val="000000" w:themeColor="text1"/>
        </w:rPr>
        <w:t>a specific</w:t>
      </w:r>
      <w:proofErr w:type="gramEnd"/>
      <w:r>
        <w:rPr>
          <w:rFonts w:eastAsiaTheme="minorEastAsia"/>
          <w:color w:val="000000" w:themeColor="text1"/>
        </w:rPr>
        <w:t xml:space="preserve"> medication</w:t>
      </w:r>
    </w:p>
    <w:p w14:paraId="0851F378" w14:textId="63E28397" w:rsidR="001E78E8" w:rsidRDefault="001E78E8" w:rsidP="001E78E8">
      <w:pPr>
        <w:pStyle w:val="ListParagraph"/>
        <w:numPr>
          <w:ilvl w:val="0"/>
          <w:numId w:val="21"/>
        </w:numPr>
        <w:rPr>
          <w:rFonts w:eastAsiaTheme="minorEastAsia"/>
          <w:color w:val="000000" w:themeColor="text1"/>
        </w:rPr>
      </w:pPr>
      <w:r>
        <w:rPr>
          <w:rFonts w:eastAsiaTheme="minorEastAsia"/>
          <w:color w:val="000000" w:themeColor="text1"/>
        </w:rPr>
        <w:t>See the refill history of a specific medication</w:t>
      </w:r>
    </w:p>
    <w:p w14:paraId="2497D205" w14:textId="242BD7FF" w:rsidR="001E78E8" w:rsidRDefault="001E78E8" w:rsidP="001E78E8">
      <w:pPr>
        <w:pStyle w:val="ListParagraph"/>
        <w:numPr>
          <w:ilvl w:val="0"/>
          <w:numId w:val="21"/>
        </w:numPr>
        <w:rPr>
          <w:rFonts w:eastAsiaTheme="minorEastAsia"/>
          <w:color w:val="000000" w:themeColor="text1"/>
        </w:rPr>
      </w:pPr>
      <w:r>
        <w:rPr>
          <w:rFonts w:eastAsiaTheme="minorEastAsia"/>
          <w:color w:val="000000" w:themeColor="text1"/>
        </w:rPr>
        <w:t>Check the status of a medication, including</w:t>
      </w:r>
      <w:r w:rsidR="00330F09">
        <w:rPr>
          <w:rFonts w:eastAsiaTheme="minorEastAsia"/>
          <w:color w:val="000000" w:themeColor="text1"/>
        </w:rPr>
        <w:t>:</w:t>
      </w:r>
    </w:p>
    <w:p w14:paraId="57DE7A4C" w14:textId="6698EDB9" w:rsidR="001E78E8" w:rsidRDefault="001E78E8" w:rsidP="001E78E8">
      <w:pPr>
        <w:pStyle w:val="ListParagraph"/>
        <w:numPr>
          <w:ilvl w:val="1"/>
          <w:numId w:val="21"/>
        </w:numPr>
        <w:rPr>
          <w:rFonts w:eastAsiaTheme="minorEastAsia"/>
          <w:color w:val="000000" w:themeColor="text1"/>
        </w:rPr>
      </w:pPr>
      <w:r>
        <w:rPr>
          <w:rFonts w:eastAsiaTheme="minorEastAsia"/>
          <w:color w:val="000000" w:themeColor="text1"/>
        </w:rPr>
        <w:t>Refill status</w:t>
      </w:r>
    </w:p>
    <w:p w14:paraId="445CE92E" w14:textId="42285823" w:rsidR="001E78E8" w:rsidRDefault="001E78E8" w:rsidP="001E78E8">
      <w:pPr>
        <w:pStyle w:val="ListParagraph"/>
        <w:numPr>
          <w:ilvl w:val="1"/>
          <w:numId w:val="21"/>
        </w:numPr>
        <w:rPr>
          <w:rFonts w:eastAsiaTheme="minorEastAsia"/>
          <w:color w:val="000000" w:themeColor="text1"/>
        </w:rPr>
      </w:pPr>
      <w:r>
        <w:rPr>
          <w:rFonts w:eastAsiaTheme="minorEastAsia"/>
          <w:color w:val="000000" w:themeColor="text1"/>
        </w:rPr>
        <w:t xml:space="preserve">Shipping </w:t>
      </w:r>
      <w:r w:rsidR="009141ED">
        <w:rPr>
          <w:rFonts w:eastAsiaTheme="minorEastAsia"/>
          <w:color w:val="000000" w:themeColor="text1"/>
        </w:rPr>
        <w:t>Status</w:t>
      </w:r>
    </w:p>
    <w:p w14:paraId="6D62EC91" w14:textId="12FFE22D" w:rsidR="004E0EA7" w:rsidRPr="003E7AF0" w:rsidRDefault="004E0EA7" w:rsidP="003E7AF0">
      <w:pPr>
        <w:pStyle w:val="ListParagraph"/>
        <w:numPr>
          <w:ilvl w:val="1"/>
          <w:numId w:val="21"/>
        </w:numPr>
        <w:rPr>
          <w:rFonts w:eastAsiaTheme="minorEastAsia"/>
          <w:color w:val="000000" w:themeColor="text1"/>
        </w:rPr>
      </w:pPr>
      <w:r>
        <w:rPr>
          <w:rFonts w:eastAsiaTheme="minorEastAsia"/>
          <w:color w:val="000000" w:themeColor="text1"/>
        </w:rPr>
        <w:t>Tracking information for a medication that has shipped</w:t>
      </w:r>
    </w:p>
    <w:p w14:paraId="35B91E40" w14:textId="77777777" w:rsidR="004E0EA7" w:rsidRPr="004E0EA7" w:rsidRDefault="004E0EA7" w:rsidP="004E0EA7">
      <w:pPr>
        <w:rPr>
          <w:rFonts w:eastAsia="Calibri" w:cs="Calibri"/>
          <w:color w:val="000000" w:themeColor="text1"/>
          <w:sz w:val="36"/>
          <w:szCs w:val="36"/>
        </w:rPr>
      </w:pPr>
      <w:r>
        <w:br w:type="page"/>
      </w:r>
    </w:p>
    <w:p w14:paraId="2D5972F2" w14:textId="6923B975" w:rsidR="3818B686" w:rsidRDefault="00F679B5" w:rsidP="00F679B5">
      <w:pPr>
        <w:pStyle w:val="Heading1"/>
      </w:pPr>
      <w:bookmarkStart w:id="1" w:name="_Toc217996712"/>
      <w:r>
        <w:lastRenderedPageBreak/>
        <w:t xml:space="preserve">2. </w:t>
      </w:r>
      <w:r w:rsidR="3818B686" w:rsidRPr="00F767D7">
        <w:t>User Access</w:t>
      </w:r>
      <w:bookmarkEnd w:id="1"/>
    </w:p>
    <w:p w14:paraId="7153156F" w14:textId="6BF728ED" w:rsidR="001537FB" w:rsidRPr="001537FB" w:rsidRDefault="001537FB" w:rsidP="001537FB">
      <w:r w:rsidRPr="001537FB">
        <w:t>This section describes how Veterans access the Medications tool on VA.gov, including differences in experience for VistA and Oracle Health users.</w:t>
      </w:r>
    </w:p>
    <w:p w14:paraId="55D2B277" w14:textId="7C361FCA" w:rsidR="3BCC1FF3" w:rsidRPr="00F679B5" w:rsidRDefault="3BCC1FF3" w:rsidP="00D067DA">
      <w:pPr>
        <w:pStyle w:val="Heading2"/>
      </w:pPr>
      <w:bookmarkStart w:id="2" w:name="_Toc217996713"/>
      <w:r w:rsidRPr="00F679B5">
        <w:t>2.1 Logging into VA.gov to access Medications</w:t>
      </w:r>
      <w:r w:rsidR="001E78E8">
        <w:t xml:space="preserve"> </w:t>
      </w:r>
      <w:commentRangeStart w:id="3"/>
      <w:r w:rsidR="001E78E8">
        <w:t>(VistA users)</w:t>
      </w:r>
      <w:commentRangeEnd w:id="3"/>
      <w:r w:rsidR="005D48FC">
        <w:rPr>
          <w:rStyle w:val="CommentReference"/>
          <w:rFonts w:eastAsiaTheme="minorHAnsi"/>
          <w:b w:val="0"/>
          <w:bCs w:val="0"/>
          <w:color w:val="auto"/>
        </w:rPr>
        <w:commentReference w:id="3"/>
      </w:r>
      <w:bookmarkEnd w:id="2"/>
    </w:p>
    <w:p w14:paraId="1CD103A9" w14:textId="2AA27A9E" w:rsidR="004E0EA7" w:rsidRDefault="00B65351" w:rsidP="06FFF422">
      <w:pPr>
        <w:rPr>
          <w:rFonts w:eastAsia="Calibri" w:cs="Calibri"/>
          <w:color w:val="000000" w:themeColor="text1"/>
        </w:rPr>
      </w:pPr>
      <w:r w:rsidRPr="00B65351">
        <w:rPr>
          <w:rFonts w:eastAsia="Calibri" w:cs="Calibri"/>
          <w:color w:val="000000" w:themeColor="text1"/>
        </w:rPr>
        <w:t xml:space="preserve">To access Medications on VA.gov, </w:t>
      </w:r>
      <w:r>
        <w:rPr>
          <w:rFonts w:eastAsia="Calibri" w:cs="Calibri"/>
          <w:color w:val="000000" w:themeColor="text1"/>
        </w:rPr>
        <w:t xml:space="preserve">VistA </w:t>
      </w:r>
      <w:r w:rsidRPr="00B65351">
        <w:rPr>
          <w:rFonts w:eastAsia="Calibri" w:cs="Calibri"/>
          <w:color w:val="000000" w:themeColor="text1"/>
        </w:rPr>
        <w:t>users must first be authenticated with a VA.gov account. Once signed in, users are taken to VA.gov, where My HealtheVet tools are available without requiring a separate login. From there, users can navigate to the Medications tool in the following ways:</w:t>
      </w:r>
      <w:r>
        <w:rPr>
          <w:rFonts w:eastAsia="Calibri" w:cs="Calibri"/>
          <w:color w:val="000000" w:themeColor="text1"/>
        </w:rPr>
        <w:t xml:space="preserve"> </w:t>
      </w:r>
    </w:p>
    <w:p w14:paraId="37B2AE76" w14:textId="77777777" w:rsidR="007A0A7F" w:rsidRDefault="007A0A7F" w:rsidP="004E0EA7">
      <w:pPr>
        <w:pStyle w:val="ListParagraph"/>
        <w:numPr>
          <w:ilvl w:val="0"/>
          <w:numId w:val="22"/>
        </w:numPr>
        <w:rPr>
          <w:rFonts w:eastAsia="Calibri" w:cs="Calibri"/>
          <w:color w:val="000000" w:themeColor="text1"/>
        </w:rPr>
      </w:pPr>
      <w:r w:rsidRPr="007A0A7F">
        <w:rPr>
          <w:rFonts w:eastAsia="Calibri" w:cs="Calibri"/>
          <w:color w:val="000000" w:themeColor="text1"/>
        </w:rPr>
        <w:t>From the My VA homepage, select the medication refill quick link (</w:t>
      </w:r>
      <w:r w:rsidRPr="007A0A7F">
        <w:rPr>
          <w:rFonts w:eastAsia="Calibri" w:cs="Calibri"/>
          <w:b/>
          <w:bCs/>
          <w:color w:val="000000" w:themeColor="text1"/>
        </w:rPr>
        <w:t>Figure 2a</w:t>
      </w:r>
      <w:r w:rsidRPr="007A0A7F">
        <w:rPr>
          <w:rFonts w:eastAsia="Calibri" w:cs="Calibri"/>
          <w:color w:val="000000" w:themeColor="text1"/>
        </w:rPr>
        <w:t>)</w:t>
      </w:r>
    </w:p>
    <w:p w14:paraId="1E7FCDFD" w14:textId="6014E87A" w:rsidR="007A0A7F" w:rsidRDefault="007A0A7F" w:rsidP="00D067DA">
      <w:pPr>
        <w:pStyle w:val="ListParagraph"/>
        <w:numPr>
          <w:ilvl w:val="0"/>
          <w:numId w:val="22"/>
        </w:numPr>
        <w:rPr>
          <w:rFonts w:eastAsia="Calibri" w:cs="Calibri"/>
          <w:color w:val="000000" w:themeColor="text1"/>
        </w:rPr>
      </w:pPr>
      <w:r w:rsidRPr="007A0A7F">
        <w:rPr>
          <w:rFonts w:eastAsia="Calibri" w:cs="Calibri"/>
          <w:color w:val="000000" w:themeColor="text1"/>
        </w:rPr>
        <w:t>Select My HealtheVet in the navigation bar, then choose Medications from the sub-navigation (</w:t>
      </w:r>
      <w:r w:rsidRPr="007A0A7F">
        <w:rPr>
          <w:rFonts w:eastAsia="Calibri" w:cs="Calibri"/>
          <w:b/>
          <w:bCs/>
          <w:color w:val="000000" w:themeColor="text1"/>
        </w:rPr>
        <w:t>Figure 2b</w:t>
      </w:r>
      <w:r w:rsidRPr="007A0A7F">
        <w:rPr>
          <w:rFonts w:eastAsia="Calibri" w:cs="Calibri"/>
          <w:color w:val="000000" w:themeColor="text1"/>
        </w:rPr>
        <w:t>)</w:t>
      </w:r>
    </w:p>
    <w:p w14:paraId="64B1BE9F" w14:textId="77777777" w:rsidR="00D1396E" w:rsidRDefault="007A0A7F" w:rsidP="00D1396E">
      <w:pPr>
        <w:pStyle w:val="ListParagraph"/>
        <w:numPr>
          <w:ilvl w:val="0"/>
          <w:numId w:val="22"/>
        </w:numPr>
        <w:spacing w:after="0"/>
        <w:rPr>
          <w:rFonts w:eastAsia="Calibri" w:cs="Calibri"/>
          <w:color w:val="000000" w:themeColor="text1"/>
        </w:rPr>
      </w:pPr>
      <w:r w:rsidRPr="007A0A7F">
        <w:rPr>
          <w:rFonts w:eastAsia="Calibri" w:cs="Calibri"/>
          <w:color w:val="000000" w:themeColor="text1"/>
        </w:rPr>
        <w:t xml:space="preserve">Select My HealtheVet in the navigation bar, then scroll down to refill prescriptions or view the medications list </w:t>
      </w:r>
      <w:r w:rsidR="004E0EA7">
        <w:rPr>
          <w:rFonts w:eastAsia="Calibri" w:cs="Calibri"/>
          <w:color w:val="000000" w:themeColor="text1"/>
        </w:rPr>
        <w:t>(</w:t>
      </w:r>
      <w:r w:rsidR="004E0EA7">
        <w:rPr>
          <w:rFonts w:eastAsia="Calibri" w:cs="Calibri"/>
          <w:b/>
          <w:bCs/>
          <w:color w:val="000000" w:themeColor="text1"/>
        </w:rPr>
        <w:t>Figure 2c</w:t>
      </w:r>
      <w:r w:rsidR="004E0EA7">
        <w:rPr>
          <w:rFonts w:eastAsia="Calibri" w:cs="Calibri"/>
          <w:color w:val="000000" w:themeColor="text1"/>
        </w:rPr>
        <w:t>)</w:t>
      </w:r>
    </w:p>
    <w:p w14:paraId="4120D26B" w14:textId="379516F0" w:rsidR="004E0EA7" w:rsidRPr="00D1396E" w:rsidRDefault="004E0EA7" w:rsidP="00D1396E">
      <w:pPr>
        <w:pStyle w:val="Figuretitle"/>
      </w:pPr>
      <w:r w:rsidRPr="00D1396E">
        <w:rPr>
          <w:b/>
          <w:bCs/>
        </w:rPr>
        <w:t xml:space="preserve">Figure 2a. </w:t>
      </w:r>
      <w:r w:rsidR="003F1260" w:rsidRPr="00D1396E">
        <w:t xml:space="preserve">My </w:t>
      </w:r>
      <w:r w:rsidRPr="00D1396E">
        <w:t>VA homepage quick link</w:t>
      </w:r>
    </w:p>
    <w:p w14:paraId="23C42A3C" w14:textId="0257BCB7" w:rsidR="00D1396E" w:rsidRPr="007B3CB5" w:rsidRDefault="003F1260" w:rsidP="007B3CB5">
      <w:pPr>
        <w:rPr>
          <w:rFonts w:eastAsia="Calibri" w:cs="Calibri"/>
        </w:rPr>
      </w:pPr>
      <w:r w:rsidRPr="003F1260">
        <w:rPr>
          <w:rFonts w:eastAsia="Calibri" w:cs="Calibri"/>
          <w:noProof/>
        </w:rPr>
        <w:drawing>
          <wp:inline distT="0" distB="0" distL="0" distR="0" wp14:anchorId="4308A801" wp14:editId="6E482C93">
            <wp:extent cx="1921871" cy="1387813"/>
            <wp:effectExtent l="0" t="0" r="2540" b="3175"/>
            <wp:docPr id="40734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48003" name=""/>
                    <pic:cNvPicPr/>
                  </pic:nvPicPr>
                  <pic:blipFill>
                    <a:blip r:embed="rId16"/>
                    <a:stretch>
                      <a:fillRect/>
                    </a:stretch>
                  </pic:blipFill>
                  <pic:spPr>
                    <a:xfrm>
                      <a:off x="0" y="0"/>
                      <a:ext cx="1961694" cy="1416570"/>
                    </a:xfrm>
                    <a:prstGeom prst="rect">
                      <a:avLst/>
                    </a:prstGeom>
                  </pic:spPr>
                </pic:pic>
              </a:graphicData>
            </a:graphic>
          </wp:inline>
        </w:drawing>
      </w:r>
    </w:p>
    <w:p w14:paraId="25AE09B4" w14:textId="0691D5CF" w:rsidR="00D1396E" w:rsidRPr="00232BB6" w:rsidRDefault="003F1260" w:rsidP="00D1396E">
      <w:pPr>
        <w:pStyle w:val="Figuretitle"/>
        <w:spacing w:before="20" w:after="20"/>
      </w:pPr>
      <w:r w:rsidRPr="00232BB6">
        <w:rPr>
          <w:b/>
          <w:bCs/>
        </w:rPr>
        <w:t>Figure 2</w:t>
      </w:r>
      <w:r>
        <w:rPr>
          <w:b/>
          <w:bCs/>
        </w:rPr>
        <w:t>b</w:t>
      </w:r>
      <w:r w:rsidRPr="00232BB6">
        <w:rPr>
          <w:b/>
          <w:bCs/>
        </w:rPr>
        <w:t>.</w:t>
      </w:r>
      <w:r>
        <w:t xml:space="preserve"> VA.gov My HealtheVet navigation bar</w:t>
      </w:r>
    </w:p>
    <w:p w14:paraId="220BB90D" w14:textId="024C1B05" w:rsidR="00D1396E" w:rsidRDefault="00BE0092" w:rsidP="00D1396E">
      <w:pPr>
        <w:rPr>
          <w:rFonts w:eastAsia="Calibri" w:cs="Calibri"/>
        </w:rPr>
      </w:pPr>
      <w:r w:rsidRPr="00BE0092">
        <w:rPr>
          <w:rFonts w:eastAsia="Calibri" w:cs="Calibri"/>
          <w:noProof/>
        </w:rPr>
        <w:drawing>
          <wp:inline distT="0" distB="0" distL="0" distR="0" wp14:anchorId="3CB551E1" wp14:editId="1312EE06">
            <wp:extent cx="3197157" cy="678030"/>
            <wp:effectExtent l="0" t="0" r="3810" b="8255"/>
            <wp:docPr id="113067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80558" name=""/>
                    <pic:cNvPicPr/>
                  </pic:nvPicPr>
                  <pic:blipFill>
                    <a:blip r:embed="rId17"/>
                    <a:stretch>
                      <a:fillRect/>
                    </a:stretch>
                  </pic:blipFill>
                  <pic:spPr>
                    <a:xfrm>
                      <a:off x="0" y="0"/>
                      <a:ext cx="3248709" cy="688963"/>
                    </a:xfrm>
                    <a:prstGeom prst="rect">
                      <a:avLst/>
                    </a:prstGeom>
                  </pic:spPr>
                </pic:pic>
              </a:graphicData>
            </a:graphic>
          </wp:inline>
        </w:drawing>
      </w:r>
      <w:r w:rsidR="003F1260" w:rsidRPr="003F1260">
        <w:rPr>
          <w:rFonts w:eastAsia="Calibri" w:cs="Calibri"/>
        </w:rPr>
        <w:t xml:space="preserve"> </w:t>
      </w:r>
    </w:p>
    <w:p w14:paraId="4DFCF678" w14:textId="4516A627" w:rsidR="003F1260" w:rsidRPr="00232BB6" w:rsidRDefault="003F1260" w:rsidP="00D1396E">
      <w:pPr>
        <w:pStyle w:val="Figuretitle"/>
        <w:spacing w:before="20" w:after="20"/>
      </w:pPr>
      <w:r w:rsidRPr="00232BB6">
        <w:rPr>
          <w:b/>
          <w:bCs/>
        </w:rPr>
        <w:t>Figure 2</w:t>
      </w:r>
      <w:r>
        <w:rPr>
          <w:b/>
          <w:bCs/>
        </w:rPr>
        <w:t>c</w:t>
      </w:r>
      <w:r w:rsidRPr="00232BB6">
        <w:rPr>
          <w:b/>
          <w:bCs/>
        </w:rPr>
        <w:t>.</w:t>
      </w:r>
      <w:r>
        <w:t xml:space="preserve"> My HealtheVet landing page</w:t>
      </w:r>
    </w:p>
    <w:p w14:paraId="1916D4D2" w14:textId="27869B3C" w:rsidR="004E0EA7" w:rsidRDefault="003F1260" w:rsidP="003F1260">
      <w:pPr>
        <w:rPr>
          <w:rFonts w:eastAsia="Calibri" w:cs="Calibri"/>
        </w:rPr>
      </w:pPr>
      <w:r w:rsidRPr="003F1260">
        <w:rPr>
          <w:rFonts w:eastAsia="Calibri" w:cs="Calibri"/>
        </w:rPr>
        <w:t xml:space="preserve"> </w:t>
      </w:r>
      <w:r w:rsidRPr="003F1260">
        <w:rPr>
          <w:b/>
          <w:bCs/>
          <w:noProof/>
        </w:rPr>
        <w:drawing>
          <wp:inline distT="0" distB="0" distL="0" distR="0" wp14:anchorId="6CCAEBE0" wp14:editId="453DBC3E">
            <wp:extent cx="2291231" cy="2185481"/>
            <wp:effectExtent l="0" t="0" r="0" b="5715"/>
            <wp:docPr id="106427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75816" name=""/>
                    <pic:cNvPicPr/>
                  </pic:nvPicPr>
                  <pic:blipFill>
                    <a:blip r:embed="rId18"/>
                    <a:stretch>
                      <a:fillRect/>
                    </a:stretch>
                  </pic:blipFill>
                  <pic:spPr>
                    <a:xfrm>
                      <a:off x="0" y="0"/>
                      <a:ext cx="2404092" cy="2293133"/>
                    </a:xfrm>
                    <a:prstGeom prst="rect">
                      <a:avLst/>
                    </a:prstGeom>
                  </pic:spPr>
                </pic:pic>
              </a:graphicData>
            </a:graphic>
          </wp:inline>
        </w:drawing>
      </w:r>
    </w:p>
    <w:p w14:paraId="1F5A160E" w14:textId="27869B3C" w:rsidR="5E29BD18" w:rsidRPr="00F767D7" w:rsidRDefault="00EB6247" w:rsidP="00713940">
      <w:pPr>
        <w:pStyle w:val="Heading2"/>
      </w:pPr>
      <w:bookmarkStart w:id="4" w:name="_Toc217996714"/>
      <w:commentRangeStart w:id="5"/>
      <w:r w:rsidRPr="00F767D7">
        <w:lastRenderedPageBreak/>
        <w:t xml:space="preserve">2.2 </w:t>
      </w:r>
      <w:r w:rsidRPr="001E78E8">
        <w:t>Logging</w:t>
      </w:r>
      <w:r w:rsidR="001E78E8" w:rsidRPr="00F679B5">
        <w:t xml:space="preserve"> into VA.gov to access Medications</w:t>
      </w:r>
      <w:r w:rsidR="001E78E8">
        <w:t xml:space="preserve"> (Oracle Health users)</w:t>
      </w:r>
      <w:commentRangeEnd w:id="5"/>
      <w:r w:rsidR="005D48FC">
        <w:rPr>
          <w:rStyle w:val="CommentReference"/>
          <w:rFonts w:eastAsiaTheme="minorHAnsi"/>
          <w:b w:val="0"/>
          <w:bCs w:val="0"/>
          <w:color w:val="auto"/>
        </w:rPr>
        <w:commentReference w:id="5"/>
      </w:r>
      <w:bookmarkEnd w:id="4"/>
    </w:p>
    <w:p w14:paraId="011D4BE4" w14:textId="6553B033" w:rsidR="00B65351" w:rsidRDefault="00294640" w:rsidP="00B65351">
      <w:pPr>
        <w:rPr>
          <w:rFonts w:eastAsia="Calibri" w:cs="Calibri"/>
          <w:color w:val="000000" w:themeColor="text1"/>
        </w:rPr>
      </w:pPr>
      <w:r w:rsidRPr="00294640">
        <w:rPr>
          <w:rFonts w:eastAsia="Calibri" w:cs="Calibri"/>
          <w:color w:val="000000" w:themeColor="text1"/>
        </w:rPr>
        <w:t>Oracle Health users follow the same primary access paths as VistA users but may see additional routing alerts related to portal transitions. To access Medications on VA.gov, Veterans who receive care at Oracle Health facilities must first be authenticated with a VA.gov account. Once signed in, Veterans are taken to VA.gov, where My HealtheVet tools are available without requiring a separate login. From there, Veterans can navigate to the Medications tool in the following ways</w:t>
      </w:r>
      <w:r w:rsidR="00B65351" w:rsidRPr="00EB6247">
        <w:rPr>
          <w:rFonts w:eastAsia="Calibri" w:cs="Calibri"/>
          <w:color w:val="000000" w:themeColor="text1"/>
        </w:rPr>
        <w:t>:</w:t>
      </w:r>
    </w:p>
    <w:p w14:paraId="7B2E6FAB" w14:textId="6C3DE2BA" w:rsidR="00D1396E" w:rsidRDefault="00D1396E" w:rsidP="00EB6247">
      <w:pPr>
        <w:pStyle w:val="ListParagraph"/>
        <w:numPr>
          <w:ilvl w:val="0"/>
          <w:numId w:val="29"/>
        </w:numPr>
        <w:rPr>
          <w:rFonts w:eastAsia="Calibri" w:cs="Calibri"/>
          <w:color w:val="000000" w:themeColor="text1"/>
        </w:rPr>
      </w:pPr>
      <w:r w:rsidRPr="007A0A7F">
        <w:rPr>
          <w:rFonts w:eastAsia="Calibri" w:cs="Calibri"/>
          <w:color w:val="000000" w:themeColor="text1"/>
        </w:rPr>
        <w:t>From the My VA homepage, select the medication refill quick link</w:t>
      </w:r>
      <w:r w:rsidRPr="00EB6247">
        <w:rPr>
          <w:rFonts w:eastAsia="Calibri" w:cs="Calibri"/>
          <w:color w:val="000000" w:themeColor="text1"/>
        </w:rPr>
        <w:t xml:space="preserve"> </w:t>
      </w:r>
      <w:r>
        <w:rPr>
          <w:rFonts w:eastAsia="Calibri" w:cs="Calibri"/>
          <w:color w:val="000000" w:themeColor="text1"/>
        </w:rPr>
        <w:t>(</w:t>
      </w:r>
      <w:r w:rsidRPr="00D1396E">
        <w:rPr>
          <w:rFonts w:eastAsia="Calibri" w:cs="Calibri"/>
          <w:b/>
          <w:bCs/>
          <w:color w:val="000000" w:themeColor="text1"/>
        </w:rPr>
        <w:t>Figure 2d</w:t>
      </w:r>
      <w:r>
        <w:rPr>
          <w:rFonts w:eastAsia="Calibri" w:cs="Calibri"/>
          <w:color w:val="000000" w:themeColor="text1"/>
        </w:rPr>
        <w:t>)</w:t>
      </w:r>
    </w:p>
    <w:p w14:paraId="2496CCA0" w14:textId="0BB1BAF6" w:rsidR="004810B3" w:rsidRPr="00EB6247" w:rsidRDefault="00D1396E" w:rsidP="00EB6247">
      <w:pPr>
        <w:pStyle w:val="ListParagraph"/>
        <w:numPr>
          <w:ilvl w:val="0"/>
          <w:numId w:val="29"/>
        </w:numPr>
        <w:rPr>
          <w:rFonts w:eastAsia="Calibri" w:cs="Calibri"/>
          <w:color w:val="000000" w:themeColor="text1"/>
        </w:rPr>
      </w:pPr>
      <w:r w:rsidRPr="007A0A7F">
        <w:rPr>
          <w:rFonts w:eastAsia="Calibri" w:cs="Calibri"/>
          <w:color w:val="000000" w:themeColor="text1"/>
        </w:rPr>
        <w:t xml:space="preserve">Select My HealtheVet in the navigation bar, then choose Medications from the sub-navigation </w:t>
      </w:r>
      <w:r w:rsidR="004810B3" w:rsidRPr="00EB6247">
        <w:rPr>
          <w:rFonts w:eastAsia="Calibri" w:cs="Calibri"/>
          <w:color w:val="000000" w:themeColor="text1"/>
        </w:rPr>
        <w:t>(</w:t>
      </w:r>
      <w:r w:rsidR="004810B3" w:rsidRPr="00EB6247">
        <w:rPr>
          <w:rFonts w:eastAsia="Calibri" w:cs="Calibri"/>
          <w:b/>
          <w:bCs/>
          <w:color w:val="000000" w:themeColor="text1"/>
        </w:rPr>
        <w:t>Figure 2e</w:t>
      </w:r>
      <w:r w:rsidR="004810B3" w:rsidRPr="00EB6247">
        <w:rPr>
          <w:rFonts w:eastAsia="Calibri" w:cs="Calibri"/>
          <w:color w:val="000000" w:themeColor="text1"/>
        </w:rPr>
        <w:t>)</w:t>
      </w:r>
    </w:p>
    <w:p w14:paraId="4834D3CA" w14:textId="52AF5808" w:rsidR="004810B3" w:rsidRPr="00EB6247" w:rsidRDefault="00D1396E" w:rsidP="00EB6247">
      <w:pPr>
        <w:pStyle w:val="ListParagraph"/>
        <w:numPr>
          <w:ilvl w:val="0"/>
          <w:numId w:val="29"/>
        </w:numPr>
        <w:rPr>
          <w:rFonts w:eastAsia="Calibri" w:cs="Calibri"/>
          <w:color w:val="000000" w:themeColor="text1"/>
        </w:rPr>
      </w:pPr>
      <w:r w:rsidRPr="007A0A7F">
        <w:rPr>
          <w:rFonts w:eastAsia="Calibri" w:cs="Calibri"/>
          <w:color w:val="000000" w:themeColor="text1"/>
        </w:rPr>
        <w:t xml:space="preserve">Select My HealtheVet in the navigation bar, then scroll down to refill prescriptions or view the medications list </w:t>
      </w:r>
      <w:r w:rsidR="004810B3" w:rsidRPr="00EB6247">
        <w:rPr>
          <w:rFonts w:eastAsia="Calibri" w:cs="Calibri"/>
          <w:color w:val="000000" w:themeColor="text1"/>
        </w:rPr>
        <w:t>(</w:t>
      </w:r>
      <w:r w:rsidR="004810B3" w:rsidRPr="00EB6247">
        <w:rPr>
          <w:rFonts w:eastAsia="Calibri" w:cs="Calibri"/>
          <w:b/>
          <w:bCs/>
          <w:color w:val="000000" w:themeColor="text1"/>
        </w:rPr>
        <w:t>Figure 2f</w:t>
      </w:r>
      <w:r w:rsidR="004810B3" w:rsidRPr="00EB6247">
        <w:rPr>
          <w:rFonts w:eastAsia="Calibri" w:cs="Calibri"/>
          <w:color w:val="000000" w:themeColor="text1"/>
        </w:rPr>
        <w:t>)</w:t>
      </w:r>
    </w:p>
    <w:p w14:paraId="00938F3D" w14:textId="77777777" w:rsidR="00D1396E" w:rsidRDefault="00E056F8" w:rsidP="00D1396E">
      <w:pPr>
        <w:pStyle w:val="Figuretitle"/>
        <w:rPr>
          <w:rFonts w:eastAsia="Calibri" w:cs="Calibri"/>
          <w:color w:val="000000" w:themeColor="text1"/>
          <w:sz w:val="22"/>
          <w:szCs w:val="22"/>
        </w:rPr>
      </w:pPr>
      <w:r w:rsidRPr="00E056F8">
        <w:rPr>
          <w:rFonts w:eastAsia="Calibri" w:cs="Calibri"/>
          <w:color w:val="000000" w:themeColor="text1"/>
          <w:sz w:val="22"/>
          <w:szCs w:val="22"/>
        </w:rPr>
        <w:t>Once on the My HealtheVet landing page, Oracle Health users may see routing alerts that do not appear for Veterans receiving care at VistA facilities (</w:t>
      </w:r>
      <w:r w:rsidRPr="00EB6247">
        <w:rPr>
          <w:rFonts w:eastAsia="Calibri" w:cs="Calibri"/>
          <w:b/>
          <w:bCs/>
          <w:color w:val="000000" w:themeColor="text1"/>
          <w:sz w:val="22"/>
          <w:szCs w:val="22"/>
        </w:rPr>
        <w:t>Figures 2g–2h</w:t>
      </w:r>
      <w:r w:rsidRPr="00E056F8">
        <w:rPr>
          <w:rFonts w:eastAsia="Calibri" w:cs="Calibri"/>
          <w:color w:val="000000" w:themeColor="text1"/>
          <w:sz w:val="22"/>
          <w:szCs w:val="22"/>
        </w:rPr>
        <w:t>)</w:t>
      </w:r>
      <w:r w:rsidRPr="007B3CB5">
        <w:rPr>
          <w:rFonts w:eastAsia="Calibri" w:cs="Calibri"/>
          <w:color w:val="000000" w:themeColor="text1"/>
          <w:sz w:val="22"/>
          <w:szCs w:val="22"/>
        </w:rPr>
        <w:t>.</w:t>
      </w:r>
      <w:r w:rsidRPr="00E056F8">
        <w:rPr>
          <w:rFonts w:eastAsia="Calibri" w:cs="Calibri"/>
          <w:color w:val="000000" w:themeColor="text1"/>
          <w:sz w:val="22"/>
          <w:szCs w:val="22"/>
        </w:rPr>
        <w:t xml:space="preserve"> These alerts appear because some health care tools are managed in a different portal. Users will see either a yellow or a blue routing alert, with only one shown at a time. Which alert appears depends on where the </w:t>
      </w:r>
      <w:r>
        <w:rPr>
          <w:rFonts w:eastAsia="Calibri" w:cs="Calibri"/>
          <w:color w:val="000000" w:themeColor="text1"/>
          <w:sz w:val="22"/>
          <w:szCs w:val="22"/>
        </w:rPr>
        <w:t>user</w:t>
      </w:r>
      <w:r w:rsidRPr="00E056F8">
        <w:rPr>
          <w:rFonts w:eastAsia="Calibri" w:cs="Calibri"/>
          <w:color w:val="000000" w:themeColor="text1"/>
          <w:sz w:val="22"/>
          <w:szCs w:val="22"/>
        </w:rPr>
        <w:t xml:space="preserve"> is in a gradual rollout. Each alert includes a link to My VA Health, and over time the blue alert will replace the yellow alert.</w:t>
      </w:r>
    </w:p>
    <w:p w14:paraId="24FB9AFC" w14:textId="36BBCC8F" w:rsidR="00D1396E" w:rsidRPr="00D1396E" w:rsidRDefault="00D1396E" w:rsidP="00D1396E">
      <w:pPr>
        <w:pStyle w:val="Figuretitle"/>
        <w:rPr>
          <w:rFonts w:eastAsia="Calibri" w:cs="Calibri"/>
          <w:color w:val="000000" w:themeColor="text1"/>
          <w:sz w:val="22"/>
          <w:szCs w:val="22"/>
        </w:rPr>
      </w:pPr>
      <w:r w:rsidRPr="00232BB6">
        <w:rPr>
          <w:b/>
          <w:bCs/>
        </w:rPr>
        <w:t>Figure 2</w:t>
      </w:r>
      <w:r>
        <w:rPr>
          <w:b/>
          <w:bCs/>
        </w:rPr>
        <w:t>d</w:t>
      </w:r>
      <w:r w:rsidRPr="00232BB6">
        <w:rPr>
          <w:b/>
          <w:bCs/>
        </w:rPr>
        <w:t>.</w:t>
      </w:r>
      <w:r>
        <w:t xml:space="preserve"> My VA homepage quick link</w:t>
      </w:r>
    </w:p>
    <w:p w14:paraId="63756B58" w14:textId="77777777" w:rsidR="00D1396E" w:rsidRPr="00D067DA" w:rsidRDefault="00D1396E" w:rsidP="00D1396E">
      <w:pPr>
        <w:rPr>
          <w:rFonts w:eastAsia="Calibri" w:cs="Calibri"/>
        </w:rPr>
      </w:pPr>
      <w:r w:rsidRPr="003F1260">
        <w:rPr>
          <w:rFonts w:eastAsia="Calibri" w:cs="Calibri"/>
          <w:noProof/>
        </w:rPr>
        <w:drawing>
          <wp:inline distT="0" distB="0" distL="0" distR="0" wp14:anchorId="2AA3F8D8" wp14:editId="6F8E4331">
            <wp:extent cx="1921871" cy="1387813"/>
            <wp:effectExtent l="0" t="0" r="2540" b="3175"/>
            <wp:docPr id="75245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48003" name=""/>
                    <pic:cNvPicPr/>
                  </pic:nvPicPr>
                  <pic:blipFill>
                    <a:blip r:embed="rId16"/>
                    <a:stretch>
                      <a:fillRect/>
                    </a:stretch>
                  </pic:blipFill>
                  <pic:spPr>
                    <a:xfrm>
                      <a:off x="0" y="0"/>
                      <a:ext cx="1961694" cy="1416570"/>
                    </a:xfrm>
                    <a:prstGeom prst="rect">
                      <a:avLst/>
                    </a:prstGeom>
                  </pic:spPr>
                </pic:pic>
              </a:graphicData>
            </a:graphic>
          </wp:inline>
        </w:drawing>
      </w:r>
    </w:p>
    <w:p w14:paraId="6891A04E" w14:textId="598C2C10" w:rsidR="00D1396E" w:rsidRPr="00232BB6" w:rsidRDefault="00D1396E" w:rsidP="00D1396E">
      <w:pPr>
        <w:pStyle w:val="Figuretitle"/>
        <w:spacing w:before="20" w:after="20"/>
      </w:pPr>
      <w:r w:rsidRPr="00232BB6">
        <w:rPr>
          <w:b/>
          <w:bCs/>
        </w:rPr>
        <w:t>Figure 2</w:t>
      </w:r>
      <w:r>
        <w:rPr>
          <w:b/>
          <w:bCs/>
        </w:rPr>
        <w:t>e</w:t>
      </w:r>
      <w:r w:rsidRPr="00232BB6">
        <w:rPr>
          <w:b/>
          <w:bCs/>
        </w:rPr>
        <w:t>.</w:t>
      </w:r>
      <w:r>
        <w:t xml:space="preserve"> VA.gov My HealtheVet navigation bar</w:t>
      </w:r>
    </w:p>
    <w:p w14:paraId="35BFB065" w14:textId="4195FCC2" w:rsidR="00D1396E" w:rsidRDefault="00BE0092" w:rsidP="00D1396E">
      <w:pPr>
        <w:rPr>
          <w:rFonts w:eastAsia="Calibri" w:cs="Calibri"/>
        </w:rPr>
      </w:pPr>
      <w:r w:rsidRPr="00BE0092">
        <w:rPr>
          <w:rFonts w:eastAsia="Calibri" w:cs="Calibri"/>
          <w:noProof/>
        </w:rPr>
        <w:drawing>
          <wp:inline distT="0" distB="0" distL="0" distR="0" wp14:anchorId="320E8548" wp14:editId="5E6730D1">
            <wp:extent cx="3197157" cy="678030"/>
            <wp:effectExtent l="0" t="0" r="3810" b="8255"/>
            <wp:docPr id="185755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80558" name=""/>
                    <pic:cNvPicPr/>
                  </pic:nvPicPr>
                  <pic:blipFill>
                    <a:blip r:embed="rId17"/>
                    <a:stretch>
                      <a:fillRect/>
                    </a:stretch>
                  </pic:blipFill>
                  <pic:spPr>
                    <a:xfrm>
                      <a:off x="0" y="0"/>
                      <a:ext cx="3248709" cy="688963"/>
                    </a:xfrm>
                    <a:prstGeom prst="rect">
                      <a:avLst/>
                    </a:prstGeom>
                  </pic:spPr>
                </pic:pic>
              </a:graphicData>
            </a:graphic>
          </wp:inline>
        </w:drawing>
      </w:r>
      <w:r w:rsidR="00D1396E" w:rsidRPr="003F1260">
        <w:rPr>
          <w:rFonts w:eastAsia="Calibri" w:cs="Calibri"/>
        </w:rPr>
        <w:t xml:space="preserve"> </w:t>
      </w:r>
    </w:p>
    <w:p w14:paraId="2906F5DA" w14:textId="77777777" w:rsidR="00F42D65" w:rsidRDefault="00F42D65" w:rsidP="004810B3">
      <w:pPr>
        <w:pStyle w:val="Figuretitle"/>
        <w:rPr>
          <w:b/>
          <w:bCs/>
        </w:rPr>
      </w:pPr>
    </w:p>
    <w:p w14:paraId="60F1D5D6" w14:textId="77777777" w:rsidR="00F42D65" w:rsidRDefault="00F42D65" w:rsidP="004810B3">
      <w:pPr>
        <w:pStyle w:val="Figuretitle"/>
        <w:rPr>
          <w:b/>
          <w:bCs/>
        </w:rPr>
      </w:pPr>
    </w:p>
    <w:p w14:paraId="3AD366A5" w14:textId="77777777" w:rsidR="00F42D65" w:rsidRDefault="00F42D65" w:rsidP="004810B3">
      <w:pPr>
        <w:pStyle w:val="Figuretitle"/>
        <w:rPr>
          <w:b/>
          <w:bCs/>
        </w:rPr>
      </w:pPr>
    </w:p>
    <w:p w14:paraId="64A4ED17" w14:textId="77777777" w:rsidR="00F42D65" w:rsidRDefault="00F42D65" w:rsidP="004810B3">
      <w:pPr>
        <w:pStyle w:val="Figuretitle"/>
        <w:rPr>
          <w:b/>
          <w:bCs/>
        </w:rPr>
      </w:pPr>
    </w:p>
    <w:p w14:paraId="78CA294C" w14:textId="77777777" w:rsidR="00F42D65" w:rsidRDefault="00F42D65" w:rsidP="004810B3">
      <w:pPr>
        <w:pStyle w:val="Figuretitle"/>
        <w:rPr>
          <w:b/>
          <w:bCs/>
        </w:rPr>
      </w:pPr>
    </w:p>
    <w:p w14:paraId="3C7D4A8E" w14:textId="77777777" w:rsidR="00F42D65" w:rsidRDefault="00F42D65" w:rsidP="004810B3">
      <w:pPr>
        <w:pStyle w:val="Figuretitle"/>
        <w:rPr>
          <w:b/>
          <w:bCs/>
        </w:rPr>
      </w:pPr>
    </w:p>
    <w:p w14:paraId="3C0B3707" w14:textId="77777777" w:rsidR="00F42D65" w:rsidRDefault="00F42D65" w:rsidP="004810B3">
      <w:pPr>
        <w:pStyle w:val="Figuretitle"/>
        <w:rPr>
          <w:b/>
          <w:bCs/>
        </w:rPr>
      </w:pPr>
    </w:p>
    <w:p w14:paraId="748D0015" w14:textId="77777777" w:rsidR="00F42D65" w:rsidRDefault="00F42D65" w:rsidP="004810B3">
      <w:pPr>
        <w:pStyle w:val="Figuretitle"/>
        <w:rPr>
          <w:b/>
          <w:bCs/>
        </w:rPr>
      </w:pPr>
    </w:p>
    <w:p w14:paraId="125A750A" w14:textId="154AE056" w:rsidR="004810B3" w:rsidRDefault="004810B3" w:rsidP="004810B3">
      <w:pPr>
        <w:pStyle w:val="Figuretitle"/>
      </w:pPr>
      <w:r w:rsidRPr="00D4766A">
        <w:rPr>
          <w:b/>
          <w:bCs/>
        </w:rPr>
        <w:lastRenderedPageBreak/>
        <w:t>Figure 2f.</w:t>
      </w:r>
      <w:r w:rsidRPr="00EB6247">
        <w:t xml:space="preserve"> </w:t>
      </w:r>
      <w:r w:rsidR="00D4766A">
        <w:t>MHV</w:t>
      </w:r>
      <w:r w:rsidR="00371DF4" w:rsidRPr="00371DF4">
        <w:t xml:space="preserve"> landing page displayed to Oracle Health users</w:t>
      </w:r>
    </w:p>
    <w:p w14:paraId="6B18E9ED" w14:textId="77777777" w:rsidR="00BE0092" w:rsidRDefault="00E24831" w:rsidP="004810B3">
      <w:pPr>
        <w:pStyle w:val="Figuretitle"/>
        <w:rPr>
          <w:b/>
          <w:bCs/>
        </w:rPr>
      </w:pPr>
      <w:r>
        <w:rPr>
          <w:noProof/>
        </w:rPr>
        <w:drawing>
          <wp:inline distT="0" distB="0" distL="0" distR="0" wp14:anchorId="18628BFA" wp14:editId="6F351DEB">
            <wp:extent cx="1815830" cy="1855990"/>
            <wp:effectExtent l="0" t="0" r="0" b="0"/>
            <wp:docPr id="158281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10849" name=""/>
                    <pic:cNvPicPr/>
                  </pic:nvPicPr>
                  <pic:blipFill>
                    <a:blip r:embed="rId19"/>
                    <a:stretch>
                      <a:fillRect/>
                    </a:stretch>
                  </pic:blipFill>
                  <pic:spPr>
                    <a:xfrm>
                      <a:off x="0" y="0"/>
                      <a:ext cx="1862597" cy="1903791"/>
                    </a:xfrm>
                    <a:prstGeom prst="rect">
                      <a:avLst/>
                    </a:prstGeom>
                  </pic:spPr>
                </pic:pic>
              </a:graphicData>
            </a:graphic>
          </wp:inline>
        </w:drawing>
      </w:r>
    </w:p>
    <w:p w14:paraId="186DACF1" w14:textId="6939D7CE" w:rsidR="000E031B" w:rsidRPr="00BE0092" w:rsidRDefault="004810B3" w:rsidP="004810B3">
      <w:pPr>
        <w:pStyle w:val="Figuretitle"/>
        <w:rPr>
          <w:b/>
          <w:bCs/>
        </w:rPr>
      </w:pPr>
      <w:r w:rsidRPr="004810B3">
        <w:rPr>
          <w:b/>
          <w:bCs/>
        </w:rPr>
        <w:t xml:space="preserve">Figure 2g. </w:t>
      </w:r>
      <w:r w:rsidR="00D4766A" w:rsidRPr="00D4766A">
        <w:t>Yellow Oracle Health routing alert on the Medications landing page</w:t>
      </w:r>
    </w:p>
    <w:p w14:paraId="5C6A050A" w14:textId="7B5F66BA" w:rsidR="000E031B" w:rsidRPr="00EB6247" w:rsidRDefault="00BB5934" w:rsidP="004810B3">
      <w:pPr>
        <w:pStyle w:val="Figuretitle"/>
      </w:pPr>
      <w:r w:rsidRPr="00BB5934">
        <w:rPr>
          <w:noProof/>
        </w:rPr>
        <w:drawing>
          <wp:inline distT="0" distB="0" distL="0" distR="0" wp14:anchorId="15F4D80C" wp14:editId="2D2FBA23">
            <wp:extent cx="4007796" cy="922308"/>
            <wp:effectExtent l="0" t="0" r="0" b="0"/>
            <wp:docPr id="144385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57542" name=""/>
                    <pic:cNvPicPr/>
                  </pic:nvPicPr>
                  <pic:blipFill>
                    <a:blip r:embed="rId20"/>
                    <a:stretch>
                      <a:fillRect/>
                    </a:stretch>
                  </pic:blipFill>
                  <pic:spPr>
                    <a:xfrm>
                      <a:off x="0" y="0"/>
                      <a:ext cx="4070472" cy="936732"/>
                    </a:xfrm>
                    <a:prstGeom prst="rect">
                      <a:avLst/>
                    </a:prstGeom>
                  </pic:spPr>
                </pic:pic>
              </a:graphicData>
            </a:graphic>
          </wp:inline>
        </w:drawing>
      </w:r>
    </w:p>
    <w:p w14:paraId="75F3CC57" w14:textId="7780E9CD" w:rsidR="00F679B5" w:rsidRDefault="004810B3" w:rsidP="000E031B">
      <w:pPr>
        <w:pStyle w:val="Figuretitle"/>
        <w:rPr>
          <w:b/>
          <w:bCs/>
        </w:rPr>
      </w:pPr>
      <w:r w:rsidRPr="004810B3">
        <w:rPr>
          <w:b/>
          <w:bCs/>
        </w:rPr>
        <w:t xml:space="preserve">Figure 2h. </w:t>
      </w:r>
      <w:r w:rsidR="00D4766A" w:rsidRPr="00D4766A">
        <w:t>Blue Oracle Health routing alert on the Medications landing page</w:t>
      </w:r>
      <w:r w:rsidR="000E031B" w:rsidRPr="000E031B">
        <w:rPr>
          <w:b/>
          <w:bCs/>
          <w:noProof/>
        </w:rPr>
        <w:drawing>
          <wp:inline distT="0" distB="0" distL="0" distR="0" wp14:anchorId="694CC87D" wp14:editId="0D3141E8">
            <wp:extent cx="3417651" cy="1116943"/>
            <wp:effectExtent l="0" t="0" r="0" b="7620"/>
            <wp:docPr id="160830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06925" name=""/>
                    <pic:cNvPicPr/>
                  </pic:nvPicPr>
                  <pic:blipFill>
                    <a:blip r:embed="rId21"/>
                    <a:stretch>
                      <a:fillRect/>
                    </a:stretch>
                  </pic:blipFill>
                  <pic:spPr>
                    <a:xfrm>
                      <a:off x="0" y="0"/>
                      <a:ext cx="3522501" cy="1151210"/>
                    </a:xfrm>
                    <a:prstGeom prst="rect">
                      <a:avLst/>
                    </a:prstGeom>
                  </pic:spPr>
                </pic:pic>
              </a:graphicData>
            </a:graphic>
          </wp:inline>
        </w:drawing>
      </w:r>
    </w:p>
    <w:p w14:paraId="4F8BBC79" w14:textId="77777777" w:rsidR="00EB6247" w:rsidRPr="00EB6247" w:rsidRDefault="00EB6247" w:rsidP="000E031B">
      <w:pPr>
        <w:pStyle w:val="Figuretitle"/>
        <w:rPr>
          <w:b/>
          <w:bCs/>
        </w:rPr>
      </w:pPr>
    </w:p>
    <w:p w14:paraId="27888F96" w14:textId="77777777" w:rsidR="00BE0092" w:rsidRDefault="00BE0092" w:rsidP="00F679B5">
      <w:pPr>
        <w:pStyle w:val="Heading1"/>
      </w:pPr>
    </w:p>
    <w:p w14:paraId="3EEAFF50" w14:textId="77777777" w:rsidR="00BE0092" w:rsidRDefault="00BE0092" w:rsidP="00F679B5">
      <w:pPr>
        <w:pStyle w:val="Heading1"/>
      </w:pPr>
    </w:p>
    <w:p w14:paraId="4AC98D0D" w14:textId="77777777" w:rsidR="00BE0092" w:rsidRDefault="00BE0092" w:rsidP="00F679B5">
      <w:pPr>
        <w:pStyle w:val="Heading1"/>
      </w:pPr>
    </w:p>
    <w:p w14:paraId="5CA71A04" w14:textId="77777777" w:rsidR="00BE0092" w:rsidRDefault="00BE0092" w:rsidP="00F679B5">
      <w:pPr>
        <w:pStyle w:val="Heading1"/>
      </w:pPr>
    </w:p>
    <w:p w14:paraId="710504D4" w14:textId="77777777" w:rsidR="00BE0092" w:rsidRDefault="00BE0092" w:rsidP="00F679B5">
      <w:pPr>
        <w:pStyle w:val="Heading1"/>
      </w:pPr>
    </w:p>
    <w:p w14:paraId="0CE26670" w14:textId="77777777" w:rsidR="00BE0092" w:rsidRDefault="00BE0092" w:rsidP="00F679B5">
      <w:pPr>
        <w:pStyle w:val="Heading1"/>
      </w:pPr>
    </w:p>
    <w:p w14:paraId="33FECAE3" w14:textId="77777777" w:rsidR="00BE0092" w:rsidRDefault="00BE0092" w:rsidP="00F679B5">
      <w:pPr>
        <w:pStyle w:val="Heading1"/>
      </w:pPr>
    </w:p>
    <w:p w14:paraId="10734DDA" w14:textId="77777777" w:rsidR="00BE0092" w:rsidRDefault="00BE0092" w:rsidP="00F679B5">
      <w:pPr>
        <w:pStyle w:val="Heading1"/>
      </w:pPr>
    </w:p>
    <w:p w14:paraId="36493863" w14:textId="77777777" w:rsidR="00BE0092" w:rsidRDefault="00BE0092" w:rsidP="00F679B5">
      <w:pPr>
        <w:pStyle w:val="Heading1"/>
      </w:pPr>
    </w:p>
    <w:p w14:paraId="25C0287C" w14:textId="77777777" w:rsidR="00294640" w:rsidRDefault="00294640" w:rsidP="00F679B5">
      <w:pPr>
        <w:pStyle w:val="Heading1"/>
      </w:pPr>
    </w:p>
    <w:p w14:paraId="36CB65A2" w14:textId="569B7ABA" w:rsidR="17D06FA2" w:rsidRPr="00F767D7" w:rsidRDefault="00F679B5" w:rsidP="00F679B5">
      <w:pPr>
        <w:pStyle w:val="Heading1"/>
      </w:pPr>
      <w:bookmarkStart w:id="6" w:name="_Toc217996715"/>
      <w:r>
        <w:lastRenderedPageBreak/>
        <w:t xml:space="preserve">3. </w:t>
      </w:r>
      <w:r w:rsidR="17D06FA2" w:rsidRPr="00F767D7">
        <w:t>Navigation</w:t>
      </w:r>
      <w:bookmarkEnd w:id="6"/>
    </w:p>
    <w:p w14:paraId="2D0B2602" w14:textId="77777777" w:rsidR="00294640" w:rsidRDefault="00294640" w:rsidP="45A837AC">
      <w:pPr>
        <w:rPr>
          <w:rFonts w:eastAsiaTheme="minorEastAsia"/>
          <w:color w:val="000000" w:themeColor="text1"/>
        </w:rPr>
      </w:pPr>
      <w:r w:rsidRPr="00294640">
        <w:rPr>
          <w:rFonts w:eastAsiaTheme="minorEastAsia"/>
          <w:color w:val="000000" w:themeColor="text1"/>
        </w:rPr>
        <w:t>This section outlines how Veterans navigate within the Medications tool and move between the List, Details, and Refill pages.</w:t>
      </w:r>
    </w:p>
    <w:p w14:paraId="07A0646D" w14:textId="5B24C7A0" w:rsidR="005D48FC" w:rsidRDefault="0254B649" w:rsidP="45A837AC">
      <w:pPr>
        <w:rPr>
          <w:rFonts w:eastAsiaTheme="minorEastAsia"/>
          <w:color w:val="000000" w:themeColor="text1"/>
        </w:rPr>
      </w:pPr>
      <w:r w:rsidRPr="00F767D7">
        <w:rPr>
          <w:rFonts w:eastAsiaTheme="minorEastAsia"/>
          <w:color w:val="000000" w:themeColor="text1"/>
        </w:rPr>
        <w:t>Once in the Medications tool, V</w:t>
      </w:r>
      <w:r w:rsidR="38919418" w:rsidRPr="00F767D7">
        <w:rPr>
          <w:rFonts w:eastAsiaTheme="minorEastAsia"/>
          <w:color w:val="000000" w:themeColor="text1"/>
        </w:rPr>
        <w:t xml:space="preserve">eterans will be able to navigate to the </w:t>
      </w:r>
      <w:r w:rsidR="00854453" w:rsidRPr="00F767D7">
        <w:rPr>
          <w:rFonts w:eastAsiaTheme="minorEastAsia"/>
          <w:color w:val="000000" w:themeColor="text1"/>
        </w:rPr>
        <w:t>three</w:t>
      </w:r>
      <w:r w:rsidR="38919418" w:rsidRPr="00F767D7">
        <w:rPr>
          <w:rFonts w:eastAsiaTheme="minorEastAsia"/>
          <w:color w:val="000000" w:themeColor="text1"/>
        </w:rPr>
        <w:t xml:space="preserve"> pages within the Medications application</w:t>
      </w:r>
      <w:r w:rsidR="005D48FC">
        <w:rPr>
          <w:rFonts w:eastAsiaTheme="minorEastAsia"/>
          <w:color w:val="000000" w:themeColor="text1"/>
        </w:rPr>
        <w:t xml:space="preserve"> </w:t>
      </w:r>
      <w:r w:rsidR="005D48FC" w:rsidRPr="00232BB6">
        <w:rPr>
          <w:rFonts w:eastAsiaTheme="minorEastAsia"/>
          <w:color w:val="000000" w:themeColor="text1"/>
        </w:rPr>
        <w:t>through links and breadcrumbs</w:t>
      </w:r>
      <w:r w:rsidR="005D48FC">
        <w:rPr>
          <w:rFonts w:eastAsiaTheme="minorEastAsia"/>
          <w:color w:val="000000" w:themeColor="text1"/>
        </w:rPr>
        <w:t>:</w:t>
      </w:r>
    </w:p>
    <w:p w14:paraId="60C48B02" w14:textId="737DBA91" w:rsidR="005D48FC" w:rsidRDefault="005D48FC" w:rsidP="005D48FC">
      <w:pPr>
        <w:pStyle w:val="ListParagraph"/>
        <w:numPr>
          <w:ilvl w:val="0"/>
          <w:numId w:val="23"/>
        </w:numPr>
        <w:rPr>
          <w:rFonts w:eastAsiaTheme="minorEastAsia"/>
          <w:color w:val="000000" w:themeColor="text1"/>
        </w:rPr>
      </w:pPr>
      <w:r>
        <w:rPr>
          <w:rFonts w:eastAsiaTheme="minorEastAsia"/>
          <w:color w:val="000000" w:themeColor="text1"/>
        </w:rPr>
        <w:t>List page</w:t>
      </w:r>
    </w:p>
    <w:p w14:paraId="000CCD96" w14:textId="2DCFAD7A" w:rsidR="005D48FC" w:rsidRDefault="38919418" w:rsidP="005D48FC">
      <w:pPr>
        <w:pStyle w:val="ListParagraph"/>
        <w:numPr>
          <w:ilvl w:val="0"/>
          <w:numId w:val="23"/>
        </w:numPr>
        <w:rPr>
          <w:rFonts w:eastAsiaTheme="minorEastAsia"/>
          <w:color w:val="000000" w:themeColor="text1"/>
        </w:rPr>
      </w:pPr>
      <w:r w:rsidRPr="00D40816">
        <w:rPr>
          <w:rFonts w:eastAsiaTheme="minorEastAsia"/>
          <w:color w:val="000000" w:themeColor="text1"/>
        </w:rPr>
        <w:t>Details page</w:t>
      </w:r>
    </w:p>
    <w:p w14:paraId="2B8DE21D" w14:textId="67336C2B" w:rsidR="711BBAC9" w:rsidRPr="00D40816" w:rsidRDefault="00854453" w:rsidP="00D40816">
      <w:pPr>
        <w:pStyle w:val="ListParagraph"/>
        <w:numPr>
          <w:ilvl w:val="0"/>
          <w:numId w:val="23"/>
        </w:numPr>
        <w:rPr>
          <w:rFonts w:eastAsiaTheme="minorEastAsia"/>
          <w:color w:val="000000" w:themeColor="text1"/>
        </w:rPr>
      </w:pPr>
      <w:r w:rsidRPr="00D40816">
        <w:rPr>
          <w:rFonts w:eastAsiaTheme="minorEastAsia"/>
          <w:color w:val="000000" w:themeColor="text1"/>
        </w:rPr>
        <w:t>Refill page</w:t>
      </w:r>
    </w:p>
    <w:p w14:paraId="4E49FE20" w14:textId="15966782" w:rsidR="38919418" w:rsidRPr="00F767D7" w:rsidRDefault="38919418" w:rsidP="00D40816">
      <w:pPr>
        <w:pStyle w:val="Heading2"/>
      </w:pPr>
      <w:bookmarkStart w:id="7" w:name="_Toc217996716"/>
      <w:r w:rsidRPr="00F767D7">
        <w:t xml:space="preserve">3.1 List </w:t>
      </w:r>
      <w:r w:rsidR="005D48FC">
        <w:t>page</w:t>
      </w:r>
      <w:bookmarkEnd w:id="7"/>
    </w:p>
    <w:p w14:paraId="2B6CD36A" w14:textId="77777777" w:rsidR="00294640" w:rsidRDefault="00294640" w:rsidP="0A95703A">
      <w:pPr>
        <w:rPr>
          <w:rFonts w:eastAsiaTheme="minorEastAsia"/>
          <w:color w:val="000000" w:themeColor="text1"/>
        </w:rPr>
      </w:pPr>
      <w:r w:rsidRPr="00294640">
        <w:rPr>
          <w:rFonts w:eastAsiaTheme="minorEastAsia"/>
          <w:color w:val="000000" w:themeColor="text1"/>
        </w:rPr>
        <w:t>The List page is the primary entry point for reviewing prescriptions and accessing related actions</w:t>
      </w:r>
      <w:r>
        <w:rPr>
          <w:rFonts w:eastAsiaTheme="minorEastAsia"/>
          <w:color w:val="000000" w:themeColor="text1"/>
        </w:rPr>
        <w:t xml:space="preserve">. </w:t>
      </w:r>
    </w:p>
    <w:p w14:paraId="2184D318" w14:textId="475538B2" w:rsidR="59844383" w:rsidRPr="00F767D7" w:rsidRDefault="59844383" w:rsidP="0A95703A">
      <w:pPr>
        <w:rPr>
          <w:rFonts w:eastAsiaTheme="minorEastAsia"/>
          <w:color w:val="000000" w:themeColor="text1"/>
        </w:rPr>
      </w:pPr>
      <w:r w:rsidRPr="00F767D7">
        <w:rPr>
          <w:rFonts w:eastAsiaTheme="minorEastAsia"/>
          <w:color w:val="000000" w:themeColor="text1"/>
        </w:rPr>
        <w:t xml:space="preserve">Most navigation </w:t>
      </w:r>
      <w:r w:rsidR="00DF2F2D" w:rsidRPr="00F767D7">
        <w:rPr>
          <w:rFonts w:eastAsiaTheme="minorEastAsia"/>
          <w:color w:val="000000" w:themeColor="text1"/>
        </w:rPr>
        <w:t>on</w:t>
      </w:r>
      <w:r w:rsidRPr="00F767D7">
        <w:rPr>
          <w:rFonts w:eastAsiaTheme="minorEastAsia"/>
          <w:color w:val="000000" w:themeColor="text1"/>
        </w:rPr>
        <w:t xml:space="preserve"> the </w:t>
      </w:r>
      <w:r w:rsidR="005D48FC">
        <w:rPr>
          <w:rFonts w:eastAsiaTheme="minorEastAsia"/>
          <w:color w:val="000000" w:themeColor="text1"/>
        </w:rPr>
        <w:t>List page</w:t>
      </w:r>
      <w:r w:rsidRPr="00F767D7">
        <w:rPr>
          <w:rFonts w:eastAsiaTheme="minorEastAsia"/>
          <w:color w:val="000000" w:themeColor="text1"/>
        </w:rPr>
        <w:t xml:space="preserve"> is conducted through the list of prescription cards. </w:t>
      </w:r>
      <w:r w:rsidR="298AF6AC" w:rsidRPr="00F767D7">
        <w:rPr>
          <w:rFonts w:eastAsiaTheme="minorEastAsia"/>
          <w:color w:val="000000" w:themeColor="text1"/>
        </w:rPr>
        <w:t xml:space="preserve">Depending on the status of the prescription, different navigation opportunities will be presented. </w:t>
      </w:r>
      <w:r w:rsidRPr="00F767D7">
        <w:rPr>
          <w:rFonts w:eastAsiaTheme="minorEastAsia"/>
          <w:color w:val="000000" w:themeColor="text1"/>
        </w:rPr>
        <w:t>The following navigation capabilities can be found within the cards:</w:t>
      </w:r>
    </w:p>
    <w:p w14:paraId="5DEF311F" w14:textId="1B11C049" w:rsidR="11244722" w:rsidRPr="00F767D7" w:rsidRDefault="007B3CB5" w:rsidP="0A95703A">
      <w:pPr>
        <w:pStyle w:val="ListParagraph"/>
        <w:numPr>
          <w:ilvl w:val="0"/>
          <w:numId w:val="6"/>
        </w:numPr>
        <w:rPr>
          <w:rFonts w:eastAsiaTheme="minorEastAsia"/>
          <w:color w:val="000000" w:themeColor="text1"/>
        </w:rPr>
      </w:pPr>
      <w:r w:rsidRPr="007B3CB5">
        <w:rPr>
          <w:rFonts w:eastAsiaTheme="minorEastAsia"/>
          <w:color w:val="000000" w:themeColor="text1"/>
        </w:rPr>
        <w:t>The prescription Details page is accessed via the link in the medication name on the prescription card in List View (</w:t>
      </w:r>
      <w:r w:rsidRPr="007B3CB5">
        <w:rPr>
          <w:rFonts w:eastAsiaTheme="minorEastAsia"/>
          <w:b/>
          <w:bCs/>
          <w:color w:val="000000" w:themeColor="text1"/>
        </w:rPr>
        <w:t>Figure 3a</w:t>
      </w:r>
      <w:r w:rsidRPr="007B3CB5">
        <w:rPr>
          <w:rFonts w:eastAsiaTheme="minorEastAsia"/>
          <w:color w:val="000000" w:themeColor="text1"/>
        </w:rPr>
        <w:t>). Each card has an associated Details page.</w:t>
      </w:r>
      <w:r w:rsidR="00624616">
        <w:rPr>
          <w:rFonts w:eastAsiaTheme="minorEastAsia"/>
          <w:color w:val="000000" w:themeColor="text1"/>
        </w:rPr>
        <w:t xml:space="preserve"> </w:t>
      </w:r>
    </w:p>
    <w:p w14:paraId="7897262F" w14:textId="6673A07F" w:rsidR="55E62531" w:rsidRPr="00D40816" w:rsidRDefault="007B3CB5" w:rsidP="00D40816">
      <w:pPr>
        <w:pStyle w:val="ListParagraph"/>
        <w:numPr>
          <w:ilvl w:val="0"/>
          <w:numId w:val="6"/>
        </w:numPr>
        <w:rPr>
          <w:rFonts w:eastAsiaTheme="minorEastAsia"/>
          <w:color w:val="000000" w:themeColor="text1"/>
        </w:rPr>
      </w:pPr>
      <w:r w:rsidRPr="007B3CB5">
        <w:rPr>
          <w:rFonts w:eastAsiaTheme="minorEastAsia"/>
          <w:color w:val="000000" w:themeColor="text1"/>
        </w:rPr>
        <w:t xml:space="preserve">A link to request </w:t>
      </w:r>
      <w:proofErr w:type="gramStart"/>
      <w:r>
        <w:rPr>
          <w:rFonts w:eastAsiaTheme="minorEastAsia"/>
          <w:color w:val="000000" w:themeColor="text1"/>
        </w:rPr>
        <w:t xml:space="preserve">a </w:t>
      </w:r>
      <w:r w:rsidRPr="007B3CB5">
        <w:rPr>
          <w:rFonts w:eastAsiaTheme="minorEastAsia"/>
          <w:color w:val="000000" w:themeColor="text1"/>
        </w:rPr>
        <w:t>renewal</w:t>
      </w:r>
      <w:proofErr w:type="gramEnd"/>
      <w:r w:rsidRPr="007B3CB5">
        <w:rPr>
          <w:rFonts w:eastAsiaTheme="minorEastAsia"/>
          <w:color w:val="000000" w:themeColor="text1"/>
        </w:rPr>
        <w:t xml:space="preserve"> via the Secure Messaging tool on VA.gov is available when applicable (</w:t>
      </w:r>
      <w:r w:rsidRPr="007B3CB5">
        <w:rPr>
          <w:rFonts w:eastAsiaTheme="minorEastAsia"/>
          <w:b/>
          <w:bCs/>
          <w:color w:val="000000" w:themeColor="text1"/>
        </w:rPr>
        <w:t>Figure 3b</w:t>
      </w:r>
      <w:r w:rsidRPr="007B3CB5">
        <w:rPr>
          <w:rFonts w:eastAsiaTheme="minorEastAsia"/>
          <w:color w:val="000000" w:themeColor="text1"/>
        </w:rPr>
        <w:t>).</w:t>
      </w:r>
    </w:p>
    <w:p w14:paraId="7C8ACFB3" w14:textId="5E980706" w:rsidR="0F3A6821" w:rsidRDefault="0F3A6821" w:rsidP="00F679B5">
      <w:pPr>
        <w:pStyle w:val="Figuretitle"/>
      </w:pPr>
      <w:r w:rsidRPr="00D40816">
        <w:rPr>
          <w:b/>
          <w:bCs/>
        </w:rPr>
        <w:t>Figure 3a</w:t>
      </w:r>
      <w:r w:rsidR="00F679B5" w:rsidRPr="00D40816">
        <w:rPr>
          <w:b/>
          <w:bCs/>
        </w:rPr>
        <w:t>.</w:t>
      </w:r>
      <w:r w:rsidR="00EB6247">
        <w:rPr>
          <w:b/>
          <w:bCs/>
        </w:rPr>
        <w:t xml:space="preserve"> </w:t>
      </w:r>
      <w:r w:rsidRPr="00F767D7">
        <w:t>Active</w:t>
      </w:r>
      <w:r w:rsidR="00854453" w:rsidRPr="00F767D7">
        <w:t xml:space="preserve"> </w:t>
      </w:r>
      <w:r w:rsidR="00EB6247">
        <w:t xml:space="preserve">medication </w:t>
      </w:r>
      <w:r w:rsidR="00F679B5" w:rsidRPr="00F767D7">
        <w:t xml:space="preserve">example               </w:t>
      </w:r>
      <w:r w:rsidR="00994754">
        <w:t xml:space="preserve"> </w:t>
      </w:r>
      <w:r w:rsidR="00624616">
        <w:tab/>
      </w:r>
      <w:r w:rsidR="00EB6247">
        <w:t xml:space="preserve">                   </w:t>
      </w:r>
      <w:r w:rsidRPr="00D40816">
        <w:rPr>
          <w:b/>
          <w:bCs/>
        </w:rPr>
        <w:t>Figure 3b</w:t>
      </w:r>
      <w:r w:rsidR="00F679B5" w:rsidRPr="00D40816">
        <w:rPr>
          <w:b/>
          <w:bCs/>
        </w:rPr>
        <w:t>.</w:t>
      </w:r>
      <w:r w:rsidRPr="00F679B5">
        <w:t xml:space="preserve"> Active</w:t>
      </w:r>
      <w:r w:rsidR="00EB6247">
        <w:t xml:space="preserve"> medication with no</w:t>
      </w:r>
      <w:r w:rsidRPr="00F679B5">
        <w:t xml:space="preserve"> refills remaining </w:t>
      </w:r>
      <w:r w:rsidR="00EB6247">
        <w:t>example</w:t>
      </w:r>
    </w:p>
    <w:p w14:paraId="66361720" w14:textId="273AEFAB" w:rsidR="00994754" w:rsidRPr="00F767D7" w:rsidRDefault="00624616" w:rsidP="00D40816">
      <w:pPr>
        <w:pStyle w:val="Figuretitle"/>
      </w:pPr>
      <w:r>
        <w:rPr>
          <w:noProof/>
          <w:color w:val="000000" w:themeColor="text1"/>
        </w:rPr>
        <w:drawing>
          <wp:inline distT="0" distB="0" distL="0" distR="0" wp14:anchorId="19F1B82A" wp14:editId="61B0D291">
            <wp:extent cx="2710815" cy="869950"/>
            <wp:effectExtent l="0" t="0" r="0" b="6350"/>
            <wp:docPr id="2116607615" name="Picture 5" descr="A close 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07615" name="Picture 5" descr="A close up of a card&#10;&#10;AI-generated content may be incorrect."/>
                    <pic:cNvPicPr/>
                  </pic:nvPicPr>
                  <pic:blipFill rotWithShape="1">
                    <a:blip r:embed="rId22">
                      <a:extLst>
                        <a:ext uri="{28A0092B-C50C-407E-A947-70E740481C1C}">
                          <a14:useLocalDpi xmlns:a14="http://schemas.microsoft.com/office/drawing/2010/main" val="0"/>
                        </a:ext>
                      </a:extLst>
                    </a:blip>
                    <a:srcRect b="3696"/>
                    <a:stretch>
                      <a:fillRect/>
                    </a:stretch>
                  </pic:blipFill>
                  <pic:spPr bwMode="auto">
                    <a:xfrm>
                      <a:off x="0" y="0"/>
                      <a:ext cx="2710815" cy="86995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B57A7B3" wp14:editId="3A58671A">
            <wp:extent cx="2389909" cy="1094854"/>
            <wp:effectExtent l="0" t="0" r="0" b="0"/>
            <wp:docPr id="1763845748" name="Picture 6" descr="A screen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45748" name="Picture 6" descr="A screenshot of a messag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48052" cy="1167302"/>
                    </a:xfrm>
                    <a:prstGeom prst="rect">
                      <a:avLst/>
                    </a:prstGeom>
                  </pic:spPr>
                </pic:pic>
              </a:graphicData>
            </a:graphic>
          </wp:inline>
        </w:drawing>
      </w:r>
    </w:p>
    <w:p w14:paraId="15B5AE50" w14:textId="448316F1" w:rsidR="0F3A6821" w:rsidRPr="00F767D7" w:rsidRDefault="0F3A6821" w:rsidP="00D40816">
      <w:pPr>
        <w:pStyle w:val="Heading2"/>
      </w:pPr>
      <w:bookmarkStart w:id="8" w:name="_Toc217996717"/>
      <w:r w:rsidRPr="00F767D7">
        <w:t xml:space="preserve">3.2 Details </w:t>
      </w:r>
      <w:r w:rsidR="00624616">
        <w:t>page</w:t>
      </w:r>
      <w:bookmarkEnd w:id="8"/>
    </w:p>
    <w:p w14:paraId="46202A76" w14:textId="4A8C43C4" w:rsidR="4F33616A" w:rsidRPr="00F767D7" w:rsidRDefault="00294640" w:rsidP="0A95703A">
      <w:pPr>
        <w:rPr>
          <w:rFonts w:eastAsiaTheme="minorEastAsia"/>
          <w:color w:val="000000" w:themeColor="text1"/>
        </w:rPr>
      </w:pPr>
      <w:r w:rsidRPr="00294640">
        <w:rPr>
          <w:rFonts w:eastAsiaTheme="minorEastAsia"/>
          <w:color w:val="000000" w:themeColor="text1"/>
        </w:rPr>
        <w:t>The Details page provides prescription-specific information and additional navigation options. The following navigational capabilities are available on the Details page</w:t>
      </w:r>
      <w:r w:rsidR="00624616">
        <w:rPr>
          <w:rFonts w:eastAsiaTheme="minorEastAsia"/>
          <w:color w:val="000000" w:themeColor="text1"/>
        </w:rPr>
        <w:t>:</w:t>
      </w:r>
    </w:p>
    <w:p w14:paraId="34B2F375" w14:textId="45861981" w:rsidR="6EE453D9" w:rsidRPr="00F767D7" w:rsidRDefault="6EE453D9" w:rsidP="0A95703A">
      <w:pPr>
        <w:pStyle w:val="ListParagraph"/>
        <w:numPr>
          <w:ilvl w:val="0"/>
          <w:numId w:val="7"/>
        </w:numPr>
        <w:rPr>
          <w:rFonts w:eastAsiaTheme="minorEastAsia"/>
          <w:color w:val="000000" w:themeColor="text1"/>
        </w:rPr>
      </w:pPr>
      <w:r w:rsidRPr="00F767D7">
        <w:rPr>
          <w:rFonts w:eastAsiaTheme="minorEastAsia"/>
          <w:color w:val="000000" w:themeColor="text1"/>
        </w:rPr>
        <w:t>External tracking link to delivery service website</w:t>
      </w:r>
      <w:r w:rsidR="66D5B78A" w:rsidRPr="00F767D7">
        <w:rPr>
          <w:rFonts w:eastAsiaTheme="minorEastAsia"/>
          <w:color w:val="000000" w:themeColor="text1"/>
        </w:rPr>
        <w:t xml:space="preserve"> (when applicable)</w:t>
      </w:r>
    </w:p>
    <w:p w14:paraId="46BC0948" w14:textId="041CEACE" w:rsidR="6EE453D9" w:rsidRPr="00F767D7" w:rsidRDefault="6EE453D9" w:rsidP="0A95703A">
      <w:pPr>
        <w:pStyle w:val="ListParagraph"/>
        <w:numPr>
          <w:ilvl w:val="0"/>
          <w:numId w:val="7"/>
        </w:numPr>
        <w:rPr>
          <w:rFonts w:eastAsiaTheme="minorEastAsia"/>
          <w:color w:val="000000" w:themeColor="text1"/>
        </w:rPr>
      </w:pPr>
      <w:r w:rsidRPr="00F767D7">
        <w:rPr>
          <w:rFonts w:eastAsiaTheme="minorEastAsia"/>
          <w:color w:val="000000" w:themeColor="text1"/>
        </w:rPr>
        <w:t xml:space="preserve">Breadcrumbs back to the </w:t>
      </w:r>
      <w:r w:rsidR="00854453" w:rsidRPr="00F767D7">
        <w:rPr>
          <w:rFonts w:eastAsiaTheme="minorEastAsia"/>
          <w:color w:val="000000" w:themeColor="text1"/>
        </w:rPr>
        <w:t>previous page the user was on (list page)</w:t>
      </w:r>
    </w:p>
    <w:p w14:paraId="45A596DF" w14:textId="2C9A398D" w:rsidR="346E660E" w:rsidRPr="00F767D7" w:rsidRDefault="346E660E" w:rsidP="0A95703A">
      <w:pPr>
        <w:pStyle w:val="ListParagraph"/>
        <w:numPr>
          <w:ilvl w:val="0"/>
          <w:numId w:val="7"/>
        </w:numPr>
        <w:rPr>
          <w:rFonts w:eastAsiaTheme="minorEastAsia"/>
          <w:color w:val="000000" w:themeColor="text1"/>
        </w:rPr>
      </w:pPr>
      <w:r w:rsidRPr="00F767D7">
        <w:rPr>
          <w:rFonts w:eastAsiaTheme="minorEastAsia"/>
          <w:color w:val="000000" w:themeColor="text1"/>
        </w:rPr>
        <w:t>As found on the cards in the List View, links to the Landing page describing how to renew a prescription (when applicable)</w:t>
      </w:r>
    </w:p>
    <w:p w14:paraId="6FF710E9" w14:textId="0E986D30" w:rsidR="5B80A916" w:rsidRPr="00F767D7" w:rsidRDefault="5B80A916" w:rsidP="06FFF422">
      <w:pPr>
        <w:pStyle w:val="ListParagraph"/>
        <w:numPr>
          <w:ilvl w:val="0"/>
          <w:numId w:val="7"/>
        </w:numPr>
        <w:rPr>
          <w:rFonts w:eastAsiaTheme="minorEastAsia"/>
          <w:color w:val="000000" w:themeColor="text1"/>
        </w:rPr>
      </w:pPr>
      <w:r w:rsidRPr="00F767D7">
        <w:rPr>
          <w:rFonts w:eastAsiaTheme="minorEastAsia"/>
          <w:color w:val="000000" w:themeColor="text1"/>
        </w:rPr>
        <w:t>Link</w:t>
      </w:r>
      <w:r w:rsidR="60CF62E5" w:rsidRPr="00F767D7">
        <w:rPr>
          <w:rFonts w:eastAsiaTheme="minorEastAsia"/>
          <w:color w:val="000000" w:themeColor="text1"/>
        </w:rPr>
        <w:t xml:space="preserve"> </w:t>
      </w:r>
      <w:r w:rsidRPr="00F767D7">
        <w:rPr>
          <w:rFonts w:eastAsiaTheme="minorEastAsia"/>
          <w:color w:val="000000" w:themeColor="text1"/>
        </w:rPr>
        <w:t xml:space="preserve">to the Secure Messaging tool on </w:t>
      </w:r>
      <w:r w:rsidR="70AA89B0" w:rsidRPr="00F767D7">
        <w:rPr>
          <w:rFonts w:eastAsiaTheme="minorEastAsia"/>
          <w:color w:val="000000" w:themeColor="text1"/>
        </w:rPr>
        <w:t>VA.gov</w:t>
      </w:r>
      <w:r w:rsidRPr="00F767D7">
        <w:rPr>
          <w:rFonts w:eastAsiaTheme="minorEastAsia"/>
          <w:color w:val="000000" w:themeColor="text1"/>
        </w:rPr>
        <w:t xml:space="preserve"> (when applicable)</w:t>
      </w:r>
    </w:p>
    <w:p w14:paraId="17CBE530" w14:textId="7B3F7846" w:rsidR="00624616" w:rsidRPr="00814648" w:rsidRDefault="2C4CA02A" w:rsidP="00D40816">
      <w:pPr>
        <w:rPr>
          <w:b/>
          <w:bCs/>
        </w:rPr>
      </w:pPr>
      <w:r w:rsidRPr="00F767D7">
        <w:rPr>
          <w:rFonts w:eastAsiaTheme="minorEastAsia"/>
          <w:color w:val="000000" w:themeColor="text1"/>
        </w:rPr>
        <w:t>Tracking and shipment information can only be found on the Details page via alert as shown</w:t>
      </w:r>
      <w:r w:rsidR="00BE0092">
        <w:rPr>
          <w:rFonts w:eastAsiaTheme="minorEastAsia"/>
          <w:color w:val="000000" w:themeColor="text1"/>
        </w:rPr>
        <w:t xml:space="preserve"> (</w:t>
      </w:r>
      <w:r w:rsidR="007B3CB5" w:rsidRPr="007B3CB5">
        <w:rPr>
          <w:rFonts w:eastAsiaTheme="minorEastAsia"/>
          <w:b/>
          <w:bCs/>
          <w:color w:val="000000" w:themeColor="text1"/>
        </w:rPr>
        <w:t>F</w:t>
      </w:r>
      <w:r w:rsidR="00BE0092" w:rsidRPr="007B3CB5">
        <w:rPr>
          <w:rFonts w:eastAsiaTheme="minorEastAsia"/>
          <w:b/>
          <w:bCs/>
          <w:color w:val="000000" w:themeColor="text1"/>
        </w:rPr>
        <w:t>igure 3c</w:t>
      </w:r>
      <w:r w:rsidR="007B3CB5">
        <w:rPr>
          <w:rFonts w:eastAsiaTheme="minorEastAsia"/>
          <w:color w:val="000000" w:themeColor="text1"/>
        </w:rPr>
        <w:t>)</w:t>
      </w:r>
      <w:r w:rsidRPr="00F767D7">
        <w:rPr>
          <w:rFonts w:eastAsiaTheme="minorEastAsia"/>
          <w:color w:val="000000" w:themeColor="text1"/>
        </w:rPr>
        <w:t xml:space="preserve">. External links to the delivery service </w:t>
      </w:r>
      <w:r w:rsidR="6D2AB934" w:rsidRPr="00F767D7">
        <w:rPr>
          <w:rFonts w:eastAsiaTheme="minorEastAsia"/>
          <w:color w:val="000000" w:themeColor="text1"/>
        </w:rPr>
        <w:t>website are offered.</w:t>
      </w:r>
    </w:p>
    <w:p w14:paraId="4A99D0AB" w14:textId="77777777" w:rsidR="00624616" w:rsidRDefault="00624616">
      <w:pPr>
        <w:rPr>
          <w:rFonts w:eastAsiaTheme="minorEastAsia"/>
          <w:b/>
          <w:bCs/>
          <w:color w:val="767171" w:themeColor="background2" w:themeShade="80"/>
          <w:sz w:val="18"/>
          <w:szCs w:val="18"/>
        </w:rPr>
      </w:pPr>
      <w:r>
        <w:rPr>
          <w:b/>
          <w:bCs/>
        </w:rPr>
        <w:br w:type="page"/>
      </w:r>
    </w:p>
    <w:p w14:paraId="6215743A" w14:textId="3EC88F43" w:rsidR="6D2AB934" w:rsidRDefault="6D2AB934" w:rsidP="00994754">
      <w:pPr>
        <w:pStyle w:val="Figuretitle"/>
      </w:pPr>
      <w:r w:rsidRPr="00D40816">
        <w:rPr>
          <w:b/>
          <w:bCs/>
        </w:rPr>
        <w:lastRenderedPageBreak/>
        <w:t>Figure 3</w:t>
      </w:r>
      <w:r w:rsidR="00814648">
        <w:rPr>
          <w:b/>
          <w:bCs/>
        </w:rPr>
        <w:t>c</w:t>
      </w:r>
      <w:r w:rsidR="00994754" w:rsidRPr="00D40816">
        <w:rPr>
          <w:b/>
          <w:bCs/>
        </w:rPr>
        <w:t>.</w:t>
      </w:r>
      <w:r w:rsidRPr="00F767D7">
        <w:t xml:space="preserve"> </w:t>
      </w:r>
      <w:r w:rsidR="007B3CB5" w:rsidRPr="007B3CB5">
        <w:t>Example of a tracking alert for Tacrolimus 1 MG CAP on mobile</w:t>
      </w:r>
    </w:p>
    <w:p w14:paraId="4E132143" w14:textId="2F99B3BF" w:rsidR="00994754" w:rsidRPr="00F767D7" w:rsidRDefault="00624616" w:rsidP="00624616">
      <w:r>
        <w:rPr>
          <w:noProof/>
        </w:rPr>
        <w:drawing>
          <wp:inline distT="0" distB="0" distL="0" distR="0" wp14:anchorId="43BCEB3C" wp14:editId="4FFC74DC">
            <wp:extent cx="1528354" cy="1959428"/>
            <wp:effectExtent l="0" t="0" r="0" b="0"/>
            <wp:docPr id="778414458" name="Picture 7" descr="A screenshot of a prescri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14458" name="Picture 7" descr="A screenshot of a prescription&#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51302" cy="1988849"/>
                    </a:xfrm>
                    <a:prstGeom prst="rect">
                      <a:avLst/>
                    </a:prstGeom>
                  </pic:spPr>
                </pic:pic>
              </a:graphicData>
            </a:graphic>
          </wp:inline>
        </w:drawing>
      </w:r>
    </w:p>
    <w:p w14:paraId="4E6C3D6F" w14:textId="6E909D64" w:rsidR="00624616" w:rsidRDefault="00624616" w:rsidP="00115677">
      <w:pPr>
        <w:pStyle w:val="Heading2"/>
      </w:pPr>
      <w:bookmarkStart w:id="9" w:name="_Toc217996718"/>
      <w:r>
        <w:t>3.3 Refill page</w:t>
      </w:r>
      <w:bookmarkEnd w:id="9"/>
    </w:p>
    <w:p w14:paraId="70247DCD" w14:textId="0BA0AEA9" w:rsidR="00624616" w:rsidRDefault="00294640" w:rsidP="00624616">
      <w:r w:rsidRPr="00294640">
        <w:t>The Refill page allows Veterans to request refills for medications that have refills available.</w:t>
      </w:r>
    </w:p>
    <w:p w14:paraId="7A21AEBA" w14:textId="6B8823E6" w:rsidR="00624616" w:rsidRDefault="00A23938" w:rsidP="00A23938">
      <w:pPr>
        <w:pStyle w:val="Figuretitle"/>
      </w:pPr>
      <w:r w:rsidRPr="00115677">
        <w:rPr>
          <w:b/>
          <w:bCs/>
        </w:rPr>
        <w:t>Figure 3</w:t>
      </w:r>
      <w:r w:rsidR="00814648">
        <w:rPr>
          <w:b/>
          <w:bCs/>
        </w:rPr>
        <w:t>d</w:t>
      </w:r>
      <w:r w:rsidRPr="00115677">
        <w:rPr>
          <w:b/>
          <w:bCs/>
        </w:rPr>
        <w:t>.</w:t>
      </w:r>
      <w:r>
        <w:t xml:space="preserve"> Example refill prescriptions page</w:t>
      </w:r>
    </w:p>
    <w:p w14:paraId="6B633D91" w14:textId="44BA9ECB" w:rsidR="00994754" w:rsidRDefault="00A23938" w:rsidP="00115677">
      <w:pPr>
        <w:pStyle w:val="Figuretitle"/>
        <w:rPr>
          <w:rFonts w:eastAsia="Calibri" w:cs="Calibri"/>
          <w:sz w:val="36"/>
          <w:szCs w:val="36"/>
        </w:rPr>
      </w:pPr>
      <w:r>
        <w:rPr>
          <w:noProof/>
        </w:rPr>
        <w:drawing>
          <wp:inline distT="0" distB="0" distL="0" distR="0" wp14:anchorId="17AECAD1" wp14:editId="7FA8559F">
            <wp:extent cx="3254707" cy="4590661"/>
            <wp:effectExtent l="0" t="0" r="0" b="0"/>
            <wp:docPr id="30867320" name="Picture 10" descr="A screenshot of a prescri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7320" name="Picture 10" descr="A screenshot of a prescription&#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284427" cy="4632580"/>
                    </a:xfrm>
                    <a:prstGeom prst="rect">
                      <a:avLst/>
                    </a:prstGeom>
                  </pic:spPr>
                </pic:pic>
              </a:graphicData>
            </a:graphic>
          </wp:inline>
        </w:drawing>
      </w:r>
      <w:r w:rsidR="00994754">
        <w:br w:type="page"/>
      </w:r>
    </w:p>
    <w:p w14:paraId="0CA2A0C5" w14:textId="44BA9ECB" w:rsidR="5B80A916" w:rsidRPr="00F767D7" w:rsidRDefault="00994754" w:rsidP="00F679B5">
      <w:pPr>
        <w:pStyle w:val="Heading1"/>
        <w:rPr>
          <w:rFonts w:eastAsiaTheme="minorEastAsia" w:cstheme="minorBidi"/>
        </w:rPr>
      </w:pPr>
      <w:bookmarkStart w:id="10" w:name="_Toc217996719"/>
      <w:r>
        <w:lastRenderedPageBreak/>
        <w:t xml:space="preserve">4. </w:t>
      </w:r>
      <w:r w:rsidR="5B80A916" w:rsidRPr="00F767D7">
        <w:t>Functionality</w:t>
      </w:r>
      <w:bookmarkEnd w:id="10"/>
    </w:p>
    <w:p w14:paraId="2AE68E44" w14:textId="443BFE7C" w:rsidR="5B80A916" w:rsidRPr="00F767D7" w:rsidRDefault="5B80A916" w:rsidP="0A95703A">
      <w:pPr>
        <w:rPr>
          <w:rFonts w:eastAsiaTheme="minorEastAsia"/>
          <w:color w:val="000000" w:themeColor="text1"/>
        </w:rPr>
      </w:pPr>
      <w:r w:rsidRPr="00F767D7">
        <w:rPr>
          <w:rFonts w:eastAsiaTheme="minorEastAsia"/>
          <w:color w:val="000000" w:themeColor="text1"/>
        </w:rPr>
        <w:t xml:space="preserve">The main purpose of the Medications tool is to </w:t>
      </w:r>
      <w:r w:rsidR="05844AD7" w:rsidRPr="00F767D7">
        <w:rPr>
          <w:rFonts w:eastAsiaTheme="minorEastAsia"/>
          <w:color w:val="000000" w:themeColor="text1"/>
        </w:rPr>
        <w:t>give Veterans a</w:t>
      </w:r>
      <w:r w:rsidR="3FC41B09" w:rsidRPr="00F767D7">
        <w:rPr>
          <w:rFonts w:eastAsiaTheme="minorEastAsia"/>
          <w:color w:val="000000" w:themeColor="text1"/>
        </w:rPr>
        <w:t xml:space="preserve"> streamlined, digital tool </w:t>
      </w:r>
      <w:r w:rsidR="05844AD7" w:rsidRPr="00F767D7">
        <w:rPr>
          <w:rFonts w:eastAsiaTheme="minorEastAsia"/>
          <w:color w:val="000000" w:themeColor="text1"/>
        </w:rPr>
        <w:t xml:space="preserve">to refill their medications or </w:t>
      </w:r>
      <w:commentRangeStart w:id="11"/>
      <w:r w:rsidR="00675906" w:rsidRPr="00675906">
        <w:rPr>
          <w:rFonts w:eastAsiaTheme="minorEastAsia"/>
          <w:color w:val="000000" w:themeColor="text1"/>
        </w:rPr>
        <w:t>c</w:t>
      </w:r>
      <w:commentRangeEnd w:id="11"/>
      <w:r w:rsidR="00675906">
        <w:rPr>
          <w:rStyle w:val="CommentReference"/>
        </w:rPr>
        <w:commentReference w:id="11"/>
      </w:r>
      <w:r w:rsidR="00675906" w:rsidRPr="00675906">
        <w:rPr>
          <w:rFonts w:eastAsiaTheme="minorEastAsia"/>
          <w:color w:val="000000" w:themeColor="text1"/>
        </w:rPr>
        <w:t>ertain prescription-related supplies</w:t>
      </w:r>
      <w:r w:rsidR="20A8E5F9" w:rsidRPr="00F767D7">
        <w:rPr>
          <w:rFonts w:eastAsiaTheme="minorEastAsia"/>
          <w:color w:val="000000" w:themeColor="text1"/>
        </w:rPr>
        <w:t>.</w:t>
      </w:r>
      <w:r w:rsidR="0DE49EA5" w:rsidRPr="00F767D7">
        <w:rPr>
          <w:rFonts w:eastAsiaTheme="minorEastAsia"/>
          <w:color w:val="000000" w:themeColor="text1"/>
        </w:rPr>
        <w:t xml:space="preserve"> </w:t>
      </w:r>
      <w:r w:rsidR="07C02B19" w:rsidRPr="00F767D7">
        <w:rPr>
          <w:rFonts w:eastAsiaTheme="minorEastAsia"/>
          <w:color w:val="000000" w:themeColor="text1"/>
        </w:rPr>
        <w:t>Other capabilities are listed below.</w:t>
      </w:r>
    </w:p>
    <w:p w14:paraId="0BF60BFC" w14:textId="58D0C6DF" w:rsidR="3CDAE72A" w:rsidRPr="00F767D7" w:rsidRDefault="3CDAE72A" w:rsidP="00115677">
      <w:pPr>
        <w:pStyle w:val="Heading2"/>
      </w:pPr>
      <w:bookmarkStart w:id="12" w:name="_Toc217996720"/>
      <w:r w:rsidRPr="00F767D7">
        <w:t>4.</w:t>
      </w:r>
      <w:r w:rsidR="00A23938">
        <w:t>1</w:t>
      </w:r>
      <w:r w:rsidRPr="00F767D7">
        <w:t xml:space="preserve"> List </w:t>
      </w:r>
      <w:r w:rsidR="00A23938">
        <w:t>page</w:t>
      </w:r>
      <w:bookmarkEnd w:id="12"/>
    </w:p>
    <w:p w14:paraId="01DC8239" w14:textId="6A21EDC9" w:rsidR="007B3CB5" w:rsidRPr="007B3CB5" w:rsidRDefault="007B3CB5" w:rsidP="007B3CB5">
      <w:pPr>
        <w:rPr>
          <w:rFonts w:eastAsiaTheme="minorEastAsia"/>
          <w:color w:val="000000" w:themeColor="text1"/>
        </w:rPr>
      </w:pPr>
      <w:r w:rsidRPr="007B3CB5">
        <w:rPr>
          <w:rFonts w:eastAsiaTheme="minorEastAsia"/>
          <w:color w:val="000000" w:themeColor="text1"/>
        </w:rPr>
        <w:t>The List page serves as a dynamic record of current and past VA and Non-VA prescriptions</w:t>
      </w:r>
      <w:r>
        <w:rPr>
          <w:rFonts w:eastAsiaTheme="minorEastAsia"/>
          <w:color w:val="000000" w:themeColor="text1"/>
        </w:rPr>
        <w:t xml:space="preserve"> (</w:t>
      </w:r>
      <w:r w:rsidRPr="007B3CB5">
        <w:rPr>
          <w:rFonts w:eastAsiaTheme="minorEastAsia"/>
          <w:b/>
          <w:bCs/>
          <w:color w:val="000000" w:themeColor="text1"/>
        </w:rPr>
        <w:t>Figure 4a</w:t>
      </w:r>
      <w:r>
        <w:rPr>
          <w:rFonts w:eastAsiaTheme="minorEastAsia"/>
          <w:color w:val="000000" w:themeColor="text1"/>
        </w:rPr>
        <w:t>)</w:t>
      </w:r>
      <w:r w:rsidRPr="007B3CB5">
        <w:rPr>
          <w:rFonts w:eastAsiaTheme="minorEastAsia"/>
          <w:color w:val="000000" w:themeColor="text1"/>
        </w:rPr>
        <w:t>. From this page, Veterans can navigate to the refill page, access the Details page for a specific prescription (see Section 4.3), and view their complete prescription history.</w:t>
      </w:r>
    </w:p>
    <w:p w14:paraId="39699F23" w14:textId="1231D5A2" w:rsidR="1A16BA17" w:rsidRPr="007B3CB5" w:rsidRDefault="007B3CB5" w:rsidP="0A95703A">
      <w:pPr>
        <w:rPr>
          <w:rFonts w:eastAsiaTheme="minorEastAsia"/>
          <w:color w:val="000000" w:themeColor="text1"/>
        </w:rPr>
      </w:pPr>
      <w:r w:rsidRPr="007B3CB5">
        <w:rPr>
          <w:rFonts w:eastAsiaTheme="minorEastAsia"/>
          <w:color w:val="000000" w:themeColor="text1"/>
        </w:rPr>
        <w:t>By default, prescription cards are sorted alphabetically by status, then alphabetically by medication name. Users can adjust the sorting as needed.</w:t>
      </w:r>
    </w:p>
    <w:p w14:paraId="031CC7CD" w14:textId="09815EAE" w:rsidR="416D1F3A" w:rsidRDefault="416D1F3A" w:rsidP="0045664F">
      <w:pPr>
        <w:pStyle w:val="Figuretitle"/>
      </w:pPr>
      <w:r w:rsidRPr="009C5AE4">
        <w:rPr>
          <w:b/>
          <w:bCs/>
        </w:rPr>
        <w:t>Fig</w:t>
      </w:r>
      <w:r w:rsidR="00675906">
        <w:rPr>
          <w:b/>
          <w:bCs/>
        </w:rPr>
        <w:t>ure</w:t>
      </w:r>
      <w:r w:rsidRPr="009C5AE4">
        <w:rPr>
          <w:b/>
          <w:bCs/>
        </w:rPr>
        <w:t xml:space="preserve"> </w:t>
      </w:r>
      <w:r w:rsidR="00A23938">
        <w:rPr>
          <w:b/>
          <w:bCs/>
        </w:rPr>
        <w:t>4a</w:t>
      </w:r>
      <w:r w:rsidR="0045664F">
        <w:rPr>
          <w:b/>
          <w:bCs/>
        </w:rPr>
        <w:t>.</w:t>
      </w:r>
      <w:r w:rsidRPr="00F767D7">
        <w:t xml:space="preserve"> </w:t>
      </w:r>
      <w:r w:rsidR="00B43121" w:rsidRPr="00B43121">
        <w:t>Example of the List page on desktop</w:t>
      </w:r>
    </w:p>
    <w:p w14:paraId="0180FF3F" w14:textId="02AB2BA6" w:rsidR="00A23938" w:rsidRDefault="00A23938" w:rsidP="009C5AE4">
      <w:pPr>
        <w:pStyle w:val="Figuretitle"/>
      </w:pPr>
      <w:r>
        <w:rPr>
          <w:noProof/>
          <w:color w:val="000000" w:themeColor="text1"/>
        </w:rPr>
        <w:drawing>
          <wp:inline distT="0" distB="0" distL="0" distR="0" wp14:anchorId="391630B9" wp14:editId="75FEEDFA">
            <wp:extent cx="2925992" cy="4450702"/>
            <wp:effectExtent l="0" t="0" r="0" b="0"/>
            <wp:docPr id="1860864192" name="Picture 11" descr="A screenshot of a medical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64192" name="Picture 11" descr="A screenshot of a medical form&#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36402" cy="4466536"/>
                    </a:xfrm>
                    <a:prstGeom prst="rect">
                      <a:avLst/>
                    </a:prstGeom>
                  </pic:spPr>
                </pic:pic>
              </a:graphicData>
            </a:graphic>
          </wp:inline>
        </w:drawing>
      </w:r>
    </w:p>
    <w:p w14:paraId="24EF9A4E" w14:textId="77777777" w:rsidR="00A23938" w:rsidRDefault="00A23938" w:rsidP="45A837AC">
      <w:pPr>
        <w:rPr>
          <w:rFonts w:eastAsiaTheme="minorEastAsia"/>
          <w:color w:val="000000" w:themeColor="text1"/>
        </w:rPr>
      </w:pPr>
    </w:p>
    <w:p w14:paraId="228F1960" w14:textId="12AC45D0" w:rsidR="00A23938" w:rsidRDefault="00A23938" w:rsidP="00A23938">
      <w:pPr>
        <w:rPr>
          <w:rFonts w:eastAsiaTheme="minorEastAsia"/>
          <w:color w:val="000000" w:themeColor="text1"/>
        </w:rPr>
      </w:pPr>
      <w:r>
        <w:rPr>
          <w:rFonts w:eastAsiaTheme="minorEastAsia"/>
          <w:color w:val="000000" w:themeColor="text1"/>
        </w:rPr>
        <w:t xml:space="preserve">Medication cards are updated to reflect their </w:t>
      </w:r>
      <w:r w:rsidR="00D42F0A">
        <w:rPr>
          <w:rFonts w:eastAsiaTheme="minorEastAsia"/>
          <w:color w:val="000000" w:themeColor="text1"/>
        </w:rPr>
        <w:t>status</w:t>
      </w:r>
      <w:commentRangeStart w:id="13"/>
      <w:commentRangeEnd w:id="13"/>
      <w:r>
        <w:rPr>
          <w:rStyle w:val="CommentReference"/>
        </w:rPr>
        <w:commentReference w:id="13"/>
      </w:r>
      <w:r>
        <w:rPr>
          <w:rFonts w:eastAsiaTheme="minorEastAsia"/>
          <w:color w:val="000000" w:themeColor="text1"/>
        </w:rPr>
        <w:t xml:space="preserve">. </w:t>
      </w:r>
    </w:p>
    <w:p w14:paraId="7152905A" w14:textId="35C1734B" w:rsidR="00814648" w:rsidRDefault="00B43121" w:rsidP="45A837AC">
      <w:pPr>
        <w:rPr>
          <w:rFonts w:eastAsiaTheme="minorEastAsia"/>
          <w:color w:val="000000" w:themeColor="text1"/>
        </w:rPr>
      </w:pPr>
      <w:r w:rsidRPr="00B43121">
        <w:rPr>
          <w:rFonts w:eastAsiaTheme="minorEastAsia"/>
          <w:color w:val="000000" w:themeColor="text1"/>
        </w:rPr>
        <w:t xml:space="preserve">For medications that are active but out of refills, or expired within the past 180 days, a </w:t>
      </w:r>
      <w:r>
        <w:rPr>
          <w:rFonts w:eastAsiaTheme="minorEastAsia"/>
          <w:color w:val="000000" w:themeColor="text1"/>
        </w:rPr>
        <w:t>‘</w:t>
      </w:r>
      <w:r w:rsidRPr="00B43121">
        <w:rPr>
          <w:rFonts w:eastAsiaTheme="minorEastAsia"/>
          <w:color w:val="000000" w:themeColor="text1"/>
        </w:rPr>
        <w:t>Request a renewal</w:t>
      </w:r>
      <w:r>
        <w:rPr>
          <w:rFonts w:eastAsiaTheme="minorEastAsia"/>
          <w:color w:val="000000" w:themeColor="text1"/>
        </w:rPr>
        <w:t>’</w:t>
      </w:r>
      <w:r w:rsidRPr="00B43121">
        <w:rPr>
          <w:rFonts w:eastAsiaTheme="minorEastAsia"/>
          <w:color w:val="000000" w:themeColor="text1"/>
        </w:rPr>
        <w:t xml:space="preserve"> link is available via Secure Messaging. Selecting this link navigates the user out of the </w:t>
      </w:r>
      <w:r w:rsidRPr="00B43121">
        <w:rPr>
          <w:rFonts w:eastAsiaTheme="minorEastAsia"/>
          <w:color w:val="000000" w:themeColor="text1"/>
        </w:rPr>
        <w:lastRenderedPageBreak/>
        <w:t>Medications tool and into Secure Messaging, where they can submit a pre-populated renewal request, before being returned to the Medications tool</w:t>
      </w:r>
      <w:r>
        <w:rPr>
          <w:rFonts w:eastAsiaTheme="minorEastAsia"/>
          <w:color w:val="000000" w:themeColor="text1"/>
        </w:rPr>
        <w:t xml:space="preserve"> (</w:t>
      </w:r>
      <w:r w:rsidRPr="00B43121">
        <w:rPr>
          <w:rFonts w:eastAsiaTheme="minorEastAsia"/>
          <w:b/>
          <w:bCs/>
          <w:color w:val="000000" w:themeColor="text1"/>
        </w:rPr>
        <w:t>Figure 4b</w:t>
      </w:r>
      <w:r>
        <w:rPr>
          <w:rFonts w:eastAsiaTheme="minorEastAsia"/>
          <w:color w:val="000000" w:themeColor="text1"/>
        </w:rPr>
        <w:t>)</w:t>
      </w:r>
      <w:r w:rsidRPr="00B43121">
        <w:rPr>
          <w:rFonts w:eastAsiaTheme="minorEastAsia"/>
          <w:color w:val="000000" w:themeColor="text1"/>
        </w:rPr>
        <w:t>.</w:t>
      </w:r>
    </w:p>
    <w:p w14:paraId="52524A88" w14:textId="4C9EA7D9" w:rsidR="00251B41" w:rsidRDefault="00814648" w:rsidP="45A837AC">
      <w:pPr>
        <w:rPr>
          <w:rFonts w:eastAsiaTheme="minorEastAsia"/>
          <w:color w:val="000000" w:themeColor="text1"/>
        </w:rPr>
      </w:pPr>
      <w:r w:rsidRPr="00704359">
        <w:rPr>
          <w:rFonts w:eastAsiaTheme="minorEastAsia"/>
          <w:b/>
          <w:bCs/>
          <w:color w:val="767171" w:themeColor="background2" w:themeShade="80"/>
          <w:sz w:val="18"/>
          <w:szCs w:val="18"/>
        </w:rPr>
        <w:t xml:space="preserve">Figure 4b. </w:t>
      </w:r>
      <w:r w:rsidRPr="00704359">
        <w:rPr>
          <w:rFonts w:eastAsiaTheme="minorEastAsia"/>
          <w:color w:val="767171" w:themeColor="background2" w:themeShade="80"/>
          <w:sz w:val="18"/>
          <w:szCs w:val="18"/>
        </w:rPr>
        <w:t>Example of successfully requesting a renewal via secure message on mobile</w:t>
      </w:r>
      <w:commentRangeStart w:id="14"/>
      <w:r w:rsidR="00251B41">
        <w:rPr>
          <w:noProof/>
        </w:rPr>
        <w:drawing>
          <wp:inline distT="0" distB="0" distL="0" distR="0" wp14:anchorId="00B45F92" wp14:editId="4BD0EB16">
            <wp:extent cx="1932845" cy="3391711"/>
            <wp:effectExtent l="0" t="0" r="0" b="0"/>
            <wp:docPr id="66291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16151" name=""/>
                    <pic:cNvPicPr/>
                  </pic:nvPicPr>
                  <pic:blipFill>
                    <a:blip r:embed="rId27"/>
                    <a:stretch>
                      <a:fillRect/>
                    </a:stretch>
                  </pic:blipFill>
                  <pic:spPr>
                    <a:xfrm>
                      <a:off x="0" y="0"/>
                      <a:ext cx="1937236" cy="3399417"/>
                    </a:xfrm>
                    <a:prstGeom prst="rect">
                      <a:avLst/>
                    </a:prstGeom>
                  </pic:spPr>
                </pic:pic>
              </a:graphicData>
            </a:graphic>
          </wp:inline>
        </w:drawing>
      </w:r>
      <w:commentRangeEnd w:id="14"/>
      <w:r w:rsidR="00251B41">
        <w:rPr>
          <w:rStyle w:val="CommentReference"/>
        </w:rPr>
        <w:commentReference w:id="14"/>
      </w:r>
    </w:p>
    <w:p w14:paraId="48CBA6DC" w14:textId="069AD27F" w:rsidR="321A4BB6" w:rsidRPr="00F767D7" w:rsidRDefault="00B43121" w:rsidP="0AAB4DB0">
      <w:pPr>
        <w:rPr>
          <w:rFonts w:eastAsiaTheme="minorEastAsia"/>
          <w:color w:val="000000" w:themeColor="text1"/>
        </w:rPr>
      </w:pPr>
      <w:r w:rsidRPr="00B43121">
        <w:rPr>
          <w:rFonts w:eastAsiaTheme="minorEastAsia"/>
          <w:color w:val="000000" w:themeColor="text1"/>
        </w:rPr>
        <w:t>There is filter functionality that allows users to narrow the medication list to the following options (</w:t>
      </w:r>
      <w:r w:rsidRPr="00B43121">
        <w:rPr>
          <w:rFonts w:eastAsiaTheme="minorEastAsia"/>
          <w:b/>
          <w:bCs/>
          <w:color w:val="000000" w:themeColor="text1"/>
        </w:rPr>
        <w:t>Figure 4c</w:t>
      </w:r>
      <w:r w:rsidRPr="00B43121">
        <w:rPr>
          <w:rFonts w:eastAsiaTheme="minorEastAsia"/>
          <w:color w:val="000000" w:themeColor="text1"/>
        </w:rPr>
        <w:t xml:space="preserve">): </w:t>
      </w:r>
    </w:p>
    <w:p w14:paraId="467037D4" w14:textId="4F618467" w:rsidR="27039C3F" w:rsidRPr="00F767D7" w:rsidRDefault="27039C3F" w:rsidP="11D9C3DE">
      <w:pPr>
        <w:pStyle w:val="ListParagraph"/>
        <w:numPr>
          <w:ilvl w:val="0"/>
          <w:numId w:val="1"/>
        </w:numPr>
        <w:rPr>
          <w:rFonts w:eastAsiaTheme="minorEastAsia"/>
          <w:color w:val="000000" w:themeColor="text1"/>
        </w:rPr>
      </w:pPr>
      <w:r w:rsidRPr="00F767D7">
        <w:rPr>
          <w:rFonts w:eastAsiaTheme="minorEastAsia"/>
          <w:color w:val="000000" w:themeColor="text1"/>
        </w:rPr>
        <w:t>All Medications</w:t>
      </w:r>
    </w:p>
    <w:p w14:paraId="0790813D" w14:textId="2E36DCB1" w:rsidR="27039C3F" w:rsidRPr="00F767D7" w:rsidRDefault="27039C3F" w:rsidP="11D9C3DE">
      <w:pPr>
        <w:pStyle w:val="ListParagraph"/>
        <w:numPr>
          <w:ilvl w:val="0"/>
          <w:numId w:val="1"/>
        </w:numPr>
        <w:rPr>
          <w:rFonts w:eastAsiaTheme="minorEastAsia"/>
          <w:color w:val="000000" w:themeColor="text1"/>
        </w:rPr>
      </w:pPr>
      <w:r w:rsidRPr="00F767D7">
        <w:rPr>
          <w:rFonts w:eastAsiaTheme="minorEastAsia"/>
          <w:color w:val="000000" w:themeColor="text1"/>
        </w:rPr>
        <w:t>Active</w:t>
      </w:r>
    </w:p>
    <w:p w14:paraId="436FE49F" w14:textId="7EC28D26" w:rsidR="27039C3F" w:rsidRPr="00F767D7" w:rsidRDefault="27039C3F" w:rsidP="11D9C3DE">
      <w:pPr>
        <w:pStyle w:val="ListParagraph"/>
        <w:numPr>
          <w:ilvl w:val="0"/>
          <w:numId w:val="1"/>
        </w:numPr>
        <w:rPr>
          <w:rFonts w:eastAsiaTheme="minorEastAsia"/>
          <w:color w:val="000000" w:themeColor="text1"/>
        </w:rPr>
      </w:pPr>
      <w:r w:rsidRPr="00F767D7">
        <w:rPr>
          <w:rFonts w:eastAsiaTheme="minorEastAsia"/>
          <w:color w:val="000000" w:themeColor="text1"/>
        </w:rPr>
        <w:t xml:space="preserve">Recently </w:t>
      </w:r>
      <w:r w:rsidR="00B43121">
        <w:rPr>
          <w:rFonts w:eastAsiaTheme="minorEastAsia"/>
          <w:color w:val="000000" w:themeColor="text1"/>
        </w:rPr>
        <w:t>r</w:t>
      </w:r>
      <w:r w:rsidRPr="00F767D7">
        <w:rPr>
          <w:rFonts w:eastAsiaTheme="minorEastAsia"/>
          <w:color w:val="000000" w:themeColor="text1"/>
        </w:rPr>
        <w:t>equested</w:t>
      </w:r>
    </w:p>
    <w:p w14:paraId="54DBF54B" w14:textId="35D1E123" w:rsidR="27039C3F" w:rsidRPr="00F767D7" w:rsidRDefault="27039C3F" w:rsidP="11D9C3DE">
      <w:pPr>
        <w:pStyle w:val="ListParagraph"/>
        <w:numPr>
          <w:ilvl w:val="0"/>
          <w:numId w:val="1"/>
        </w:numPr>
        <w:rPr>
          <w:rFonts w:eastAsiaTheme="minorEastAsia"/>
          <w:color w:val="000000" w:themeColor="text1"/>
        </w:rPr>
      </w:pPr>
      <w:r w:rsidRPr="00F767D7">
        <w:rPr>
          <w:rFonts w:eastAsiaTheme="minorEastAsia"/>
          <w:color w:val="000000" w:themeColor="text1"/>
        </w:rPr>
        <w:t>Renewal needed before refill</w:t>
      </w:r>
    </w:p>
    <w:p w14:paraId="0F6E91B1" w14:textId="77677694" w:rsidR="27039C3F" w:rsidRDefault="27039C3F" w:rsidP="11D9C3DE">
      <w:pPr>
        <w:pStyle w:val="ListParagraph"/>
        <w:numPr>
          <w:ilvl w:val="0"/>
          <w:numId w:val="1"/>
        </w:numPr>
        <w:rPr>
          <w:rFonts w:eastAsiaTheme="minorEastAsia"/>
          <w:color w:val="000000" w:themeColor="text1"/>
        </w:rPr>
      </w:pPr>
      <w:r w:rsidRPr="00F767D7">
        <w:rPr>
          <w:rFonts w:eastAsiaTheme="minorEastAsia"/>
          <w:color w:val="000000" w:themeColor="text1"/>
        </w:rPr>
        <w:t>Non-active</w:t>
      </w:r>
    </w:p>
    <w:p w14:paraId="76A291B9" w14:textId="1842EF2D" w:rsidR="00814648" w:rsidRPr="00704359" w:rsidRDefault="00814648" w:rsidP="00704359">
      <w:pPr>
        <w:pStyle w:val="Figuretitle"/>
      </w:pPr>
      <w:r w:rsidRPr="009C5AE4">
        <w:rPr>
          <w:b/>
          <w:bCs/>
        </w:rPr>
        <w:t>Figure 4c.</w:t>
      </w:r>
      <w:r>
        <w:t xml:space="preserve"> List page filter</w:t>
      </w:r>
    </w:p>
    <w:p w14:paraId="3C329567" w14:textId="77777777" w:rsidR="00CF416B" w:rsidRDefault="00FE15A1" w:rsidP="0A95703A">
      <w:pPr>
        <w:rPr>
          <w:rFonts w:eastAsiaTheme="minorEastAsia"/>
          <w:color w:val="000000" w:themeColor="text1"/>
        </w:rPr>
      </w:pPr>
      <w:commentRangeStart w:id="15"/>
      <w:r w:rsidRPr="00FE15A1">
        <w:rPr>
          <w:rFonts w:eastAsiaTheme="minorEastAsia"/>
          <w:noProof/>
          <w:color w:val="000000" w:themeColor="text1"/>
        </w:rPr>
        <w:drawing>
          <wp:inline distT="0" distB="0" distL="0" distR="0" wp14:anchorId="0C030126" wp14:editId="1DE6FD8E">
            <wp:extent cx="2804469" cy="2315183"/>
            <wp:effectExtent l="0" t="0" r="0" b="9525"/>
            <wp:docPr id="161577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75948" name=""/>
                    <pic:cNvPicPr/>
                  </pic:nvPicPr>
                  <pic:blipFill>
                    <a:blip r:embed="rId28"/>
                    <a:stretch>
                      <a:fillRect/>
                    </a:stretch>
                  </pic:blipFill>
                  <pic:spPr>
                    <a:xfrm>
                      <a:off x="0" y="0"/>
                      <a:ext cx="2846782" cy="2350114"/>
                    </a:xfrm>
                    <a:prstGeom prst="rect">
                      <a:avLst/>
                    </a:prstGeom>
                  </pic:spPr>
                </pic:pic>
              </a:graphicData>
            </a:graphic>
          </wp:inline>
        </w:drawing>
      </w:r>
      <w:commentRangeEnd w:id="15"/>
      <w:r>
        <w:rPr>
          <w:rStyle w:val="CommentReference"/>
        </w:rPr>
        <w:commentReference w:id="15"/>
      </w:r>
    </w:p>
    <w:p w14:paraId="7FF06B3B" w14:textId="59C02AB0" w:rsidR="3BBAC0B9" w:rsidRPr="00F767D7" w:rsidRDefault="3BBAC0B9" w:rsidP="0A95703A">
      <w:pPr>
        <w:rPr>
          <w:rFonts w:eastAsiaTheme="minorEastAsia"/>
          <w:color w:val="000000" w:themeColor="text1"/>
        </w:rPr>
      </w:pPr>
      <w:r w:rsidRPr="00F767D7">
        <w:rPr>
          <w:rFonts w:eastAsiaTheme="minorEastAsia"/>
          <w:color w:val="000000" w:themeColor="text1"/>
        </w:rPr>
        <w:lastRenderedPageBreak/>
        <w:t xml:space="preserve">Other functionality includes </w:t>
      </w:r>
      <w:commentRangeStart w:id="16"/>
      <w:r w:rsidRPr="00F767D7">
        <w:rPr>
          <w:rFonts w:eastAsiaTheme="minorEastAsia"/>
          <w:color w:val="000000" w:themeColor="text1"/>
        </w:rPr>
        <w:t xml:space="preserve">downloading and printing </w:t>
      </w:r>
      <w:commentRangeEnd w:id="16"/>
      <w:r w:rsidR="008A324A">
        <w:rPr>
          <w:rStyle w:val="CommentReference"/>
        </w:rPr>
        <w:commentReference w:id="16"/>
      </w:r>
      <w:r w:rsidRPr="00F767D7">
        <w:rPr>
          <w:rFonts w:eastAsiaTheme="minorEastAsia"/>
          <w:color w:val="000000" w:themeColor="text1"/>
        </w:rPr>
        <w:t xml:space="preserve">the list of prescriptions found in the List View. </w:t>
      </w:r>
      <w:r w:rsidR="59B21883" w:rsidRPr="00F767D7">
        <w:rPr>
          <w:rFonts w:eastAsiaTheme="minorEastAsia"/>
          <w:color w:val="000000" w:themeColor="text1"/>
        </w:rPr>
        <w:t xml:space="preserve">The user’s recorded allergies and adverse reactions are also found in the same printable file. </w:t>
      </w:r>
    </w:p>
    <w:p w14:paraId="10390139" w14:textId="61C7ACBB" w:rsidR="0C659751" w:rsidRPr="00F767D7" w:rsidRDefault="0C659751" w:rsidP="008A324A">
      <w:pPr>
        <w:pStyle w:val="Heading2"/>
      </w:pPr>
      <w:bookmarkStart w:id="17" w:name="_Toc217996721"/>
      <w:r w:rsidRPr="00F767D7">
        <w:t>4.</w:t>
      </w:r>
      <w:r w:rsidR="00704359">
        <w:t>2</w:t>
      </w:r>
      <w:r w:rsidRPr="00F767D7">
        <w:t xml:space="preserve"> Details page</w:t>
      </w:r>
      <w:bookmarkEnd w:id="17"/>
    </w:p>
    <w:p w14:paraId="6AD87460" w14:textId="23EC06BA" w:rsidR="7754058D" w:rsidRPr="00F767D7" w:rsidRDefault="0C659751" w:rsidP="504605EE">
      <w:pPr>
        <w:rPr>
          <w:rFonts w:eastAsiaTheme="minorEastAsia"/>
          <w:color w:val="000000" w:themeColor="text1"/>
        </w:rPr>
      </w:pPr>
      <w:r w:rsidRPr="00F767D7">
        <w:rPr>
          <w:rFonts w:eastAsiaTheme="minorEastAsia"/>
          <w:color w:val="000000" w:themeColor="text1"/>
        </w:rPr>
        <w:t xml:space="preserve">Each prescription has a Details page </w:t>
      </w:r>
      <w:r w:rsidR="00CF416B">
        <w:rPr>
          <w:rFonts w:eastAsiaTheme="minorEastAsia"/>
          <w:color w:val="000000" w:themeColor="text1"/>
        </w:rPr>
        <w:t>(</w:t>
      </w:r>
      <w:r w:rsidR="00CF416B" w:rsidRPr="00CF416B">
        <w:rPr>
          <w:rFonts w:eastAsiaTheme="minorEastAsia"/>
          <w:b/>
          <w:bCs/>
          <w:color w:val="000000" w:themeColor="text1"/>
        </w:rPr>
        <w:t>Figure 4d</w:t>
      </w:r>
      <w:r w:rsidR="00CF416B">
        <w:rPr>
          <w:rFonts w:eastAsiaTheme="minorEastAsia"/>
          <w:color w:val="000000" w:themeColor="text1"/>
        </w:rPr>
        <w:t xml:space="preserve">) </w:t>
      </w:r>
      <w:r w:rsidRPr="00F767D7">
        <w:rPr>
          <w:rFonts w:eastAsiaTheme="minorEastAsia"/>
          <w:color w:val="000000" w:themeColor="text1"/>
        </w:rPr>
        <w:t>which provides an in-depth look at the history of the prescription as well as important information like the reas</w:t>
      </w:r>
      <w:r w:rsidR="4CE7CC19" w:rsidRPr="00F767D7">
        <w:rPr>
          <w:rFonts w:eastAsiaTheme="minorEastAsia"/>
          <w:color w:val="000000" w:themeColor="text1"/>
        </w:rPr>
        <w:t xml:space="preserve">on for use, the prescription expiration date, the prescription number, the status and </w:t>
      </w:r>
      <w:r w:rsidR="249FF85B" w:rsidRPr="00F767D7">
        <w:rPr>
          <w:rFonts w:eastAsiaTheme="minorEastAsia"/>
          <w:color w:val="000000" w:themeColor="text1"/>
        </w:rPr>
        <w:t>its</w:t>
      </w:r>
      <w:r w:rsidR="4CE7CC19" w:rsidRPr="00F767D7">
        <w:rPr>
          <w:rFonts w:eastAsiaTheme="minorEastAsia"/>
          <w:color w:val="000000" w:themeColor="text1"/>
        </w:rPr>
        <w:t xml:space="preserve"> definition, and more</w:t>
      </w:r>
      <w:r w:rsidR="00251B41">
        <w:rPr>
          <w:rFonts w:eastAsiaTheme="minorEastAsia"/>
          <w:color w:val="000000" w:themeColor="text1"/>
        </w:rPr>
        <w:t>.</w:t>
      </w:r>
    </w:p>
    <w:p w14:paraId="52A5FB6C" w14:textId="2F2CCFD6" w:rsidR="00814648" w:rsidRDefault="00814648" w:rsidP="00814648">
      <w:pPr>
        <w:pStyle w:val="Figuretitle"/>
      </w:pPr>
      <w:r>
        <w:rPr>
          <w:b/>
          <w:bCs/>
        </w:rPr>
        <w:t>Figu</w:t>
      </w:r>
      <w:r w:rsidR="00251B41">
        <w:rPr>
          <w:b/>
          <w:bCs/>
        </w:rPr>
        <w:t>r</w:t>
      </w:r>
      <w:r>
        <w:rPr>
          <w:b/>
          <w:bCs/>
        </w:rPr>
        <w:t xml:space="preserve">e 4d. </w:t>
      </w:r>
      <w:r>
        <w:t>Partial screenshot of sample details page</w:t>
      </w:r>
    </w:p>
    <w:p w14:paraId="7324D782" w14:textId="676C9AEC" w:rsidR="00B43121" w:rsidRDefault="00B43121" w:rsidP="00814648">
      <w:pPr>
        <w:pStyle w:val="Figuretitle"/>
      </w:pPr>
      <w:r>
        <w:rPr>
          <w:b/>
          <w:bCs/>
          <w:noProof/>
        </w:rPr>
        <w:drawing>
          <wp:inline distT="0" distB="0" distL="0" distR="0" wp14:anchorId="4C8043F3" wp14:editId="318E2C95">
            <wp:extent cx="2924502" cy="5998723"/>
            <wp:effectExtent l="0" t="0" r="9525" b="2540"/>
            <wp:docPr id="1844837836" name="Picture 15" descr="A screenshot of a medical prescri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19606" name="Picture 15" descr="A screenshot of a medical prescription&#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972093" cy="6096342"/>
                    </a:xfrm>
                    <a:prstGeom prst="rect">
                      <a:avLst/>
                    </a:prstGeom>
                  </pic:spPr>
                </pic:pic>
              </a:graphicData>
            </a:graphic>
          </wp:inline>
        </w:drawing>
      </w:r>
    </w:p>
    <w:p w14:paraId="76A4F1CA" w14:textId="77777777" w:rsidR="00B43121" w:rsidRDefault="00B43121" w:rsidP="0AAB4DB0">
      <w:pPr>
        <w:rPr>
          <w:rFonts w:eastAsiaTheme="minorEastAsia"/>
          <w:color w:val="000000" w:themeColor="text1"/>
        </w:rPr>
      </w:pPr>
    </w:p>
    <w:p w14:paraId="5185AA00" w14:textId="14138785" w:rsidR="73A77102" w:rsidRPr="00F767D7" w:rsidRDefault="73A77102" w:rsidP="0AAB4DB0">
      <w:pPr>
        <w:rPr>
          <w:rFonts w:eastAsiaTheme="minorEastAsia"/>
          <w:color w:val="000000" w:themeColor="text1"/>
        </w:rPr>
      </w:pPr>
      <w:r w:rsidRPr="00F767D7">
        <w:rPr>
          <w:rFonts w:eastAsiaTheme="minorEastAsia"/>
          <w:color w:val="000000" w:themeColor="text1"/>
        </w:rPr>
        <w:lastRenderedPageBreak/>
        <w:t xml:space="preserve">Each Details page is separated into </w:t>
      </w:r>
      <w:r w:rsidR="287D0253" w:rsidRPr="00F767D7">
        <w:rPr>
          <w:rFonts w:eastAsiaTheme="minorEastAsia"/>
          <w:color w:val="000000" w:themeColor="text1"/>
        </w:rPr>
        <w:t>4</w:t>
      </w:r>
      <w:r w:rsidRPr="00F767D7">
        <w:rPr>
          <w:rFonts w:eastAsiaTheme="minorEastAsia"/>
          <w:color w:val="000000" w:themeColor="text1"/>
        </w:rPr>
        <w:t xml:space="preserve"> distinct sections</w:t>
      </w:r>
      <w:r w:rsidR="20AEFB39" w:rsidRPr="00F767D7">
        <w:rPr>
          <w:rFonts w:eastAsiaTheme="minorEastAsia"/>
          <w:color w:val="000000" w:themeColor="text1"/>
        </w:rPr>
        <w:t xml:space="preserve"> with accompanying details</w:t>
      </w:r>
      <w:r w:rsidR="00B43121">
        <w:rPr>
          <w:rFonts w:eastAsiaTheme="minorEastAsia"/>
          <w:color w:val="000000" w:themeColor="text1"/>
        </w:rPr>
        <w:t>:</w:t>
      </w:r>
    </w:p>
    <w:p w14:paraId="144B27E0" w14:textId="32826A67" w:rsidR="007B0BAD" w:rsidRPr="00F767D7" w:rsidRDefault="73A77102" w:rsidP="007B0BAD">
      <w:pPr>
        <w:pStyle w:val="ListParagraph"/>
        <w:numPr>
          <w:ilvl w:val="0"/>
          <w:numId w:val="3"/>
        </w:numPr>
        <w:rPr>
          <w:rFonts w:eastAsiaTheme="minorEastAsia"/>
          <w:color w:val="000000" w:themeColor="text1"/>
        </w:rPr>
      </w:pPr>
      <w:r w:rsidRPr="00F767D7">
        <w:rPr>
          <w:rFonts w:eastAsiaTheme="minorEastAsia"/>
          <w:color w:val="000000" w:themeColor="text1"/>
        </w:rPr>
        <w:t>About your prescription</w:t>
      </w:r>
    </w:p>
    <w:p w14:paraId="4FCAA2A1" w14:textId="7FF4E804" w:rsidR="5B32424B" w:rsidRPr="00F767D7" w:rsidRDefault="5B32424B" w:rsidP="0A95703A">
      <w:pPr>
        <w:pStyle w:val="ListParagraph"/>
        <w:numPr>
          <w:ilvl w:val="1"/>
          <w:numId w:val="3"/>
        </w:numPr>
        <w:rPr>
          <w:rFonts w:eastAsiaTheme="minorEastAsia"/>
          <w:color w:val="000000" w:themeColor="text1"/>
        </w:rPr>
      </w:pPr>
      <w:r w:rsidRPr="00F767D7">
        <w:rPr>
          <w:rFonts w:eastAsiaTheme="minorEastAsia"/>
          <w:color w:val="000000" w:themeColor="text1"/>
        </w:rPr>
        <w:t>Status</w:t>
      </w:r>
      <w:r w:rsidR="378C082D" w:rsidRPr="00F767D7">
        <w:rPr>
          <w:rFonts w:eastAsiaTheme="minorEastAsia"/>
          <w:color w:val="000000" w:themeColor="text1"/>
        </w:rPr>
        <w:t>, with dropdown definition</w:t>
      </w:r>
    </w:p>
    <w:p w14:paraId="0C08014A" w14:textId="7EDE46FF" w:rsidR="378C082D" w:rsidRPr="00F767D7" w:rsidRDefault="378C082D" w:rsidP="0A95703A">
      <w:pPr>
        <w:pStyle w:val="ListParagraph"/>
        <w:numPr>
          <w:ilvl w:val="1"/>
          <w:numId w:val="3"/>
        </w:numPr>
        <w:rPr>
          <w:rFonts w:eastAsiaTheme="minorEastAsia"/>
          <w:color w:val="000000" w:themeColor="text1"/>
        </w:rPr>
      </w:pPr>
      <w:r w:rsidRPr="00F767D7">
        <w:rPr>
          <w:rFonts w:eastAsiaTheme="minorEastAsia"/>
          <w:color w:val="000000" w:themeColor="text1"/>
        </w:rPr>
        <w:t>Refills left</w:t>
      </w:r>
    </w:p>
    <w:p w14:paraId="461A8376" w14:textId="4E97A186" w:rsidR="378C082D" w:rsidRPr="00F767D7" w:rsidRDefault="007B0BAD" w:rsidP="0A95703A">
      <w:pPr>
        <w:pStyle w:val="ListParagraph"/>
        <w:numPr>
          <w:ilvl w:val="1"/>
          <w:numId w:val="3"/>
        </w:numPr>
        <w:rPr>
          <w:rFonts w:eastAsiaTheme="minorEastAsia"/>
          <w:color w:val="000000" w:themeColor="text1"/>
        </w:rPr>
      </w:pPr>
      <w:r w:rsidRPr="00F767D7">
        <w:rPr>
          <w:rFonts w:eastAsiaTheme="minorEastAsia"/>
          <w:color w:val="000000" w:themeColor="text1"/>
        </w:rPr>
        <w:t>Request refills</w:t>
      </w:r>
      <w:r w:rsidR="378C082D" w:rsidRPr="00F767D7">
        <w:rPr>
          <w:rFonts w:eastAsiaTheme="minorEastAsia"/>
          <w:color w:val="000000" w:themeColor="text1"/>
        </w:rPr>
        <w:t xml:space="preserve"> by this prescription expiration date</w:t>
      </w:r>
    </w:p>
    <w:p w14:paraId="2B845CF9" w14:textId="47FB081A" w:rsidR="378C082D" w:rsidRPr="00F767D7" w:rsidRDefault="378C082D" w:rsidP="0A95703A">
      <w:pPr>
        <w:pStyle w:val="ListParagraph"/>
        <w:numPr>
          <w:ilvl w:val="1"/>
          <w:numId w:val="3"/>
        </w:numPr>
        <w:rPr>
          <w:rFonts w:eastAsiaTheme="minorEastAsia"/>
          <w:color w:val="000000" w:themeColor="text1"/>
        </w:rPr>
      </w:pPr>
      <w:r w:rsidRPr="00F767D7">
        <w:rPr>
          <w:rFonts w:eastAsiaTheme="minorEastAsia"/>
          <w:color w:val="000000" w:themeColor="text1"/>
        </w:rPr>
        <w:t>Prescription number</w:t>
      </w:r>
    </w:p>
    <w:p w14:paraId="210D2B33" w14:textId="1B558E3F" w:rsidR="378C082D" w:rsidRPr="00F767D7" w:rsidRDefault="378C082D" w:rsidP="0A95703A">
      <w:pPr>
        <w:pStyle w:val="ListParagraph"/>
        <w:numPr>
          <w:ilvl w:val="1"/>
          <w:numId w:val="3"/>
        </w:numPr>
        <w:rPr>
          <w:rFonts w:eastAsiaTheme="minorEastAsia"/>
          <w:color w:val="000000" w:themeColor="text1"/>
        </w:rPr>
      </w:pPr>
      <w:r w:rsidRPr="00F767D7">
        <w:rPr>
          <w:rFonts w:eastAsiaTheme="minorEastAsia"/>
          <w:color w:val="000000" w:themeColor="text1"/>
        </w:rPr>
        <w:t>Prescribed on</w:t>
      </w:r>
    </w:p>
    <w:p w14:paraId="5DED2C89" w14:textId="65197A0E" w:rsidR="378C082D" w:rsidRPr="00F767D7" w:rsidRDefault="378C082D" w:rsidP="0A95703A">
      <w:pPr>
        <w:pStyle w:val="ListParagraph"/>
        <w:numPr>
          <w:ilvl w:val="1"/>
          <w:numId w:val="3"/>
        </w:numPr>
        <w:rPr>
          <w:rFonts w:eastAsiaTheme="minorEastAsia"/>
          <w:color w:val="000000" w:themeColor="text1"/>
        </w:rPr>
      </w:pPr>
      <w:r w:rsidRPr="00F767D7">
        <w:rPr>
          <w:rFonts w:eastAsiaTheme="minorEastAsia"/>
          <w:color w:val="000000" w:themeColor="text1"/>
        </w:rPr>
        <w:t>Prescribed by</w:t>
      </w:r>
    </w:p>
    <w:p w14:paraId="3E2BB45A" w14:textId="75CE0BFE" w:rsidR="378C082D" w:rsidRPr="00F767D7" w:rsidRDefault="378C082D" w:rsidP="0A95703A">
      <w:pPr>
        <w:pStyle w:val="ListParagraph"/>
        <w:numPr>
          <w:ilvl w:val="1"/>
          <w:numId w:val="3"/>
        </w:numPr>
        <w:rPr>
          <w:rFonts w:eastAsiaTheme="minorEastAsia"/>
          <w:color w:val="000000" w:themeColor="text1"/>
        </w:rPr>
      </w:pPr>
      <w:r w:rsidRPr="00F767D7">
        <w:rPr>
          <w:rFonts w:eastAsiaTheme="minorEastAsia"/>
          <w:color w:val="000000" w:themeColor="text1"/>
        </w:rPr>
        <w:t>Facility</w:t>
      </w:r>
    </w:p>
    <w:p w14:paraId="36439D08" w14:textId="4E5C7C81" w:rsidR="378C082D" w:rsidRPr="00F767D7" w:rsidRDefault="378C082D" w:rsidP="0A95703A">
      <w:pPr>
        <w:pStyle w:val="ListParagraph"/>
        <w:numPr>
          <w:ilvl w:val="1"/>
          <w:numId w:val="3"/>
        </w:numPr>
        <w:rPr>
          <w:rFonts w:eastAsiaTheme="minorEastAsia"/>
          <w:color w:val="000000" w:themeColor="text1"/>
        </w:rPr>
      </w:pPr>
      <w:r w:rsidRPr="00F767D7">
        <w:rPr>
          <w:rFonts w:eastAsiaTheme="minorEastAsia"/>
          <w:color w:val="000000" w:themeColor="text1"/>
        </w:rPr>
        <w:t>Pharmacy phone number</w:t>
      </w:r>
    </w:p>
    <w:p w14:paraId="4495ECD3" w14:textId="03D6442B" w:rsidR="378C082D" w:rsidRPr="00F767D7" w:rsidRDefault="378C082D" w:rsidP="0A95703A">
      <w:pPr>
        <w:pStyle w:val="ListParagraph"/>
        <w:numPr>
          <w:ilvl w:val="0"/>
          <w:numId w:val="3"/>
        </w:numPr>
        <w:rPr>
          <w:rFonts w:eastAsiaTheme="minorEastAsia"/>
          <w:color w:val="000000" w:themeColor="text1"/>
        </w:rPr>
      </w:pPr>
      <w:r w:rsidRPr="00F767D7">
        <w:rPr>
          <w:rFonts w:eastAsiaTheme="minorEastAsia"/>
          <w:color w:val="000000" w:themeColor="text1"/>
        </w:rPr>
        <w:t>About this medication or supply</w:t>
      </w:r>
    </w:p>
    <w:p w14:paraId="7CEF072F" w14:textId="5C7FFD4F" w:rsidR="378C082D" w:rsidRPr="00F767D7" w:rsidRDefault="378C082D" w:rsidP="0A95703A">
      <w:pPr>
        <w:pStyle w:val="ListParagraph"/>
        <w:numPr>
          <w:ilvl w:val="1"/>
          <w:numId w:val="3"/>
        </w:numPr>
        <w:rPr>
          <w:rFonts w:eastAsiaTheme="minorEastAsia"/>
          <w:color w:val="000000" w:themeColor="text1"/>
        </w:rPr>
      </w:pPr>
      <w:r w:rsidRPr="00F767D7">
        <w:rPr>
          <w:rFonts w:eastAsiaTheme="minorEastAsia"/>
          <w:color w:val="000000" w:themeColor="text1"/>
        </w:rPr>
        <w:t>Instructions</w:t>
      </w:r>
    </w:p>
    <w:p w14:paraId="0A16A9E1" w14:textId="44454558" w:rsidR="378C082D" w:rsidRPr="00F767D7" w:rsidRDefault="378C082D" w:rsidP="0A95703A">
      <w:pPr>
        <w:pStyle w:val="ListParagraph"/>
        <w:numPr>
          <w:ilvl w:val="1"/>
          <w:numId w:val="3"/>
        </w:numPr>
        <w:rPr>
          <w:rFonts w:eastAsiaTheme="minorEastAsia"/>
          <w:color w:val="000000" w:themeColor="text1"/>
        </w:rPr>
      </w:pPr>
      <w:r w:rsidRPr="00F767D7">
        <w:rPr>
          <w:rFonts w:eastAsiaTheme="minorEastAsia"/>
          <w:color w:val="000000" w:themeColor="text1"/>
        </w:rPr>
        <w:t>Reason for use</w:t>
      </w:r>
    </w:p>
    <w:p w14:paraId="3E8C2477" w14:textId="0F6E7018" w:rsidR="378C082D" w:rsidRPr="00F767D7" w:rsidRDefault="378C082D" w:rsidP="0A95703A">
      <w:pPr>
        <w:pStyle w:val="ListParagraph"/>
        <w:numPr>
          <w:ilvl w:val="1"/>
          <w:numId w:val="3"/>
        </w:numPr>
        <w:rPr>
          <w:rFonts w:eastAsiaTheme="minorEastAsia"/>
          <w:color w:val="000000" w:themeColor="text1"/>
        </w:rPr>
      </w:pPr>
      <w:r w:rsidRPr="00F767D7">
        <w:rPr>
          <w:rFonts w:eastAsiaTheme="minorEastAsia"/>
          <w:color w:val="000000" w:themeColor="text1"/>
        </w:rPr>
        <w:t>Quantity</w:t>
      </w:r>
    </w:p>
    <w:p w14:paraId="3C1A33C3" w14:textId="38FC36A1" w:rsidR="378C082D" w:rsidRPr="00F767D7" w:rsidRDefault="378C082D" w:rsidP="0A95703A">
      <w:pPr>
        <w:pStyle w:val="ListParagraph"/>
        <w:numPr>
          <w:ilvl w:val="0"/>
          <w:numId w:val="3"/>
        </w:numPr>
        <w:rPr>
          <w:rFonts w:eastAsiaTheme="minorEastAsia"/>
          <w:color w:val="000000" w:themeColor="text1"/>
        </w:rPr>
      </w:pPr>
      <w:r w:rsidRPr="00F767D7">
        <w:rPr>
          <w:rFonts w:eastAsiaTheme="minorEastAsia"/>
          <w:color w:val="000000" w:themeColor="text1"/>
        </w:rPr>
        <w:t>Refill history</w:t>
      </w:r>
      <w:r w:rsidR="001537FB">
        <w:rPr>
          <w:rFonts w:eastAsiaTheme="minorEastAsia"/>
          <w:color w:val="000000" w:themeColor="text1"/>
        </w:rPr>
        <w:t xml:space="preserve">, </w:t>
      </w:r>
      <w:r w:rsidR="00CF416B" w:rsidRPr="00CF416B">
        <w:rPr>
          <w:rFonts w:eastAsiaTheme="minorEastAsia"/>
          <w:color w:val="000000" w:themeColor="text1"/>
        </w:rPr>
        <w:t>listed by individual refill</w:t>
      </w:r>
    </w:p>
    <w:p w14:paraId="2ED87702" w14:textId="4BDF45DA" w:rsidR="378C082D" w:rsidRPr="00F767D7" w:rsidRDefault="378C082D" w:rsidP="0A95703A">
      <w:pPr>
        <w:pStyle w:val="ListParagraph"/>
        <w:numPr>
          <w:ilvl w:val="1"/>
          <w:numId w:val="3"/>
        </w:numPr>
        <w:rPr>
          <w:rFonts w:eastAsiaTheme="minorEastAsia"/>
          <w:color w:val="000000" w:themeColor="text1"/>
        </w:rPr>
      </w:pPr>
      <w:r w:rsidRPr="00F767D7">
        <w:rPr>
          <w:rFonts w:eastAsiaTheme="minorEastAsia"/>
          <w:color w:val="000000" w:themeColor="text1"/>
        </w:rPr>
        <w:t>Fill</w:t>
      </w:r>
      <w:r w:rsidR="007B0BAD" w:rsidRPr="00F767D7">
        <w:rPr>
          <w:rFonts w:eastAsiaTheme="minorEastAsia"/>
          <w:color w:val="000000" w:themeColor="text1"/>
        </w:rPr>
        <w:t>ed by pharmacy on</w:t>
      </w:r>
    </w:p>
    <w:p w14:paraId="133BB71E" w14:textId="40FFE99F" w:rsidR="378C082D" w:rsidRPr="00F767D7" w:rsidRDefault="007B0BAD" w:rsidP="0A95703A">
      <w:pPr>
        <w:pStyle w:val="ListParagraph"/>
        <w:numPr>
          <w:ilvl w:val="1"/>
          <w:numId w:val="3"/>
        </w:numPr>
        <w:rPr>
          <w:rFonts w:eastAsiaTheme="minorEastAsia"/>
          <w:color w:val="000000" w:themeColor="text1"/>
        </w:rPr>
      </w:pPr>
      <w:r w:rsidRPr="00F767D7">
        <w:rPr>
          <w:rFonts w:eastAsiaTheme="minorEastAsia"/>
          <w:color w:val="000000" w:themeColor="text1"/>
        </w:rPr>
        <w:t>Shipped on</w:t>
      </w:r>
    </w:p>
    <w:p w14:paraId="56ECED43" w14:textId="6CC45F7E" w:rsidR="00814648" w:rsidRDefault="007B0BAD" w:rsidP="00814648">
      <w:pPr>
        <w:pStyle w:val="ListParagraph"/>
        <w:numPr>
          <w:ilvl w:val="1"/>
          <w:numId w:val="3"/>
        </w:numPr>
        <w:rPr>
          <w:rFonts w:eastAsiaTheme="minorEastAsia"/>
          <w:color w:val="000000" w:themeColor="text1"/>
        </w:rPr>
      </w:pPr>
      <w:r w:rsidRPr="00F767D7">
        <w:rPr>
          <w:rFonts w:eastAsiaTheme="minorEastAsia"/>
          <w:color w:val="000000" w:themeColor="text1"/>
        </w:rPr>
        <w:t>Image</w:t>
      </w:r>
      <w:r w:rsidR="00CF416B">
        <w:rPr>
          <w:rFonts w:eastAsiaTheme="minorEastAsia"/>
          <w:color w:val="000000" w:themeColor="text1"/>
        </w:rPr>
        <w:t xml:space="preserve"> (</w:t>
      </w:r>
      <w:r w:rsidR="00CF416B" w:rsidRPr="00CF416B">
        <w:rPr>
          <w:rFonts w:eastAsiaTheme="minorEastAsia"/>
          <w:b/>
          <w:bCs/>
          <w:color w:val="000000" w:themeColor="text1"/>
        </w:rPr>
        <w:t>Figure 4e</w:t>
      </w:r>
      <w:r w:rsidR="00CF416B">
        <w:rPr>
          <w:rFonts w:eastAsiaTheme="minorEastAsia"/>
          <w:color w:val="000000" w:themeColor="text1"/>
        </w:rPr>
        <w:t>)</w:t>
      </w:r>
      <w:r w:rsidR="00814648">
        <w:rPr>
          <w:rFonts w:eastAsiaTheme="minorEastAsia"/>
          <w:color w:val="000000" w:themeColor="text1"/>
        </w:rPr>
        <w:t xml:space="preserve">: </w:t>
      </w:r>
      <w:r w:rsidR="00CF416B">
        <w:rPr>
          <w:rFonts w:eastAsiaTheme="minorEastAsia"/>
          <w:color w:val="000000" w:themeColor="text1"/>
        </w:rPr>
        <w:t>T</w:t>
      </w:r>
      <w:r w:rsidR="00CF416B" w:rsidRPr="00CF416B">
        <w:rPr>
          <w:rFonts w:eastAsiaTheme="minorEastAsia"/>
          <w:color w:val="000000" w:themeColor="text1"/>
        </w:rPr>
        <w:t>he drug image provides a visual reference within the medication’s history. Because medications may change color or shape over time, this image helps Veterans recall what their medication looked like and supports questions or concerns about appearance</w:t>
      </w:r>
      <w:r w:rsidRPr="008A324A">
        <w:rPr>
          <w:rFonts w:eastAsiaTheme="minorEastAsia"/>
          <w:color w:val="000000" w:themeColor="text1"/>
        </w:rPr>
        <w:t>.</w:t>
      </w:r>
    </w:p>
    <w:p w14:paraId="5B0D6094" w14:textId="2AE61E4E" w:rsidR="007B0BAD" w:rsidRPr="00814648" w:rsidRDefault="00814648" w:rsidP="008A324A">
      <w:pPr>
        <w:pStyle w:val="Figuretitle"/>
        <w:ind w:left="1440"/>
      </w:pPr>
      <w:r w:rsidRPr="008A324A">
        <w:rPr>
          <w:b/>
          <w:bCs/>
        </w:rPr>
        <w:t>Figure 4e.</w:t>
      </w:r>
      <w:r>
        <w:t xml:space="preserve"> </w:t>
      </w:r>
      <w:r w:rsidR="00CF416B" w:rsidRPr="00CF416B">
        <w:t>Example of an expanded medication image</w:t>
      </w:r>
      <w:r w:rsidRPr="00814648">
        <w:br/>
      </w:r>
      <w:r w:rsidR="4A560BDA" w:rsidRPr="003E7AF0">
        <w:rPr>
          <w:noProof/>
        </w:rPr>
        <w:drawing>
          <wp:inline distT="0" distB="0" distL="0" distR="0" wp14:anchorId="39955DA4" wp14:editId="5EADF4E7">
            <wp:extent cx="1911320" cy="1474236"/>
            <wp:effectExtent l="0" t="0" r="0" b="0"/>
            <wp:docPr id="163402370" name="Picture 16340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0">
                      <a:extLst>
                        <a:ext uri="{28A0092B-C50C-407E-A947-70E740481C1C}">
                          <a14:useLocalDpi xmlns:a14="http://schemas.microsoft.com/office/drawing/2010/main" val="0"/>
                        </a:ext>
                      </a:extLst>
                    </a:blip>
                    <a:srcRect t="34347" r="58163" b="29207"/>
                    <a:stretch>
                      <a:fillRect/>
                    </a:stretch>
                  </pic:blipFill>
                  <pic:spPr bwMode="auto">
                    <a:xfrm>
                      <a:off x="0" y="0"/>
                      <a:ext cx="1912776" cy="1475359"/>
                    </a:xfrm>
                    <a:prstGeom prst="rect">
                      <a:avLst/>
                    </a:prstGeom>
                    <a:ln>
                      <a:noFill/>
                    </a:ln>
                    <a:extLst>
                      <a:ext uri="{53640926-AAD7-44D8-BBD7-CCE9431645EC}">
                        <a14:shadowObscured xmlns:a14="http://schemas.microsoft.com/office/drawing/2010/main"/>
                      </a:ext>
                    </a:extLst>
                  </pic:spPr>
                </pic:pic>
              </a:graphicData>
            </a:graphic>
          </wp:inline>
        </w:drawing>
      </w:r>
    </w:p>
    <w:p w14:paraId="77F24CAE" w14:textId="6E26A568" w:rsidR="378C082D" w:rsidRPr="00F767D7" w:rsidRDefault="00280077" w:rsidP="0A95703A">
      <w:pPr>
        <w:pStyle w:val="ListParagraph"/>
        <w:numPr>
          <w:ilvl w:val="1"/>
          <w:numId w:val="3"/>
        </w:numPr>
        <w:rPr>
          <w:rFonts w:eastAsiaTheme="minorEastAsia"/>
          <w:color w:val="000000" w:themeColor="text1"/>
        </w:rPr>
      </w:pPr>
      <w:r w:rsidRPr="00F767D7">
        <w:rPr>
          <w:rFonts w:eastAsiaTheme="minorEastAsia"/>
          <w:color w:val="000000" w:themeColor="text1"/>
        </w:rPr>
        <w:t>Medication d</w:t>
      </w:r>
      <w:r w:rsidR="007B0BAD" w:rsidRPr="00F767D7">
        <w:rPr>
          <w:rFonts w:eastAsiaTheme="minorEastAsia"/>
          <w:color w:val="000000" w:themeColor="text1"/>
        </w:rPr>
        <w:t>escription</w:t>
      </w:r>
    </w:p>
    <w:p w14:paraId="70BC8E90" w14:textId="24710240" w:rsidR="63CEAC85" w:rsidRPr="00F767D7" w:rsidRDefault="63CEAC85" w:rsidP="0AAB4DB0">
      <w:pPr>
        <w:pStyle w:val="ListParagraph"/>
        <w:numPr>
          <w:ilvl w:val="0"/>
          <w:numId w:val="3"/>
        </w:numPr>
        <w:rPr>
          <w:rFonts w:eastAsiaTheme="minorEastAsia"/>
          <w:color w:val="000000" w:themeColor="text1"/>
        </w:rPr>
      </w:pPr>
      <w:r w:rsidRPr="00F767D7">
        <w:rPr>
          <w:rFonts w:eastAsiaTheme="minorEastAsia"/>
          <w:color w:val="000000" w:themeColor="text1"/>
        </w:rPr>
        <w:t xml:space="preserve">Previous </w:t>
      </w:r>
      <w:r w:rsidR="005C7CDB">
        <w:rPr>
          <w:rFonts w:eastAsiaTheme="minorEastAsia"/>
          <w:color w:val="000000" w:themeColor="text1"/>
        </w:rPr>
        <w:t>p</w:t>
      </w:r>
      <w:r w:rsidRPr="00F767D7">
        <w:rPr>
          <w:rFonts w:eastAsiaTheme="minorEastAsia"/>
          <w:color w:val="000000" w:themeColor="text1"/>
        </w:rPr>
        <w:t>rescriptions</w:t>
      </w:r>
      <w:r w:rsidR="001537FB">
        <w:rPr>
          <w:rFonts w:eastAsiaTheme="minorEastAsia"/>
          <w:color w:val="000000" w:themeColor="text1"/>
        </w:rPr>
        <w:t xml:space="preserve">, </w:t>
      </w:r>
      <w:r w:rsidR="00CF416B" w:rsidRPr="00CF416B">
        <w:rPr>
          <w:rFonts w:eastAsiaTheme="minorEastAsia"/>
          <w:color w:val="000000" w:themeColor="text1"/>
        </w:rPr>
        <w:t>listed by individual refill</w:t>
      </w:r>
      <w:r w:rsidR="00CF416B">
        <w:rPr>
          <w:rFonts w:eastAsiaTheme="minorEastAsia"/>
          <w:color w:val="000000" w:themeColor="text1"/>
        </w:rPr>
        <w:t xml:space="preserve"> (</w:t>
      </w:r>
      <w:r w:rsidR="00CF416B" w:rsidRPr="00CF416B">
        <w:rPr>
          <w:rFonts w:eastAsiaTheme="minorEastAsia"/>
          <w:b/>
          <w:bCs/>
          <w:color w:val="000000" w:themeColor="text1"/>
        </w:rPr>
        <w:t>Figure 4f</w:t>
      </w:r>
      <w:r w:rsidR="00CF416B">
        <w:rPr>
          <w:rFonts w:eastAsiaTheme="minorEastAsia"/>
          <w:color w:val="000000" w:themeColor="text1"/>
        </w:rPr>
        <w:t>)</w:t>
      </w:r>
    </w:p>
    <w:p w14:paraId="5B258B20" w14:textId="00BB1783" w:rsidR="025989DD" w:rsidRPr="00F767D7" w:rsidRDefault="025989DD" w:rsidP="0AAB4DB0">
      <w:pPr>
        <w:pStyle w:val="ListParagraph"/>
        <w:numPr>
          <w:ilvl w:val="1"/>
          <w:numId w:val="3"/>
        </w:numPr>
        <w:rPr>
          <w:rFonts w:eastAsiaTheme="minorEastAsia"/>
          <w:color w:val="000000" w:themeColor="text1"/>
        </w:rPr>
      </w:pPr>
      <w:r w:rsidRPr="00F767D7">
        <w:rPr>
          <w:rFonts w:eastAsiaTheme="minorEastAsia"/>
          <w:color w:val="000000" w:themeColor="text1"/>
        </w:rPr>
        <w:t xml:space="preserve">This </w:t>
      </w:r>
      <w:r w:rsidR="00CF416B" w:rsidRPr="00F767D7">
        <w:rPr>
          <w:rFonts w:eastAsiaTheme="minorEastAsia"/>
          <w:color w:val="000000" w:themeColor="text1"/>
        </w:rPr>
        <w:t>allows</w:t>
      </w:r>
      <w:r w:rsidRPr="00F767D7">
        <w:rPr>
          <w:rFonts w:eastAsiaTheme="minorEastAsia"/>
          <w:color w:val="000000" w:themeColor="text1"/>
        </w:rPr>
        <w:t xml:space="preserve"> the user to see their full history with this medication. This also reduces the </w:t>
      </w:r>
      <w:r w:rsidR="00FE15A1">
        <w:rPr>
          <w:rFonts w:eastAsiaTheme="minorEastAsia"/>
          <w:color w:val="000000" w:themeColor="text1"/>
        </w:rPr>
        <w:t>number</w:t>
      </w:r>
      <w:r w:rsidRPr="00F767D7">
        <w:rPr>
          <w:rFonts w:eastAsiaTheme="minorEastAsia"/>
          <w:color w:val="000000" w:themeColor="text1"/>
        </w:rPr>
        <w:t xml:space="preserve"> of cards on the list page by grouping all the</w:t>
      </w:r>
      <w:r w:rsidR="0C3F19F8" w:rsidRPr="00F767D7">
        <w:rPr>
          <w:rFonts w:eastAsiaTheme="minorEastAsia"/>
          <w:color w:val="000000" w:themeColor="text1"/>
        </w:rPr>
        <w:t xml:space="preserve"> medications with the same prescription number together into one card. </w:t>
      </w:r>
    </w:p>
    <w:p w14:paraId="13EDD3BB" w14:textId="21B25630" w:rsidR="0C3F19F8" w:rsidRPr="00F767D7" w:rsidRDefault="0C3F19F8" w:rsidP="0AAB4DB0">
      <w:pPr>
        <w:pStyle w:val="ListParagraph"/>
        <w:numPr>
          <w:ilvl w:val="1"/>
          <w:numId w:val="3"/>
        </w:numPr>
        <w:rPr>
          <w:rFonts w:eastAsiaTheme="minorEastAsia"/>
          <w:color w:val="000000" w:themeColor="text1"/>
        </w:rPr>
      </w:pPr>
      <w:r w:rsidRPr="00F767D7">
        <w:rPr>
          <w:rFonts w:eastAsiaTheme="minorEastAsia"/>
          <w:color w:val="000000" w:themeColor="text1"/>
        </w:rPr>
        <w:t xml:space="preserve">Fields include: </w:t>
      </w:r>
    </w:p>
    <w:p w14:paraId="6ECF4578" w14:textId="2A4BB55A" w:rsidR="0C3F19F8" w:rsidRPr="00F767D7" w:rsidRDefault="0C3F19F8" w:rsidP="0AAB4DB0">
      <w:pPr>
        <w:pStyle w:val="ListParagraph"/>
        <w:numPr>
          <w:ilvl w:val="2"/>
          <w:numId w:val="3"/>
        </w:numPr>
        <w:rPr>
          <w:rFonts w:eastAsiaTheme="minorEastAsia"/>
          <w:color w:val="000000" w:themeColor="text1"/>
        </w:rPr>
      </w:pPr>
      <w:r w:rsidRPr="00F767D7">
        <w:rPr>
          <w:rFonts w:eastAsiaTheme="minorEastAsia"/>
          <w:color w:val="000000" w:themeColor="text1"/>
        </w:rPr>
        <w:t>Last filled on</w:t>
      </w:r>
    </w:p>
    <w:p w14:paraId="16483F05" w14:textId="28AF7895" w:rsidR="0C3F19F8" w:rsidRPr="00F767D7" w:rsidRDefault="0C3F19F8" w:rsidP="0AAB4DB0">
      <w:pPr>
        <w:pStyle w:val="ListParagraph"/>
        <w:numPr>
          <w:ilvl w:val="2"/>
          <w:numId w:val="3"/>
        </w:numPr>
        <w:rPr>
          <w:rFonts w:eastAsiaTheme="minorEastAsia"/>
          <w:color w:val="000000" w:themeColor="text1"/>
        </w:rPr>
      </w:pPr>
      <w:r w:rsidRPr="00F767D7">
        <w:rPr>
          <w:rFonts w:eastAsiaTheme="minorEastAsia"/>
          <w:color w:val="000000" w:themeColor="text1"/>
        </w:rPr>
        <w:t>Quantity</w:t>
      </w:r>
    </w:p>
    <w:p w14:paraId="6361DCF7" w14:textId="00E28CC9" w:rsidR="0C3F19F8" w:rsidRPr="00F767D7" w:rsidRDefault="0C3F19F8" w:rsidP="0AAB4DB0">
      <w:pPr>
        <w:pStyle w:val="ListParagraph"/>
        <w:numPr>
          <w:ilvl w:val="2"/>
          <w:numId w:val="3"/>
        </w:numPr>
        <w:rPr>
          <w:rFonts w:eastAsiaTheme="minorEastAsia"/>
          <w:color w:val="000000" w:themeColor="text1"/>
        </w:rPr>
      </w:pPr>
      <w:r w:rsidRPr="00F767D7">
        <w:rPr>
          <w:rFonts w:eastAsiaTheme="minorEastAsia"/>
          <w:color w:val="000000" w:themeColor="text1"/>
        </w:rPr>
        <w:t xml:space="preserve">Prescribed </w:t>
      </w:r>
      <w:r w:rsidR="005C7CDB">
        <w:rPr>
          <w:rFonts w:eastAsiaTheme="minorEastAsia"/>
          <w:color w:val="000000" w:themeColor="text1"/>
        </w:rPr>
        <w:t>o</w:t>
      </w:r>
      <w:r w:rsidRPr="00F767D7">
        <w:rPr>
          <w:rFonts w:eastAsiaTheme="minorEastAsia"/>
          <w:color w:val="000000" w:themeColor="text1"/>
        </w:rPr>
        <w:t>n</w:t>
      </w:r>
    </w:p>
    <w:p w14:paraId="089D7122" w14:textId="5FA8A383" w:rsidR="0C3F19F8" w:rsidRDefault="0C3F19F8" w:rsidP="0AAB4DB0">
      <w:pPr>
        <w:pStyle w:val="ListParagraph"/>
        <w:numPr>
          <w:ilvl w:val="2"/>
          <w:numId w:val="3"/>
        </w:numPr>
        <w:rPr>
          <w:rFonts w:eastAsiaTheme="minorEastAsia"/>
          <w:color w:val="000000" w:themeColor="text1"/>
        </w:rPr>
      </w:pPr>
      <w:r w:rsidRPr="00F767D7">
        <w:rPr>
          <w:rFonts w:eastAsiaTheme="minorEastAsia"/>
          <w:color w:val="000000" w:themeColor="text1"/>
        </w:rPr>
        <w:t xml:space="preserve">Prescribed </w:t>
      </w:r>
      <w:r w:rsidR="005C7CDB">
        <w:rPr>
          <w:rFonts w:eastAsiaTheme="minorEastAsia"/>
          <w:color w:val="000000" w:themeColor="text1"/>
        </w:rPr>
        <w:t>b</w:t>
      </w:r>
      <w:r w:rsidRPr="00F767D7">
        <w:rPr>
          <w:rFonts w:eastAsiaTheme="minorEastAsia"/>
          <w:color w:val="000000" w:themeColor="text1"/>
        </w:rPr>
        <w:t>y</w:t>
      </w:r>
    </w:p>
    <w:p w14:paraId="1BA02CA2" w14:textId="77777777" w:rsidR="00CF416B" w:rsidRDefault="00CF416B" w:rsidP="008A324A">
      <w:pPr>
        <w:pStyle w:val="Figuretitle"/>
        <w:rPr>
          <w:b/>
          <w:bCs/>
        </w:rPr>
      </w:pPr>
    </w:p>
    <w:p w14:paraId="6D641DB9" w14:textId="77777777" w:rsidR="00CF416B" w:rsidRDefault="00CF416B" w:rsidP="008A324A">
      <w:pPr>
        <w:pStyle w:val="Figuretitle"/>
        <w:rPr>
          <w:b/>
          <w:bCs/>
        </w:rPr>
      </w:pPr>
    </w:p>
    <w:p w14:paraId="53470C7A" w14:textId="7B9A66BB" w:rsidR="00814648" w:rsidRPr="00814648" w:rsidRDefault="00814648" w:rsidP="008A324A">
      <w:pPr>
        <w:pStyle w:val="Figuretitle"/>
      </w:pPr>
      <w:r w:rsidRPr="008A324A">
        <w:rPr>
          <w:b/>
          <w:bCs/>
        </w:rPr>
        <w:lastRenderedPageBreak/>
        <w:t>Figure 4f.</w:t>
      </w:r>
      <w:r w:rsidRPr="00814648">
        <w:t xml:space="preserve"> </w:t>
      </w:r>
      <w:r w:rsidR="00CF416B" w:rsidRPr="00CF416B">
        <w:t>Example of previous prescriptions on mobile</w:t>
      </w:r>
    </w:p>
    <w:p w14:paraId="049F33F6" w14:textId="4895CAD7" w:rsidR="007B0BAD" w:rsidRPr="00F767D7" w:rsidRDefault="025989DD" w:rsidP="00814648">
      <w:pPr>
        <w:rPr>
          <w:vertAlign w:val="subscript"/>
        </w:rPr>
      </w:pPr>
      <w:r w:rsidRPr="00F767D7">
        <w:rPr>
          <w:noProof/>
        </w:rPr>
        <w:drawing>
          <wp:inline distT="0" distB="0" distL="0" distR="0" wp14:anchorId="156CD42F" wp14:editId="2C16A99A">
            <wp:extent cx="1929801" cy="3845668"/>
            <wp:effectExtent l="0" t="0" r="0" b="2540"/>
            <wp:docPr id="1751534863" name="Picture 1751534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1950951" cy="3887816"/>
                    </a:xfrm>
                    <a:prstGeom prst="rect">
                      <a:avLst/>
                    </a:prstGeom>
                  </pic:spPr>
                </pic:pic>
              </a:graphicData>
            </a:graphic>
          </wp:inline>
        </w:drawing>
      </w:r>
    </w:p>
    <w:p w14:paraId="1939D9FC" w14:textId="51A58BFF" w:rsidR="007B0BAD" w:rsidRPr="00F767D7" w:rsidRDefault="007B0BAD" w:rsidP="008A324A">
      <w:pPr>
        <w:pStyle w:val="Heading2"/>
      </w:pPr>
      <w:bookmarkStart w:id="18" w:name="_Toc217996722"/>
      <w:r w:rsidRPr="00F767D7">
        <w:t>4.</w:t>
      </w:r>
      <w:r w:rsidR="00F42D65">
        <w:t>3</w:t>
      </w:r>
      <w:r w:rsidRPr="00F767D7">
        <w:t xml:space="preserve"> Refill page</w:t>
      </w:r>
      <w:bookmarkEnd w:id="18"/>
    </w:p>
    <w:p w14:paraId="6F4964FD" w14:textId="6C04EEC9" w:rsidR="00C553E9" w:rsidRPr="00C553E9" w:rsidRDefault="00294640" w:rsidP="00C553E9">
      <w:pPr>
        <w:rPr>
          <w:rFonts w:eastAsiaTheme="minorEastAsia"/>
          <w:color w:val="000000" w:themeColor="text1"/>
        </w:rPr>
      </w:pPr>
      <w:r w:rsidRPr="00294640">
        <w:rPr>
          <w:rFonts w:eastAsiaTheme="minorEastAsia"/>
          <w:color w:val="000000" w:themeColor="text1"/>
        </w:rPr>
        <w:t>The Refill page displays medications that are ready to be refilled and allows users to submit refill requests</w:t>
      </w:r>
      <w:r>
        <w:rPr>
          <w:rFonts w:eastAsiaTheme="minorEastAsia"/>
          <w:color w:val="000000" w:themeColor="text1"/>
        </w:rPr>
        <w:t xml:space="preserve"> </w:t>
      </w:r>
      <w:commentRangeStart w:id="19"/>
      <w:r w:rsidR="00CF416B">
        <w:rPr>
          <w:rFonts w:eastAsiaTheme="minorEastAsia"/>
          <w:color w:val="000000" w:themeColor="text1"/>
        </w:rPr>
        <w:t>(</w:t>
      </w:r>
      <w:r w:rsidR="00CF416B" w:rsidRPr="00CF416B">
        <w:rPr>
          <w:rFonts w:eastAsiaTheme="minorEastAsia"/>
          <w:b/>
          <w:bCs/>
          <w:color w:val="000000" w:themeColor="text1"/>
        </w:rPr>
        <w:t xml:space="preserve">Figure </w:t>
      </w:r>
      <w:r>
        <w:rPr>
          <w:rFonts w:eastAsiaTheme="minorEastAsia"/>
          <w:b/>
          <w:bCs/>
          <w:color w:val="000000" w:themeColor="text1"/>
        </w:rPr>
        <w:t>4</w:t>
      </w:r>
      <w:r w:rsidR="00CF416B" w:rsidRPr="00CF416B">
        <w:rPr>
          <w:rFonts w:eastAsiaTheme="minorEastAsia"/>
          <w:b/>
          <w:bCs/>
          <w:color w:val="000000" w:themeColor="text1"/>
        </w:rPr>
        <w:t>g</w:t>
      </w:r>
      <w:r w:rsidR="00CF416B">
        <w:rPr>
          <w:rFonts w:eastAsiaTheme="minorEastAsia"/>
          <w:color w:val="000000" w:themeColor="text1"/>
        </w:rPr>
        <w:t>)</w:t>
      </w:r>
      <w:r w:rsidR="001537FB">
        <w:rPr>
          <w:rFonts w:eastAsiaTheme="minorEastAsia"/>
          <w:color w:val="000000" w:themeColor="text1"/>
        </w:rPr>
        <w:t>.</w:t>
      </w:r>
      <w:r w:rsidR="00C553E9" w:rsidRPr="00C553E9">
        <w:rPr>
          <w:rFonts w:eastAsiaTheme="minorEastAsia"/>
          <w:color w:val="000000" w:themeColor="text1"/>
        </w:rPr>
        <w:t xml:space="preserve"> This is shown as a list of medications with checkboxes that the user can select individually or all at once.</w:t>
      </w:r>
      <w:r w:rsidR="00C553E9">
        <w:rPr>
          <w:rFonts w:eastAsiaTheme="minorEastAsia"/>
          <w:color w:val="000000" w:themeColor="text1"/>
        </w:rPr>
        <w:t xml:space="preserve"> </w:t>
      </w:r>
      <w:r w:rsidR="00C553E9" w:rsidRPr="00C553E9">
        <w:rPr>
          <w:rFonts w:eastAsiaTheme="minorEastAsia"/>
          <w:color w:val="000000" w:themeColor="text1"/>
        </w:rPr>
        <w:t>If a medication the user expects to see is not listed on the Refill page, it may be because the medication has run out of refills and requires renewal before it can be refilled.</w:t>
      </w:r>
      <w:commentRangeEnd w:id="19"/>
      <w:r w:rsidR="00255BD6">
        <w:rPr>
          <w:rStyle w:val="CommentReference"/>
        </w:rPr>
        <w:commentReference w:id="19"/>
      </w:r>
    </w:p>
    <w:p w14:paraId="7F9063DD" w14:textId="6CA9DD88" w:rsidR="00A24A4C" w:rsidRDefault="00A24A4C" w:rsidP="0045664F">
      <w:pPr>
        <w:pStyle w:val="Figuretitle"/>
      </w:pPr>
      <w:r w:rsidRPr="005F121B">
        <w:rPr>
          <w:b/>
          <w:bCs/>
        </w:rPr>
        <w:t>Figure 4</w:t>
      </w:r>
      <w:r w:rsidR="00CF416B">
        <w:rPr>
          <w:b/>
          <w:bCs/>
        </w:rPr>
        <w:t>g</w:t>
      </w:r>
      <w:r w:rsidR="0045664F" w:rsidRPr="005F121B">
        <w:rPr>
          <w:b/>
          <w:bCs/>
        </w:rPr>
        <w:t>.</w:t>
      </w:r>
      <w:r w:rsidRPr="00F767D7">
        <w:t xml:space="preserve"> </w:t>
      </w:r>
      <w:r w:rsidR="00A44412" w:rsidRPr="00F767D7">
        <w:t>Refill page, refill section</w:t>
      </w:r>
    </w:p>
    <w:p w14:paraId="3B17CD7C" w14:textId="7895868B" w:rsidR="0045664F" w:rsidRPr="00F767D7" w:rsidRDefault="00E20922" w:rsidP="005F121B">
      <w:pPr>
        <w:pStyle w:val="Figuretitle"/>
      </w:pPr>
      <w:r>
        <w:rPr>
          <w:noProof/>
        </w:rPr>
        <w:drawing>
          <wp:inline distT="0" distB="0" distL="0" distR="0" wp14:anchorId="1B578459" wp14:editId="3B966907">
            <wp:extent cx="2467992" cy="2057450"/>
            <wp:effectExtent l="0" t="0" r="8890" b="0"/>
            <wp:docPr id="728089558" name="Picture 16" descr="A screenshot of a prescri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89558" name="Picture 16" descr="A screenshot of a prescription&#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86725" cy="2073067"/>
                    </a:xfrm>
                    <a:prstGeom prst="rect">
                      <a:avLst/>
                    </a:prstGeom>
                  </pic:spPr>
                </pic:pic>
              </a:graphicData>
            </a:graphic>
          </wp:inline>
        </w:drawing>
      </w:r>
    </w:p>
    <w:p w14:paraId="04826085" w14:textId="34D543E9" w:rsidR="0045664F" w:rsidRPr="0045664F" w:rsidRDefault="00E20922" w:rsidP="009141ED">
      <w:pPr>
        <w:pStyle w:val="Figuretitle"/>
      </w:pPr>
      <w:commentRangeStart w:id="20"/>
      <w:commentRangeStart w:id="21"/>
      <w:commentRangeEnd w:id="20"/>
      <w:r>
        <w:rPr>
          <w:rStyle w:val="CommentReference"/>
          <w:rFonts w:eastAsiaTheme="minorHAnsi"/>
          <w:color w:val="auto"/>
        </w:rPr>
        <w:commentReference w:id="20"/>
      </w:r>
      <w:commentRangeEnd w:id="21"/>
      <w:r w:rsidR="00C553E9">
        <w:rPr>
          <w:rStyle w:val="CommentReference"/>
          <w:rFonts w:eastAsiaTheme="minorHAnsi"/>
          <w:color w:val="auto"/>
        </w:rPr>
        <w:commentReference w:id="21"/>
      </w:r>
    </w:p>
    <w:p w14:paraId="26377883" w14:textId="176E9AF6" w:rsidR="7D240F91" w:rsidRPr="00F767D7" w:rsidRDefault="7D240F91" w:rsidP="009141ED">
      <w:pPr>
        <w:pStyle w:val="Heading2"/>
        <w:rPr>
          <w:i/>
          <w:iCs/>
          <w:sz w:val="18"/>
          <w:szCs w:val="18"/>
        </w:rPr>
      </w:pPr>
      <w:bookmarkStart w:id="22" w:name="_Toc217996723"/>
      <w:r w:rsidRPr="00F767D7">
        <w:lastRenderedPageBreak/>
        <w:t>4.</w:t>
      </w:r>
      <w:r w:rsidR="00F42D65">
        <w:t>4</w:t>
      </w:r>
      <w:r w:rsidRPr="00F767D7">
        <w:t xml:space="preserve"> Download/Print</w:t>
      </w:r>
      <w:bookmarkEnd w:id="22"/>
    </w:p>
    <w:p w14:paraId="09FE91B3" w14:textId="026F2B42" w:rsidR="00255BD6" w:rsidRDefault="7D60E215" w:rsidP="504605EE">
      <w:r w:rsidRPr="00F767D7">
        <w:t xml:space="preserve">Users </w:t>
      </w:r>
      <w:r w:rsidR="00255BD6">
        <w:t>can</w:t>
      </w:r>
      <w:r w:rsidRPr="00F767D7">
        <w:t xml:space="preserve"> </w:t>
      </w:r>
      <w:r w:rsidR="2F2718A4" w:rsidRPr="00F767D7">
        <w:t xml:space="preserve">download and/or </w:t>
      </w:r>
      <w:r w:rsidRPr="00F767D7">
        <w:t xml:space="preserve">print their comprehensive medication list </w:t>
      </w:r>
      <w:r w:rsidR="00255BD6">
        <w:t>from</w:t>
      </w:r>
      <w:r w:rsidR="00255BD6" w:rsidRPr="00F767D7">
        <w:t xml:space="preserve"> </w:t>
      </w:r>
      <w:r w:rsidRPr="00F767D7">
        <w:t xml:space="preserve">the List View </w:t>
      </w:r>
      <w:r w:rsidR="00CF416B" w:rsidRPr="00F767D7">
        <w:t>page</w:t>
      </w:r>
      <w:r w:rsidR="00CF416B">
        <w:t xml:space="preserve"> (</w:t>
      </w:r>
      <w:r w:rsidR="00CF416B" w:rsidRPr="00CF416B">
        <w:rPr>
          <w:b/>
          <w:bCs/>
        </w:rPr>
        <w:t>Figure 4h</w:t>
      </w:r>
      <w:r w:rsidR="00CF416B">
        <w:t>) or</w:t>
      </w:r>
      <w:r w:rsidRPr="00F767D7">
        <w:t xml:space="preserve"> </w:t>
      </w:r>
      <w:r w:rsidR="00255BD6" w:rsidRPr="00255BD6">
        <w:t xml:space="preserve">download and/or </w:t>
      </w:r>
      <w:r w:rsidR="00CF416B" w:rsidRPr="00255BD6">
        <w:t>print</w:t>
      </w:r>
      <w:r w:rsidR="00CF416B">
        <w:t xml:space="preserve"> </w:t>
      </w:r>
      <w:r w:rsidR="00CF416B" w:rsidRPr="00F767D7">
        <w:t>details</w:t>
      </w:r>
      <w:r w:rsidRPr="00F767D7">
        <w:t xml:space="preserve"> for individual medications </w:t>
      </w:r>
      <w:r w:rsidR="00255BD6">
        <w:t>from</w:t>
      </w:r>
      <w:r w:rsidR="00255BD6" w:rsidRPr="00F767D7">
        <w:t xml:space="preserve"> </w:t>
      </w:r>
      <w:r w:rsidRPr="00F767D7">
        <w:t xml:space="preserve">each Details page. </w:t>
      </w:r>
      <w:r w:rsidR="65531EEB" w:rsidRPr="00F767D7">
        <w:t>A</w:t>
      </w:r>
      <w:r w:rsidRPr="00F767D7">
        <w:t xml:space="preserve">ll medications </w:t>
      </w:r>
      <w:r w:rsidR="00255BD6">
        <w:t>can</w:t>
      </w:r>
      <w:r w:rsidR="6B35832D" w:rsidRPr="00F767D7">
        <w:t xml:space="preserve"> be printed</w:t>
      </w:r>
      <w:r w:rsidR="007B0BAD" w:rsidRPr="00F767D7">
        <w:t xml:space="preserve">, downloaded as PDF, </w:t>
      </w:r>
      <w:r w:rsidR="00255BD6">
        <w:t>or</w:t>
      </w:r>
      <w:r w:rsidR="00255BD6" w:rsidRPr="00F767D7">
        <w:t xml:space="preserve"> </w:t>
      </w:r>
      <w:r w:rsidR="007B0BAD" w:rsidRPr="00F767D7">
        <w:t>downloaded as a TXT</w:t>
      </w:r>
      <w:r w:rsidR="00255BD6">
        <w:t xml:space="preserve"> file</w:t>
      </w:r>
      <w:r w:rsidR="007B0BAD" w:rsidRPr="00F767D7">
        <w:t xml:space="preserve">. </w:t>
      </w:r>
    </w:p>
    <w:p w14:paraId="50939A10" w14:textId="3E42E7A8" w:rsidR="00FE74E1" w:rsidRDefault="00255BD6" w:rsidP="504605EE">
      <w:r w:rsidRPr="00255BD6">
        <w:t>Available options differ between the List View and Details pages.</w:t>
      </w:r>
      <w:r w:rsidR="007B0BAD" w:rsidRPr="00F767D7">
        <w:t xml:space="preserve"> </w:t>
      </w:r>
      <w:r>
        <w:t>On the</w:t>
      </w:r>
      <w:r w:rsidR="007B0BAD" w:rsidRPr="00F767D7">
        <w:t xml:space="preserve"> List </w:t>
      </w:r>
      <w:r>
        <w:t xml:space="preserve">View </w:t>
      </w:r>
      <w:r w:rsidR="007B0BAD" w:rsidRPr="00F767D7">
        <w:t>page</w:t>
      </w:r>
      <w:r>
        <w:t>, users can print only the current page or all medications, download a PDF of the list, or download</w:t>
      </w:r>
      <w:r w:rsidR="00FE74E1">
        <w:t xml:space="preserve"> a TXT file of the list. On</w:t>
      </w:r>
      <w:r w:rsidR="00FE74E1" w:rsidRPr="00F767D7">
        <w:t xml:space="preserve"> </w:t>
      </w:r>
      <w:r w:rsidR="007B0BAD" w:rsidRPr="00F767D7">
        <w:t>the Details page</w:t>
      </w:r>
      <w:r w:rsidR="00FE74E1">
        <w:t>, users can print the page or download a PDF or TXT file for that medication.</w:t>
      </w:r>
      <w:r w:rsidR="007B0BAD" w:rsidRPr="00F767D7">
        <w:t xml:space="preserve"> </w:t>
      </w:r>
    </w:p>
    <w:p w14:paraId="1136B002" w14:textId="7AFA9E4C" w:rsidR="7C4E2C54" w:rsidRPr="00F767D7" w:rsidRDefault="00B40A95" w:rsidP="504605EE">
      <w:commentRangeStart w:id="23"/>
      <w:r w:rsidRPr="00B40A95">
        <w:t>Selecting</w:t>
      </w:r>
      <w:commentRangeEnd w:id="23"/>
      <w:r w:rsidR="00561856">
        <w:rPr>
          <w:rStyle w:val="CommentReference"/>
        </w:rPr>
        <w:commentReference w:id="23"/>
      </w:r>
      <w:r w:rsidRPr="00B40A95">
        <w:t xml:space="preserve"> a download option displays a green Download started success alert</w:t>
      </w:r>
      <w:r w:rsidR="00CF416B">
        <w:t xml:space="preserve"> (</w:t>
      </w:r>
      <w:r w:rsidR="00CF416B" w:rsidRPr="00CF416B">
        <w:rPr>
          <w:b/>
          <w:bCs/>
        </w:rPr>
        <w:t>Figure I</w:t>
      </w:r>
      <w:r w:rsidR="00CF416B">
        <w:t>)</w:t>
      </w:r>
      <w:r w:rsidRPr="00B40A95">
        <w:t xml:space="preserve"> that provides guidance if the file does not download automatically.</w:t>
      </w:r>
    </w:p>
    <w:p w14:paraId="678B048B" w14:textId="5C240491" w:rsidR="504605EE" w:rsidRDefault="7C4E2C54" w:rsidP="00CF416B">
      <w:pPr>
        <w:pStyle w:val="Figuretitle"/>
        <w:rPr>
          <w:i/>
          <w:iCs/>
        </w:rPr>
      </w:pPr>
      <w:r w:rsidRPr="005159E3">
        <w:rPr>
          <w:b/>
          <w:bCs/>
        </w:rPr>
        <w:t>Figure 4</w:t>
      </w:r>
      <w:r w:rsidR="00CF416B">
        <w:rPr>
          <w:b/>
          <w:bCs/>
        </w:rPr>
        <w:t>h</w:t>
      </w:r>
      <w:r w:rsidR="0045664F" w:rsidRPr="005159E3">
        <w:rPr>
          <w:b/>
          <w:bCs/>
        </w:rPr>
        <w:t>.</w:t>
      </w:r>
      <w:r w:rsidRPr="00F767D7">
        <w:t xml:space="preserve"> Print or download button on the List View page</w:t>
      </w:r>
    </w:p>
    <w:p w14:paraId="045540C3" w14:textId="605A4BF9" w:rsidR="00CF416B" w:rsidRDefault="008C6FB9" w:rsidP="00CF416B">
      <w:pPr>
        <w:rPr>
          <w:i/>
          <w:iCs/>
          <w:sz w:val="18"/>
          <w:szCs w:val="18"/>
        </w:rPr>
      </w:pPr>
      <w:commentRangeStart w:id="24"/>
      <w:r w:rsidRPr="008C6FB9">
        <w:rPr>
          <w:i/>
          <w:iCs/>
          <w:noProof/>
          <w:sz w:val="18"/>
          <w:szCs w:val="18"/>
        </w:rPr>
        <w:drawing>
          <wp:inline distT="0" distB="0" distL="0" distR="0" wp14:anchorId="6299F6DF" wp14:editId="73DDCF14">
            <wp:extent cx="3941445" cy="2108055"/>
            <wp:effectExtent l="0" t="0" r="1905" b="6985"/>
            <wp:docPr id="117617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70263" name=""/>
                    <pic:cNvPicPr/>
                  </pic:nvPicPr>
                  <pic:blipFill>
                    <a:blip r:embed="rId33"/>
                    <a:stretch>
                      <a:fillRect/>
                    </a:stretch>
                  </pic:blipFill>
                  <pic:spPr>
                    <a:xfrm>
                      <a:off x="0" y="0"/>
                      <a:ext cx="3978010" cy="2127612"/>
                    </a:xfrm>
                    <a:prstGeom prst="rect">
                      <a:avLst/>
                    </a:prstGeom>
                  </pic:spPr>
                </pic:pic>
              </a:graphicData>
            </a:graphic>
          </wp:inline>
        </w:drawing>
      </w:r>
      <w:commentRangeEnd w:id="24"/>
      <w:r>
        <w:rPr>
          <w:rStyle w:val="CommentReference"/>
        </w:rPr>
        <w:commentReference w:id="24"/>
      </w:r>
    </w:p>
    <w:p w14:paraId="52D017B3" w14:textId="376CA7DD" w:rsidR="00B40A95" w:rsidRPr="00F767D7" w:rsidRDefault="00B40A95" w:rsidP="00B40A95">
      <w:pPr>
        <w:pStyle w:val="Figuretitle"/>
      </w:pPr>
      <w:commentRangeStart w:id="25"/>
      <w:r w:rsidRPr="005159E3">
        <w:rPr>
          <w:b/>
          <w:bCs/>
        </w:rPr>
        <w:t>Figure 4</w:t>
      </w:r>
      <w:r w:rsidR="00CF416B">
        <w:rPr>
          <w:b/>
          <w:bCs/>
        </w:rPr>
        <w:t>I</w:t>
      </w:r>
      <w:r w:rsidRPr="005159E3">
        <w:rPr>
          <w:b/>
          <w:bCs/>
        </w:rPr>
        <w:t>.</w:t>
      </w:r>
      <w:r w:rsidRPr="00F767D7">
        <w:t xml:space="preserve"> </w:t>
      </w:r>
      <w:commentRangeEnd w:id="25"/>
      <w:r>
        <w:rPr>
          <w:rStyle w:val="CommentReference"/>
          <w:rFonts w:eastAsiaTheme="minorHAnsi"/>
          <w:color w:val="auto"/>
        </w:rPr>
        <w:commentReference w:id="25"/>
      </w:r>
      <w:r w:rsidRPr="00B40A95">
        <w:t>Download started success alert on the List View page</w:t>
      </w:r>
    </w:p>
    <w:p w14:paraId="23DE6967" w14:textId="7BE3E58A" w:rsidR="0045664F" w:rsidRDefault="00F228B2">
      <w:pPr>
        <w:rPr>
          <w:rFonts w:eastAsia="Calibri" w:cs="Calibri"/>
          <w:b/>
          <w:bCs/>
          <w:color w:val="000000" w:themeColor="text1"/>
          <w:sz w:val="18"/>
          <w:szCs w:val="18"/>
        </w:rPr>
      </w:pPr>
      <w:r w:rsidRPr="00F228B2">
        <w:rPr>
          <w:noProof/>
          <w:sz w:val="18"/>
          <w:szCs w:val="18"/>
        </w:rPr>
        <w:drawing>
          <wp:inline distT="0" distB="0" distL="0" distR="0" wp14:anchorId="70E9DC09" wp14:editId="4B7DE2A5">
            <wp:extent cx="3845668" cy="877887"/>
            <wp:effectExtent l="0" t="0" r="2540" b="0"/>
            <wp:docPr id="197100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09204" name=""/>
                    <pic:cNvPicPr/>
                  </pic:nvPicPr>
                  <pic:blipFill>
                    <a:blip r:embed="rId34"/>
                    <a:stretch>
                      <a:fillRect/>
                    </a:stretch>
                  </pic:blipFill>
                  <pic:spPr>
                    <a:xfrm>
                      <a:off x="0" y="0"/>
                      <a:ext cx="3881146" cy="885986"/>
                    </a:xfrm>
                    <a:prstGeom prst="rect">
                      <a:avLst/>
                    </a:prstGeom>
                  </pic:spPr>
                </pic:pic>
              </a:graphicData>
            </a:graphic>
          </wp:inline>
        </w:drawing>
      </w:r>
      <w:r w:rsidR="0045664F">
        <w:rPr>
          <w:sz w:val="18"/>
          <w:szCs w:val="18"/>
        </w:rPr>
        <w:br w:type="page"/>
      </w:r>
    </w:p>
    <w:p w14:paraId="108146BB" w14:textId="233FD924" w:rsidR="3A428AB3" w:rsidRPr="00034A0D" w:rsidRDefault="0045664F" w:rsidP="00034A0D">
      <w:pPr>
        <w:pStyle w:val="Heading1"/>
      </w:pPr>
      <w:bookmarkStart w:id="26" w:name="_Toc216985435"/>
      <w:bookmarkStart w:id="27" w:name="_Toc216990764"/>
      <w:bookmarkStart w:id="28" w:name="_Toc217996724"/>
      <w:r w:rsidRPr="00034A0D">
        <w:lastRenderedPageBreak/>
        <w:t>5.</w:t>
      </w:r>
      <w:bookmarkEnd w:id="26"/>
      <w:bookmarkEnd w:id="27"/>
      <w:r w:rsidRPr="00034A0D">
        <w:t xml:space="preserve"> </w:t>
      </w:r>
      <w:r w:rsidR="3A428AB3" w:rsidRPr="00034A0D">
        <w:t>Major Issues and Error Messages</w:t>
      </w:r>
      <w:bookmarkEnd w:id="28"/>
    </w:p>
    <w:p w14:paraId="14A4A254" w14:textId="1F16A25F" w:rsidR="2CC37357" w:rsidRPr="00F767D7" w:rsidRDefault="00294640" w:rsidP="504605EE">
      <w:r w:rsidRPr="00294640">
        <w:t>This section documents known issues and describes how error messages are displayed within the Medications tool. There are no major issues currently.</w:t>
      </w:r>
    </w:p>
    <w:p w14:paraId="54E1B428" w14:textId="756CC762" w:rsidR="0A95703A" w:rsidRDefault="3A428AB3" w:rsidP="45A837AC">
      <w:r w:rsidRPr="00F767D7">
        <w:t>Error messages are displayed similarly to refill status updates in the cards and on the Details page</w:t>
      </w:r>
      <w:r w:rsidR="00F228B2">
        <w:t xml:space="preserve"> (</w:t>
      </w:r>
      <w:r w:rsidR="00F228B2" w:rsidRPr="00F228B2">
        <w:rPr>
          <w:b/>
          <w:bCs/>
        </w:rPr>
        <w:t>Figure 5a</w:t>
      </w:r>
      <w:r w:rsidR="00F228B2">
        <w:t>)</w:t>
      </w:r>
      <w:r w:rsidRPr="00F767D7">
        <w:t>.</w:t>
      </w:r>
    </w:p>
    <w:p w14:paraId="0AF9118E" w14:textId="6B49F04C" w:rsidR="00F228B2" w:rsidRPr="009141ED" w:rsidRDefault="00F228B2" w:rsidP="00F228B2">
      <w:pPr>
        <w:pStyle w:val="Figuretitle"/>
        <w:rPr>
          <w:rFonts w:eastAsiaTheme="minorHAnsi"/>
          <w:color w:val="auto"/>
          <w:sz w:val="22"/>
          <w:szCs w:val="22"/>
        </w:rPr>
      </w:pPr>
      <w:r w:rsidRPr="007030EC">
        <w:rPr>
          <w:rFonts w:eastAsiaTheme="minorHAnsi"/>
          <w:color w:val="auto"/>
          <w:sz w:val="22"/>
          <w:szCs w:val="22"/>
        </w:rPr>
        <w:t>If a print or download action fails due to a backend error, an error alert is shown</w:t>
      </w:r>
      <w:r>
        <w:rPr>
          <w:rFonts w:eastAsiaTheme="minorHAnsi"/>
          <w:color w:val="auto"/>
          <w:sz w:val="22"/>
          <w:szCs w:val="22"/>
        </w:rPr>
        <w:t xml:space="preserve"> (</w:t>
      </w:r>
      <w:r w:rsidRPr="00F228B2">
        <w:rPr>
          <w:rFonts w:eastAsiaTheme="minorHAnsi"/>
          <w:b/>
          <w:bCs/>
          <w:color w:val="auto"/>
          <w:sz w:val="22"/>
          <w:szCs w:val="22"/>
        </w:rPr>
        <w:t>Figure 5b</w:t>
      </w:r>
      <w:r>
        <w:rPr>
          <w:rFonts w:eastAsiaTheme="minorHAnsi"/>
          <w:color w:val="auto"/>
          <w:sz w:val="22"/>
          <w:szCs w:val="22"/>
        </w:rPr>
        <w:t>)</w:t>
      </w:r>
      <w:r w:rsidRPr="007030EC">
        <w:rPr>
          <w:rFonts w:eastAsiaTheme="minorHAnsi"/>
          <w:color w:val="auto"/>
          <w:sz w:val="22"/>
          <w:szCs w:val="22"/>
        </w:rPr>
        <w:t>. The alert uses the same visual styling as other medication-related error messages and provides guidance to try again later or contact support if the issue persists</w:t>
      </w:r>
      <w:r w:rsidRPr="009141ED">
        <w:rPr>
          <w:rFonts w:eastAsiaTheme="minorHAnsi"/>
          <w:color w:val="auto"/>
          <w:sz w:val="22"/>
          <w:szCs w:val="22"/>
        </w:rPr>
        <w:t>.</w:t>
      </w:r>
    </w:p>
    <w:p w14:paraId="553E17B4" w14:textId="29470105" w:rsidR="00280077" w:rsidRPr="00F767D7" w:rsidRDefault="00280077" w:rsidP="00561856">
      <w:pPr>
        <w:pStyle w:val="Figuretitle"/>
      </w:pPr>
      <w:r w:rsidRPr="00561856">
        <w:rPr>
          <w:b/>
          <w:bCs/>
        </w:rPr>
        <w:t>Figure 5</w:t>
      </w:r>
      <w:r w:rsidR="598760B8" w:rsidRPr="00561856">
        <w:rPr>
          <w:b/>
          <w:bCs/>
        </w:rPr>
        <w:t>a</w:t>
      </w:r>
      <w:r w:rsidR="0045664F" w:rsidRPr="00561856">
        <w:rPr>
          <w:b/>
          <w:bCs/>
        </w:rPr>
        <w:t>.</w:t>
      </w:r>
      <w:r w:rsidRPr="00F767D7">
        <w:t xml:space="preserve"> Example of a backend error when trying to fetch medication list</w:t>
      </w:r>
    </w:p>
    <w:p w14:paraId="3C7C9076" w14:textId="05467D73" w:rsidR="005B7A57" w:rsidRDefault="00F228B2" w:rsidP="0A95703A">
      <w:pPr>
        <w:rPr>
          <w:i/>
          <w:iCs/>
          <w:sz w:val="18"/>
          <w:szCs w:val="18"/>
        </w:rPr>
      </w:pPr>
      <w:r w:rsidRPr="00F228B2">
        <w:rPr>
          <w:i/>
          <w:iCs/>
          <w:noProof/>
          <w:sz w:val="18"/>
          <w:szCs w:val="18"/>
        </w:rPr>
        <w:drawing>
          <wp:inline distT="0" distB="0" distL="0" distR="0" wp14:anchorId="7C47563A" wp14:editId="7DA3B9B3">
            <wp:extent cx="3605719" cy="1156835"/>
            <wp:effectExtent l="0" t="0" r="0" b="5715"/>
            <wp:docPr id="169966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62021" name=""/>
                    <pic:cNvPicPr/>
                  </pic:nvPicPr>
                  <pic:blipFill>
                    <a:blip r:embed="rId35"/>
                    <a:stretch>
                      <a:fillRect/>
                    </a:stretch>
                  </pic:blipFill>
                  <pic:spPr>
                    <a:xfrm>
                      <a:off x="0" y="0"/>
                      <a:ext cx="3638495" cy="1167351"/>
                    </a:xfrm>
                    <a:prstGeom prst="rect">
                      <a:avLst/>
                    </a:prstGeom>
                  </pic:spPr>
                </pic:pic>
              </a:graphicData>
            </a:graphic>
          </wp:inline>
        </w:drawing>
      </w:r>
    </w:p>
    <w:p w14:paraId="0D37634F" w14:textId="3017EECD" w:rsidR="00F228B2" w:rsidRPr="00F767D7" w:rsidRDefault="00F228B2" w:rsidP="00F228B2">
      <w:pPr>
        <w:pStyle w:val="Figuretitle"/>
      </w:pPr>
      <w:r w:rsidRPr="00561856">
        <w:rPr>
          <w:b/>
          <w:bCs/>
        </w:rPr>
        <w:t>Figure 5</w:t>
      </w:r>
      <w:r>
        <w:rPr>
          <w:b/>
          <w:bCs/>
        </w:rPr>
        <w:t>b</w:t>
      </w:r>
      <w:r w:rsidRPr="00561856">
        <w:rPr>
          <w:b/>
          <w:bCs/>
        </w:rPr>
        <w:t>.</w:t>
      </w:r>
      <w:r w:rsidRPr="00F767D7">
        <w:t xml:space="preserve"> </w:t>
      </w:r>
      <w:r w:rsidRPr="00F228B2">
        <w:t>Example of a backend error when printing or downloading the medication list</w:t>
      </w:r>
    </w:p>
    <w:p w14:paraId="20E98BAB" w14:textId="298BD491" w:rsidR="00F228B2" w:rsidRDefault="00F228B2" w:rsidP="00F228B2">
      <w:pPr>
        <w:rPr>
          <w:i/>
          <w:iCs/>
          <w:sz w:val="18"/>
          <w:szCs w:val="18"/>
        </w:rPr>
      </w:pPr>
      <w:r w:rsidRPr="00F228B2">
        <w:rPr>
          <w:noProof/>
        </w:rPr>
        <w:drawing>
          <wp:inline distT="0" distB="0" distL="0" distR="0" wp14:anchorId="63DB3E66" wp14:editId="6CF5BE78">
            <wp:extent cx="3651115" cy="849196"/>
            <wp:effectExtent l="0" t="0" r="6985" b="8255"/>
            <wp:docPr id="197738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57926" name=""/>
                    <pic:cNvPicPr/>
                  </pic:nvPicPr>
                  <pic:blipFill>
                    <a:blip r:embed="rId36"/>
                    <a:stretch>
                      <a:fillRect/>
                    </a:stretch>
                  </pic:blipFill>
                  <pic:spPr>
                    <a:xfrm>
                      <a:off x="0" y="0"/>
                      <a:ext cx="3667973" cy="853117"/>
                    </a:xfrm>
                    <a:prstGeom prst="rect">
                      <a:avLst/>
                    </a:prstGeom>
                  </pic:spPr>
                </pic:pic>
              </a:graphicData>
            </a:graphic>
          </wp:inline>
        </w:drawing>
      </w:r>
    </w:p>
    <w:p w14:paraId="064FBA0B" w14:textId="7413D63B" w:rsidR="005B7A57" w:rsidRPr="00F228B2" w:rsidRDefault="005B7A57">
      <w:pPr>
        <w:rPr>
          <w:lang w:val="fr-FR"/>
        </w:rPr>
      </w:pPr>
      <w:r w:rsidRPr="00F228B2">
        <w:rPr>
          <w:lang w:val="fr-FR"/>
        </w:rPr>
        <w:br w:type="page"/>
      </w:r>
    </w:p>
    <w:p w14:paraId="380E86A7" w14:textId="1CE82D48" w:rsidR="005B7A57" w:rsidRPr="00D42F0A" w:rsidRDefault="005B7A57" w:rsidP="005B7A57">
      <w:pPr>
        <w:pStyle w:val="Heading1"/>
      </w:pPr>
      <w:bookmarkStart w:id="29" w:name="_Toc217996725"/>
      <w:r w:rsidRPr="00D42F0A">
        <w:lastRenderedPageBreak/>
        <w:t>6. Prescriptions on VAHB mobile app</w:t>
      </w:r>
      <w:bookmarkEnd w:id="29"/>
    </w:p>
    <w:p w14:paraId="69D736ED" w14:textId="2C71CC0F" w:rsidR="005B7A57" w:rsidRPr="005B7A57" w:rsidRDefault="005B7A57" w:rsidP="005B7A57">
      <w:pPr>
        <w:rPr>
          <w:lang w:val="en"/>
        </w:rPr>
      </w:pPr>
      <w:r w:rsidRPr="005B7A57">
        <w:rPr>
          <w:lang w:val="en"/>
        </w:rPr>
        <w:t xml:space="preserve">Users can review their VA prescriptions, request refills of their eligible VA prescriptions, and review prescription tracking information. However, they cannot renew prescriptions in the app. The app’s functionality is </w:t>
      </w:r>
      <w:proofErr w:type="gramStart"/>
      <w:r w:rsidRPr="005B7A57">
        <w:rPr>
          <w:lang w:val="en"/>
        </w:rPr>
        <w:t>similar to</w:t>
      </w:r>
      <w:proofErr w:type="gramEnd"/>
      <w:r w:rsidRPr="005B7A57">
        <w:rPr>
          <w:lang w:val="en"/>
        </w:rPr>
        <w:t xml:space="preserve"> that found on the M</w:t>
      </w:r>
      <w:r w:rsidR="00F228B2">
        <w:rPr>
          <w:lang w:val="en"/>
        </w:rPr>
        <w:t>y HealtheVet</w:t>
      </w:r>
      <w:r w:rsidRPr="005B7A57">
        <w:rPr>
          <w:lang w:val="en"/>
        </w:rPr>
        <w:t xml:space="preserve"> website and the RX Refill app.</w:t>
      </w:r>
    </w:p>
    <w:p w14:paraId="00632347" w14:textId="4D41C296" w:rsidR="005B7A57" w:rsidRDefault="005B7A57" w:rsidP="007A3CB7">
      <w:pPr>
        <w:pStyle w:val="Heading2"/>
        <w:rPr>
          <w:lang w:val="en"/>
        </w:rPr>
      </w:pPr>
      <w:bookmarkStart w:id="30" w:name="_Toc217996726"/>
      <w:r>
        <w:rPr>
          <w:lang w:val="en"/>
        </w:rPr>
        <w:t xml:space="preserve">6.1 </w:t>
      </w:r>
      <w:r w:rsidRPr="005B7A57">
        <w:rPr>
          <w:lang w:val="en"/>
        </w:rPr>
        <w:t xml:space="preserve">Prescription </w:t>
      </w:r>
      <w:r w:rsidR="00F228B2">
        <w:rPr>
          <w:lang w:val="en"/>
        </w:rPr>
        <w:t>f</w:t>
      </w:r>
      <w:r w:rsidRPr="005B7A57">
        <w:rPr>
          <w:lang w:val="en"/>
        </w:rPr>
        <w:t>eatures</w:t>
      </w:r>
      <w:bookmarkEnd w:id="30"/>
      <w:r w:rsidR="00854703">
        <w:rPr>
          <w:lang w:val="en"/>
        </w:rPr>
        <w:t xml:space="preserve"> </w:t>
      </w:r>
    </w:p>
    <w:p w14:paraId="08918522" w14:textId="2EDF1610" w:rsidR="00854703" w:rsidRDefault="00854703" w:rsidP="001537FB">
      <w:r w:rsidRPr="00854703">
        <w:t xml:space="preserve">The VAHB mobile app supports the following prescription-related actions </w:t>
      </w:r>
      <w:r>
        <w:t>(</w:t>
      </w:r>
      <w:r w:rsidRPr="001537FB">
        <w:rPr>
          <w:b/>
          <w:bCs/>
        </w:rPr>
        <w:t>Figures 6a–6b</w:t>
      </w:r>
      <w:r>
        <w:t>)</w:t>
      </w:r>
      <w:r w:rsidRPr="00854703">
        <w:t>:</w:t>
      </w:r>
    </w:p>
    <w:p w14:paraId="3A6329F9" w14:textId="16100EDA" w:rsidR="001537FB" w:rsidRPr="001537FB" w:rsidRDefault="001537FB" w:rsidP="001537FB">
      <w:pPr>
        <w:pStyle w:val="ListParagraph"/>
        <w:numPr>
          <w:ilvl w:val="0"/>
          <w:numId w:val="32"/>
        </w:numPr>
      </w:pPr>
      <w:r w:rsidRPr="001537FB">
        <w:t>Review active and non-active prescriptions</w:t>
      </w:r>
    </w:p>
    <w:p w14:paraId="094E0FAD" w14:textId="483E38A6" w:rsidR="001537FB" w:rsidRPr="001537FB" w:rsidRDefault="001537FB" w:rsidP="001537FB">
      <w:pPr>
        <w:pStyle w:val="ListParagraph"/>
        <w:numPr>
          <w:ilvl w:val="0"/>
          <w:numId w:val="32"/>
        </w:numPr>
      </w:pPr>
      <w:r w:rsidRPr="001537FB">
        <w:t>Filter and sort prescriptions</w:t>
      </w:r>
    </w:p>
    <w:p w14:paraId="12BC07A3" w14:textId="720BB566" w:rsidR="001537FB" w:rsidRPr="001537FB" w:rsidRDefault="001537FB" w:rsidP="001537FB">
      <w:pPr>
        <w:pStyle w:val="ListParagraph"/>
        <w:numPr>
          <w:ilvl w:val="0"/>
          <w:numId w:val="32"/>
        </w:numPr>
      </w:pPr>
      <w:r w:rsidRPr="001537FB">
        <w:t>View prescription details</w:t>
      </w:r>
    </w:p>
    <w:p w14:paraId="527DBD00" w14:textId="0BE02056" w:rsidR="001537FB" w:rsidRPr="001537FB" w:rsidRDefault="001537FB" w:rsidP="001537FB">
      <w:pPr>
        <w:pStyle w:val="ListParagraph"/>
        <w:numPr>
          <w:ilvl w:val="0"/>
          <w:numId w:val="32"/>
        </w:numPr>
      </w:pPr>
      <w:r w:rsidRPr="001537FB">
        <w:t>Request refills for eligible prescriptions</w:t>
      </w:r>
    </w:p>
    <w:p w14:paraId="3CC87919" w14:textId="3A6B0083" w:rsidR="001537FB" w:rsidRPr="001537FB" w:rsidRDefault="001537FB" w:rsidP="001537FB">
      <w:pPr>
        <w:pStyle w:val="ListParagraph"/>
        <w:numPr>
          <w:ilvl w:val="0"/>
          <w:numId w:val="32"/>
        </w:numPr>
      </w:pPr>
      <w:r w:rsidRPr="001537FB">
        <w:t>Review pending (recently submitted or in-process) refills</w:t>
      </w:r>
    </w:p>
    <w:p w14:paraId="33614ED2" w14:textId="77777777" w:rsidR="001537FB" w:rsidRDefault="001537FB" w:rsidP="001537FB">
      <w:pPr>
        <w:pStyle w:val="ListParagraph"/>
        <w:numPr>
          <w:ilvl w:val="0"/>
          <w:numId w:val="32"/>
        </w:numPr>
      </w:pPr>
      <w:r w:rsidRPr="001537FB">
        <w:t>Review trackable refills</w:t>
      </w:r>
    </w:p>
    <w:p w14:paraId="454173DC" w14:textId="312EA0C3" w:rsidR="001537FB" w:rsidRDefault="001537FB" w:rsidP="00854703">
      <w:pPr>
        <w:pStyle w:val="ListParagraph"/>
        <w:numPr>
          <w:ilvl w:val="1"/>
          <w:numId w:val="32"/>
        </w:numPr>
      </w:pPr>
      <w:r w:rsidRPr="001537FB">
        <w:t>View tracking information for tracked refills</w:t>
      </w:r>
    </w:p>
    <w:p w14:paraId="1A832843" w14:textId="77F20D11" w:rsidR="005B7A57" w:rsidRPr="007A3CB7" w:rsidRDefault="005B7A57" w:rsidP="007A3CB7">
      <w:pPr>
        <w:pStyle w:val="Heading2"/>
        <w:rPr>
          <w:b w:val="0"/>
        </w:rPr>
      </w:pPr>
      <w:bookmarkStart w:id="31" w:name="_Toc217996727"/>
      <w:r>
        <w:t xml:space="preserve">6.2 </w:t>
      </w:r>
      <w:r w:rsidR="00294640" w:rsidRPr="007A3CB7">
        <w:t>Getting</w:t>
      </w:r>
      <w:r w:rsidRPr="007A3CB7">
        <w:t xml:space="preserve"> </w:t>
      </w:r>
      <w:r w:rsidR="00294640">
        <w:t xml:space="preserve">to </w:t>
      </w:r>
      <w:r w:rsidRPr="007A3CB7">
        <w:t>Prescriptions</w:t>
      </w:r>
      <w:bookmarkEnd w:id="31"/>
    </w:p>
    <w:p w14:paraId="32C0A043" w14:textId="77777777" w:rsidR="00294640" w:rsidRPr="00294640" w:rsidRDefault="00294640" w:rsidP="00294640">
      <w:pPr>
        <w:rPr>
          <w:lang w:val="en"/>
        </w:rPr>
      </w:pPr>
      <w:r w:rsidRPr="00294640">
        <w:rPr>
          <w:lang w:val="en"/>
        </w:rPr>
        <w:t>This section describes how users navigate Prescriptions within the VAHB mobile app.</w:t>
      </w:r>
    </w:p>
    <w:p w14:paraId="576F2CCB" w14:textId="77777777" w:rsidR="00294640" w:rsidRDefault="00294640" w:rsidP="00294640">
      <w:pPr>
        <w:rPr>
          <w:lang w:val="en"/>
        </w:rPr>
      </w:pPr>
      <w:r w:rsidRPr="00294640">
        <w:rPr>
          <w:lang w:val="en"/>
        </w:rPr>
        <w:t>To review prescriptions, users tap the Health icon in the bottom navigation bar. From the Health section, users select Prescriptions. Users are taken to the Prescriptions landing screen, which displays all VA prescriptions, sorted by Status (A–Z) by default, with a secondary sort by medication name.</w:t>
      </w:r>
    </w:p>
    <w:p w14:paraId="0C73B377" w14:textId="44F3C8E7" w:rsidR="00FC30BE" w:rsidRDefault="00FC30BE" w:rsidP="00294640">
      <w:pPr>
        <w:rPr>
          <w:lang w:val="en"/>
        </w:rPr>
      </w:pPr>
      <w:r w:rsidRPr="00FC30BE">
        <w:rPr>
          <w:lang w:val="en"/>
        </w:rPr>
        <w:t xml:space="preserve">There is a </w:t>
      </w:r>
      <w:r>
        <w:rPr>
          <w:lang w:val="en"/>
        </w:rPr>
        <w:t>‘</w:t>
      </w:r>
      <w:r w:rsidRPr="00FC30BE">
        <w:rPr>
          <w:lang w:val="en"/>
        </w:rPr>
        <w:t>Filter and sort</w:t>
      </w:r>
      <w:r>
        <w:rPr>
          <w:lang w:val="en"/>
        </w:rPr>
        <w:t>’</w:t>
      </w:r>
      <w:r w:rsidRPr="00FC30BE">
        <w:rPr>
          <w:lang w:val="en"/>
        </w:rPr>
        <w:t xml:space="preserve"> button that allows users to customize their view. Users can apply a filter option to display prescriptions by Status. The Filter and sort button is located below the list title. Pending and Tracking filter options are</w:t>
      </w:r>
      <w:r>
        <w:rPr>
          <w:lang w:val="en"/>
        </w:rPr>
        <w:t xml:space="preserve"> now</w:t>
      </w:r>
      <w:r w:rsidRPr="00FC30BE">
        <w:rPr>
          <w:lang w:val="en"/>
        </w:rPr>
        <w:t xml:space="preserve"> available in the Filter panel instead of the tab navigation used in previous experiences.</w:t>
      </w:r>
    </w:p>
    <w:p w14:paraId="181EFB0E" w14:textId="77777777" w:rsidR="00FC30BE" w:rsidRDefault="00FC30BE" w:rsidP="005B7A57">
      <w:pPr>
        <w:rPr>
          <w:lang w:val="en"/>
        </w:rPr>
      </w:pPr>
      <w:r w:rsidRPr="00FC30BE">
        <w:rPr>
          <w:lang w:val="en"/>
        </w:rPr>
        <w:t>Selecting a Sort option brings prescriptions matching the selected criteria to the top of the list. Sort options include Fill date, Medication name, Refills left, and Status.</w:t>
      </w:r>
    </w:p>
    <w:p w14:paraId="7DC3B6A0" w14:textId="6AA8BB5E" w:rsidR="005B7A57" w:rsidRPr="005B7A57" w:rsidRDefault="00FC30BE" w:rsidP="005B7A57">
      <w:pPr>
        <w:rPr>
          <w:lang w:val="en"/>
        </w:rPr>
      </w:pPr>
      <w:r w:rsidRPr="00FC30BE">
        <w:rPr>
          <w:lang w:val="en"/>
        </w:rPr>
        <w:t>The Filter and sort panel includes options at the top. Users can select Apply to view the updated list or Cancel to return to their previous view.</w:t>
      </w:r>
    </w:p>
    <w:p w14:paraId="3B116BAE" w14:textId="77777777" w:rsidR="005C7CDB" w:rsidRDefault="005C7CDB" w:rsidP="005B7A57">
      <w:pPr>
        <w:rPr>
          <w:lang w:val="en"/>
        </w:rPr>
      </w:pPr>
    </w:p>
    <w:p w14:paraId="4163DA45" w14:textId="77777777" w:rsidR="005C7CDB" w:rsidRDefault="005C7CDB" w:rsidP="005B7A57">
      <w:pPr>
        <w:rPr>
          <w:lang w:val="en"/>
        </w:rPr>
      </w:pPr>
    </w:p>
    <w:p w14:paraId="45BBAB70" w14:textId="77777777" w:rsidR="005C7CDB" w:rsidRDefault="005C7CDB" w:rsidP="005B7A57">
      <w:pPr>
        <w:rPr>
          <w:lang w:val="en"/>
        </w:rPr>
      </w:pPr>
    </w:p>
    <w:p w14:paraId="6A2CBC5E" w14:textId="77777777" w:rsidR="005C7CDB" w:rsidRDefault="005C7CDB" w:rsidP="005B7A57">
      <w:pPr>
        <w:rPr>
          <w:lang w:val="en"/>
        </w:rPr>
      </w:pPr>
    </w:p>
    <w:p w14:paraId="2CFDD988" w14:textId="77777777" w:rsidR="005C7CDB" w:rsidRDefault="005C7CDB" w:rsidP="005B7A57">
      <w:pPr>
        <w:rPr>
          <w:lang w:val="en"/>
        </w:rPr>
      </w:pPr>
    </w:p>
    <w:p w14:paraId="3C5353DF" w14:textId="77777777" w:rsidR="005C7CDB" w:rsidRDefault="005C7CDB" w:rsidP="005B7A57">
      <w:pPr>
        <w:rPr>
          <w:lang w:val="en"/>
        </w:rPr>
      </w:pPr>
    </w:p>
    <w:p w14:paraId="2EBB931A" w14:textId="733B7578" w:rsidR="005C7CDB" w:rsidRPr="007D4F41" w:rsidRDefault="007D4F41" w:rsidP="005B7A57">
      <w:pPr>
        <w:rPr>
          <w:rFonts w:eastAsiaTheme="minorEastAsia"/>
          <w:b/>
          <w:bCs/>
          <w:color w:val="767171" w:themeColor="background2" w:themeShade="80"/>
          <w:sz w:val="18"/>
          <w:szCs w:val="18"/>
        </w:rPr>
      </w:pPr>
      <w:r w:rsidRPr="007D4F41">
        <w:rPr>
          <w:rFonts w:eastAsiaTheme="minorEastAsia"/>
          <w:b/>
          <w:bCs/>
          <w:color w:val="767171" w:themeColor="background2" w:themeShade="80"/>
          <w:sz w:val="18"/>
          <w:szCs w:val="18"/>
        </w:rPr>
        <w:lastRenderedPageBreak/>
        <w:t xml:space="preserve">Figure 6a </w:t>
      </w:r>
      <w:r w:rsidRPr="007D4F41">
        <w:rPr>
          <w:rFonts w:eastAsiaTheme="minorEastAsia"/>
          <w:color w:val="767171" w:themeColor="background2" w:themeShade="80"/>
          <w:sz w:val="18"/>
          <w:szCs w:val="18"/>
        </w:rPr>
        <w:t xml:space="preserve">Prescriptions flow in the mobile app (screens </w:t>
      </w:r>
      <w:r>
        <w:rPr>
          <w:rFonts w:eastAsiaTheme="minorEastAsia"/>
          <w:color w:val="767171" w:themeColor="background2" w:themeShade="80"/>
          <w:sz w:val="18"/>
          <w:szCs w:val="18"/>
        </w:rPr>
        <w:t>1 - 4</w:t>
      </w:r>
      <w:r w:rsidRPr="007D4F41">
        <w:rPr>
          <w:rFonts w:eastAsiaTheme="minorEastAsia"/>
          <w:color w:val="767171" w:themeColor="background2" w:themeShade="80"/>
          <w:sz w:val="18"/>
          <w:szCs w:val="18"/>
        </w:rPr>
        <w:t>)</w:t>
      </w:r>
    </w:p>
    <w:tbl>
      <w:tblPr>
        <w:tblStyle w:val="TableGrid"/>
        <w:tblW w:w="0" w:type="auto"/>
        <w:tblLook w:val="04A0" w:firstRow="1" w:lastRow="0" w:firstColumn="1" w:lastColumn="0" w:noHBand="0" w:noVBand="1"/>
      </w:tblPr>
      <w:tblGrid>
        <w:gridCol w:w="2337"/>
        <w:gridCol w:w="2337"/>
        <w:gridCol w:w="2338"/>
        <w:gridCol w:w="2338"/>
      </w:tblGrid>
      <w:tr w:rsidR="005C7CDB" w14:paraId="3A360416" w14:textId="77777777" w:rsidTr="005C7CDB">
        <w:tc>
          <w:tcPr>
            <w:tcW w:w="2337" w:type="dxa"/>
          </w:tcPr>
          <w:p w14:paraId="12DA5DE1" w14:textId="60FC68D7" w:rsidR="005C7CDB" w:rsidRPr="005C7CDB" w:rsidRDefault="005C7CDB" w:rsidP="005C7CDB">
            <w:pPr>
              <w:rPr>
                <w:b/>
                <w:bCs/>
                <w:lang w:val="en"/>
              </w:rPr>
            </w:pPr>
            <w:r w:rsidRPr="005C7CDB">
              <w:rPr>
                <w:b/>
                <w:bCs/>
                <w:lang w:val="en"/>
              </w:rPr>
              <w:t>Home screen</w:t>
            </w:r>
          </w:p>
        </w:tc>
        <w:tc>
          <w:tcPr>
            <w:tcW w:w="2337" w:type="dxa"/>
          </w:tcPr>
          <w:p w14:paraId="5E504A2B" w14:textId="595F86A4" w:rsidR="005C7CDB" w:rsidRPr="005C7CDB" w:rsidRDefault="005C7CDB" w:rsidP="005C7CDB">
            <w:pPr>
              <w:rPr>
                <w:b/>
                <w:bCs/>
                <w:lang w:val="en"/>
              </w:rPr>
            </w:pPr>
            <w:r w:rsidRPr="005C7CDB">
              <w:rPr>
                <w:b/>
                <w:bCs/>
                <w:lang w:val="en"/>
              </w:rPr>
              <w:t>Health screen</w:t>
            </w:r>
          </w:p>
        </w:tc>
        <w:tc>
          <w:tcPr>
            <w:tcW w:w="2338" w:type="dxa"/>
          </w:tcPr>
          <w:p w14:paraId="493A2DC2" w14:textId="2110D8F9" w:rsidR="005C7CDB" w:rsidRPr="005C7CDB" w:rsidRDefault="005C7CDB" w:rsidP="005C7CDB">
            <w:pPr>
              <w:rPr>
                <w:b/>
                <w:bCs/>
                <w:lang w:val="en"/>
              </w:rPr>
            </w:pPr>
            <w:r w:rsidRPr="005C7CDB">
              <w:rPr>
                <w:b/>
                <w:bCs/>
                <w:lang w:val="en"/>
              </w:rPr>
              <w:t>Prescriptions landing screen</w:t>
            </w:r>
          </w:p>
        </w:tc>
        <w:tc>
          <w:tcPr>
            <w:tcW w:w="2338" w:type="dxa"/>
          </w:tcPr>
          <w:p w14:paraId="57FA5905" w14:textId="4235299C" w:rsidR="005C7CDB" w:rsidRPr="005C7CDB" w:rsidRDefault="005C7CDB" w:rsidP="005C7CDB">
            <w:pPr>
              <w:rPr>
                <w:b/>
                <w:bCs/>
                <w:lang w:val="en"/>
              </w:rPr>
            </w:pPr>
            <w:r w:rsidRPr="005C7CDB">
              <w:rPr>
                <w:b/>
                <w:bCs/>
                <w:lang w:val="en"/>
              </w:rPr>
              <w:t>Prescription cards on landing screen</w:t>
            </w:r>
          </w:p>
        </w:tc>
      </w:tr>
      <w:tr w:rsidR="005C7CDB" w14:paraId="1CFC05C8" w14:textId="77777777" w:rsidTr="007A3CB7">
        <w:tc>
          <w:tcPr>
            <w:tcW w:w="2337" w:type="dxa"/>
          </w:tcPr>
          <w:p w14:paraId="45478FB7" w14:textId="4CFEB38B" w:rsidR="005C7CDB" w:rsidRDefault="00FC30BE" w:rsidP="007A3CB7">
            <w:pPr>
              <w:jc w:val="center"/>
              <w:rPr>
                <w:lang w:val="en"/>
              </w:rPr>
            </w:pPr>
            <w:r>
              <w:rPr>
                <w:noProof/>
                <w:lang w:val="en"/>
              </w:rPr>
              <mc:AlternateContent>
                <mc:Choice Requires="wps">
                  <w:drawing>
                    <wp:anchor distT="0" distB="0" distL="114300" distR="114300" simplePos="0" relativeHeight="251659264" behindDoc="0" locked="0" layoutInCell="1" allowOverlap="1" wp14:anchorId="623AAB98" wp14:editId="449ED87D">
                      <wp:simplePos x="0" y="0"/>
                      <wp:positionH relativeFrom="column">
                        <wp:posOffset>388688</wp:posOffset>
                      </wp:positionH>
                      <wp:positionV relativeFrom="paragraph">
                        <wp:posOffset>2532177</wp:posOffset>
                      </wp:positionV>
                      <wp:extent cx="246434" cy="246434"/>
                      <wp:effectExtent l="0" t="0" r="20320" b="20320"/>
                      <wp:wrapNone/>
                      <wp:docPr id="759501357" name="Rectangle 1"/>
                      <wp:cNvGraphicFramePr/>
                      <a:graphic xmlns:a="http://schemas.openxmlformats.org/drawingml/2006/main">
                        <a:graphicData uri="http://schemas.microsoft.com/office/word/2010/wordprocessingShape">
                          <wps:wsp>
                            <wps:cNvSpPr/>
                            <wps:spPr>
                              <a:xfrm>
                                <a:off x="0" y="0"/>
                                <a:ext cx="246434" cy="246434"/>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B39232" id="Rectangle 1" o:spid="_x0000_s1026" style="position:absolute;margin-left:30.6pt;margin-top:199.4pt;width:19.4pt;height:19.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" filled="f" strokecolor="#e00" strokeweight="1.5pt"/>
                  </w:pict>
                </mc:Fallback>
              </mc:AlternateContent>
            </w:r>
            <w:r w:rsidR="005C7CDB" w:rsidRPr="0084539D">
              <w:rPr>
                <w:noProof/>
                <w:lang w:val="en"/>
              </w:rPr>
              <w:drawing>
                <wp:inline distT="0" distB="0" distL="0" distR="0" wp14:anchorId="4B5A7A08" wp14:editId="20863EA5">
                  <wp:extent cx="1371600" cy="2893847"/>
                  <wp:effectExtent l="0" t="0" r="0" b="1905"/>
                  <wp:docPr id="81339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96509" name=""/>
                          <pic:cNvPicPr/>
                        </pic:nvPicPr>
                        <pic:blipFill>
                          <a:blip r:embed="rId37"/>
                          <a:stretch>
                            <a:fillRect/>
                          </a:stretch>
                        </pic:blipFill>
                        <pic:spPr>
                          <a:xfrm>
                            <a:off x="0" y="0"/>
                            <a:ext cx="1371600" cy="2893847"/>
                          </a:xfrm>
                          <a:prstGeom prst="rect">
                            <a:avLst/>
                          </a:prstGeom>
                        </pic:spPr>
                      </pic:pic>
                    </a:graphicData>
                  </a:graphic>
                </wp:inline>
              </w:drawing>
            </w:r>
          </w:p>
        </w:tc>
        <w:tc>
          <w:tcPr>
            <w:tcW w:w="2337" w:type="dxa"/>
          </w:tcPr>
          <w:p w14:paraId="65614382" w14:textId="29A58F5F" w:rsidR="005C7CDB" w:rsidRDefault="005C7CDB" w:rsidP="007A3CB7">
            <w:pPr>
              <w:jc w:val="center"/>
              <w:rPr>
                <w:lang w:val="en"/>
              </w:rPr>
            </w:pPr>
            <w:r w:rsidRPr="0084539D">
              <w:rPr>
                <w:noProof/>
                <w:lang w:val="en"/>
              </w:rPr>
              <w:drawing>
                <wp:inline distT="0" distB="0" distL="0" distR="0" wp14:anchorId="4F79FF29" wp14:editId="5F71AF9B">
                  <wp:extent cx="1371600" cy="2887995"/>
                  <wp:effectExtent l="0" t="0" r="0" b="7620"/>
                  <wp:docPr id="53676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62157" name=""/>
                          <pic:cNvPicPr/>
                        </pic:nvPicPr>
                        <pic:blipFill>
                          <a:blip r:embed="rId38"/>
                          <a:stretch>
                            <a:fillRect/>
                          </a:stretch>
                        </pic:blipFill>
                        <pic:spPr>
                          <a:xfrm>
                            <a:off x="0" y="0"/>
                            <a:ext cx="1371600" cy="2887995"/>
                          </a:xfrm>
                          <a:prstGeom prst="rect">
                            <a:avLst/>
                          </a:prstGeom>
                        </pic:spPr>
                      </pic:pic>
                    </a:graphicData>
                  </a:graphic>
                </wp:inline>
              </w:drawing>
            </w:r>
          </w:p>
        </w:tc>
        <w:tc>
          <w:tcPr>
            <w:tcW w:w="2338" w:type="dxa"/>
          </w:tcPr>
          <w:p w14:paraId="5F67BEDF" w14:textId="388248CE" w:rsidR="005C7CDB" w:rsidRDefault="005C7CDB" w:rsidP="007A3CB7">
            <w:pPr>
              <w:jc w:val="center"/>
              <w:rPr>
                <w:lang w:val="en"/>
              </w:rPr>
            </w:pPr>
            <w:r w:rsidRPr="0084539D">
              <w:rPr>
                <w:noProof/>
                <w:lang w:val="en"/>
              </w:rPr>
              <w:drawing>
                <wp:inline distT="0" distB="0" distL="0" distR="0" wp14:anchorId="792FD090" wp14:editId="270FB869">
                  <wp:extent cx="1371600" cy="2894121"/>
                  <wp:effectExtent l="0" t="0" r="0" b="1905"/>
                  <wp:docPr id="18539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1956" name=""/>
                          <pic:cNvPicPr/>
                        </pic:nvPicPr>
                        <pic:blipFill>
                          <a:blip r:embed="rId39"/>
                          <a:stretch>
                            <a:fillRect/>
                          </a:stretch>
                        </pic:blipFill>
                        <pic:spPr>
                          <a:xfrm>
                            <a:off x="0" y="0"/>
                            <a:ext cx="1371600" cy="2894121"/>
                          </a:xfrm>
                          <a:prstGeom prst="rect">
                            <a:avLst/>
                          </a:prstGeom>
                        </pic:spPr>
                      </pic:pic>
                    </a:graphicData>
                  </a:graphic>
                </wp:inline>
              </w:drawing>
            </w:r>
          </w:p>
        </w:tc>
        <w:tc>
          <w:tcPr>
            <w:tcW w:w="2338" w:type="dxa"/>
          </w:tcPr>
          <w:p w14:paraId="2A125963" w14:textId="0CEEFC33" w:rsidR="005C7CDB" w:rsidRDefault="005C7CDB" w:rsidP="007A3CB7">
            <w:pPr>
              <w:jc w:val="center"/>
              <w:rPr>
                <w:lang w:val="en"/>
              </w:rPr>
            </w:pPr>
            <w:r w:rsidRPr="0084539D">
              <w:rPr>
                <w:noProof/>
                <w:lang w:val="en"/>
              </w:rPr>
              <w:drawing>
                <wp:inline distT="0" distB="0" distL="0" distR="0" wp14:anchorId="474DE2E1" wp14:editId="740B3852">
                  <wp:extent cx="1371600" cy="4277025"/>
                  <wp:effectExtent l="0" t="0" r="0" b="9525"/>
                  <wp:docPr id="84291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18701" name=""/>
                          <pic:cNvPicPr/>
                        </pic:nvPicPr>
                        <pic:blipFill>
                          <a:blip r:embed="rId40"/>
                          <a:stretch>
                            <a:fillRect/>
                          </a:stretch>
                        </pic:blipFill>
                        <pic:spPr>
                          <a:xfrm>
                            <a:off x="0" y="0"/>
                            <a:ext cx="1371600" cy="4277025"/>
                          </a:xfrm>
                          <a:prstGeom prst="rect">
                            <a:avLst/>
                          </a:prstGeom>
                        </pic:spPr>
                      </pic:pic>
                    </a:graphicData>
                  </a:graphic>
                </wp:inline>
              </w:drawing>
            </w:r>
          </w:p>
        </w:tc>
      </w:tr>
    </w:tbl>
    <w:p w14:paraId="7C6F6BE1" w14:textId="5BBA2384" w:rsidR="005B7A57" w:rsidRDefault="005B7A57" w:rsidP="005B7A57">
      <w:pPr>
        <w:rPr>
          <w:lang w:val="en"/>
        </w:rPr>
      </w:pPr>
    </w:p>
    <w:p w14:paraId="37B63488" w14:textId="77777777" w:rsidR="007A3CB7" w:rsidRDefault="007A3CB7" w:rsidP="005B7A57">
      <w:pPr>
        <w:rPr>
          <w:lang w:val="en"/>
        </w:rPr>
      </w:pPr>
    </w:p>
    <w:p w14:paraId="3426B138" w14:textId="77777777" w:rsidR="007A3CB7" w:rsidRDefault="007A3CB7" w:rsidP="005B7A57">
      <w:pPr>
        <w:rPr>
          <w:lang w:val="en"/>
        </w:rPr>
      </w:pPr>
    </w:p>
    <w:p w14:paraId="3645C46E" w14:textId="77777777" w:rsidR="007A3CB7" w:rsidRDefault="007A3CB7" w:rsidP="005B7A57">
      <w:pPr>
        <w:rPr>
          <w:lang w:val="en"/>
        </w:rPr>
      </w:pPr>
    </w:p>
    <w:p w14:paraId="2B15108C" w14:textId="77777777" w:rsidR="007A3CB7" w:rsidRDefault="007A3CB7" w:rsidP="005B7A57">
      <w:pPr>
        <w:rPr>
          <w:lang w:val="en"/>
        </w:rPr>
      </w:pPr>
    </w:p>
    <w:p w14:paraId="15EFFA38" w14:textId="77777777" w:rsidR="007A3CB7" w:rsidRDefault="007A3CB7" w:rsidP="005B7A57">
      <w:pPr>
        <w:rPr>
          <w:lang w:val="en"/>
        </w:rPr>
      </w:pPr>
    </w:p>
    <w:p w14:paraId="1BE0595A" w14:textId="77777777" w:rsidR="007A3CB7" w:rsidRDefault="007A3CB7" w:rsidP="005B7A57">
      <w:pPr>
        <w:rPr>
          <w:lang w:val="en"/>
        </w:rPr>
      </w:pPr>
    </w:p>
    <w:p w14:paraId="4CE4759D" w14:textId="77777777" w:rsidR="007A3CB7" w:rsidRDefault="007A3CB7" w:rsidP="005B7A57">
      <w:pPr>
        <w:rPr>
          <w:lang w:val="en"/>
        </w:rPr>
      </w:pPr>
    </w:p>
    <w:p w14:paraId="5CA10558" w14:textId="77777777" w:rsidR="007A3CB7" w:rsidRDefault="007A3CB7" w:rsidP="005B7A57">
      <w:pPr>
        <w:rPr>
          <w:lang w:val="en"/>
        </w:rPr>
      </w:pPr>
    </w:p>
    <w:p w14:paraId="36F19146" w14:textId="77777777" w:rsidR="007A3CB7" w:rsidRDefault="007A3CB7" w:rsidP="005B7A57">
      <w:pPr>
        <w:rPr>
          <w:lang w:val="en"/>
        </w:rPr>
      </w:pPr>
    </w:p>
    <w:p w14:paraId="50A23C26" w14:textId="77777777" w:rsidR="007A3CB7" w:rsidRDefault="007A3CB7" w:rsidP="005B7A57">
      <w:pPr>
        <w:rPr>
          <w:lang w:val="en"/>
        </w:rPr>
      </w:pPr>
    </w:p>
    <w:p w14:paraId="6DFC7F01" w14:textId="77777777" w:rsidR="007A3CB7" w:rsidRDefault="007A3CB7" w:rsidP="005B7A57">
      <w:pPr>
        <w:rPr>
          <w:lang w:val="en"/>
        </w:rPr>
      </w:pPr>
    </w:p>
    <w:p w14:paraId="634DF857" w14:textId="4B166950" w:rsidR="007D4F41" w:rsidRPr="007D4F41" w:rsidRDefault="007D4F41" w:rsidP="005B7A57">
      <w:pPr>
        <w:rPr>
          <w:rFonts w:eastAsiaTheme="minorEastAsia"/>
          <w:b/>
          <w:bCs/>
          <w:color w:val="767171" w:themeColor="background2" w:themeShade="80"/>
          <w:sz w:val="18"/>
          <w:szCs w:val="18"/>
        </w:rPr>
      </w:pPr>
      <w:r w:rsidRPr="007D4F41">
        <w:rPr>
          <w:rFonts w:eastAsiaTheme="minorEastAsia"/>
          <w:b/>
          <w:bCs/>
          <w:color w:val="767171" w:themeColor="background2" w:themeShade="80"/>
          <w:sz w:val="18"/>
          <w:szCs w:val="18"/>
        </w:rPr>
        <w:lastRenderedPageBreak/>
        <w:t>Figure 6</w:t>
      </w:r>
      <w:r>
        <w:rPr>
          <w:rFonts w:eastAsiaTheme="minorEastAsia"/>
          <w:b/>
          <w:bCs/>
          <w:color w:val="767171" w:themeColor="background2" w:themeShade="80"/>
          <w:sz w:val="18"/>
          <w:szCs w:val="18"/>
        </w:rPr>
        <w:t>b</w:t>
      </w:r>
      <w:r w:rsidRPr="007D4F41">
        <w:rPr>
          <w:rFonts w:eastAsiaTheme="minorEastAsia"/>
          <w:b/>
          <w:bCs/>
          <w:color w:val="767171" w:themeColor="background2" w:themeShade="80"/>
          <w:sz w:val="18"/>
          <w:szCs w:val="18"/>
        </w:rPr>
        <w:t xml:space="preserve"> </w:t>
      </w:r>
      <w:r w:rsidRPr="007D4F41">
        <w:rPr>
          <w:rFonts w:eastAsiaTheme="minorEastAsia"/>
          <w:color w:val="767171" w:themeColor="background2" w:themeShade="80"/>
          <w:sz w:val="18"/>
          <w:szCs w:val="18"/>
        </w:rPr>
        <w:t xml:space="preserve">Prescriptions flow in the mobile app (screens </w:t>
      </w:r>
      <w:r>
        <w:rPr>
          <w:rFonts w:eastAsiaTheme="minorEastAsia"/>
          <w:color w:val="767171" w:themeColor="background2" w:themeShade="80"/>
          <w:sz w:val="18"/>
          <w:szCs w:val="18"/>
        </w:rPr>
        <w:t>5 - 7</w:t>
      </w:r>
      <w:r w:rsidRPr="007D4F41">
        <w:rPr>
          <w:rFonts w:eastAsiaTheme="minorEastAsia"/>
          <w:color w:val="767171" w:themeColor="background2" w:themeShade="80"/>
          <w:sz w:val="18"/>
          <w:szCs w:val="18"/>
        </w:rPr>
        <w:t>)</w:t>
      </w:r>
    </w:p>
    <w:tbl>
      <w:tblPr>
        <w:tblStyle w:val="TableGrid"/>
        <w:tblW w:w="0" w:type="auto"/>
        <w:tblLook w:val="04A0" w:firstRow="1" w:lastRow="0" w:firstColumn="1" w:lastColumn="0" w:noHBand="0" w:noVBand="1"/>
      </w:tblPr>
      <w:tblGrid>
        <w:gridCol w:w="3116"/>
        <w:gridCol w:w="3117"/>
        <w:gridCol w:w="3117"/>
      </w:tblGrid>
      <w:tr w:rsidR="007A3CB7" w14:paraId="02CE3308" w14:textId="77777777" w:rsidTr="007A3CB7">
        <w:tc>
          <w:tcPr>
            <w:tcW w:w="3116" w:type="dxa"/>
          </w:tcPr>
          <w:p w14:paraId="4447B0E3" w14:textId="06D41071" w:rsidR="007A3CB7" w:rsidRPr="007A3CB7" w:rsidRDefault="007A3CB7" w:rsidP="007A3CB7">
            <w:pPr>
              <w:rPr>
                <w:b/>
                <w:bCs/>
                <w:lang w:val="en"/>
              </w:rPr>
            </w:pPr>
            <w:r w:rsidRPr="007A3CB7">
              <w:rPr>
                <w:b/>
                <w:bCs/>
              </w:rPr>
              <w:t>Prescription details screen</w:t>
            </w:r>
          </w:p>
        </w:tc>
        <w:tc>
          <w:tcPr>
            <w:tcW w:w="3117" w:type="dxa"/>
          </w:tcPr>
          <w:p w14:paraId="0D59D8A6" w14:textId="397203A0" w:rsidR="007A3CB7" w:rsidRPr="007A3CB7" w:rsidRDefault="007A3CB7" w:rsidP="005B7A57">
            <w:pPr>
              <w:rPr>
                <w:b/>
                <w:bCs/>
                <w:lang w:val="en"/>
              </w:rPr>
            </w:pPr>
            <w:r w:rsidRPr="007A3CB7">
              <w:rPr>
                <w:b/>
                <w:bCs/>
                <w:lang w:val="en"/>
              </w:rPr>
              <w:t>Filter and sort screen</w:t>
            </w:r>
          </w:p>
        </w:tc>
        <w:tc>
          <w:tcPr>
            <w:tcW w:w="3117" w:type="dxa"/>
          </w:tcPr>
          <w:p w14:paraId="4AD90629" w14:textId="5969066D" w:rsidR="007A3CB7" w:rsidRPr="007A3CB7" w:rsidRDefault="007A3CB7" w:rsidP="005B7A57">
            <w:pPr>
              <w:rPr>
                <w:b/>
                <w:bCs/>
                <w:lang w:val="en"/>
              </w:rPr>
            </w:pPr>
            <w:r w:rsidRPr="007A3CB7">
              <w:rPr>
                <w:b/>
                <w:bCs/>
              </w:rPr>
              <w:t>Prescription tracking screen</w:t>
            </w:r>
          </w:p>
        </w:tc>
      </w:tr>
      <w:tr w:rsidR="007A3CB7" w14:paraId="245F9B8D" w14:textId="77777777" w:rsidTr="007A3CB7">
        <w:tc>
          <w:tcPr>
            <w:tcW w:w="3116" w:type="dxa"/>
          </w:tcPr>
          <w:p w14:paraId="3B886F1B" w14:textId="2581521E" w:rsidR="007A3CB7" w:rsidRDefault="007A3CB7" w:rsidP="007A3CB7">
            <w:pPr>
              <w:jc w:val="center"/>
              <w:rPr>
                <w:lang w:val="en"/>
              </w:rPr>
            </w:pPr>
            <w:r w:rsidRPr="007A3CB7">
              <w:rPr>
                <w:noProof/>
                <w:lang w:val="en"/>
              </w:rPr>
              <w:drawing>
                <wp:inline distT="0" distB="0" distL="0" distR="0" wp14:anchorId="6D38098F" wp14:editId="7A3D907D">
                  <wp:extent cx="1371600" cy="3879516"/>
                  <wp:effectExtent l="0" t="0" r="0" b="6985"/>
                  <wp:docPr id="15781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2415" name=""/>
                          <pic:cNvPicPr/>
                        </pic:nvPicPr>
                        <pic:blipFill>
                          <a:blip r:embed="rId41"/>
                          <a:stretch>
                            <a:fillRect/>
                          </a:stretch>
                        </pic:blipFill>
                        <pic:spPr>
                          <a:xfrm>
                            <a:off x="0" y="0"/>
                            <a:ext cx="1371600" cy="3879516"/>
                          </a:xfrm>
                          <a:prstGeom prst="rect">
                            <a:avLst/>
                          </a:prstGeom>
                        </pic:spPr>
                      </pic:pic>
                    </a:graphicData>
                  </a:graphic>
                </wp:inline>
              </w:drawing>
            </w:r>
          </w:p>
        </w:tc>
        <w:tc>
          <w:tcPr>
            <w:tcW w:w="3117" w:type="dxa"/>
          </w:tcPr>
          <w:p w14:paraId="7C1B374C" w14:textId="56A34F17" w:rsidR="007A3CB7" w:rsidRDefault="007A3CB7" w:rsidP="007A3CB7">
            <w:pPr>
              <w:jc w:val="center"/>
              <w:rPr>
                <w:lang w:val="en"/>
              </w:rPr>
            </w:pPr>
            <w:r w:rsidRPr="007A3CB7">
              <w:rPr>
                <w:noProof/>
                <w:lang w:val="en"/>
              </w:rPr>
              <w:drawing>
                <wp:inline distT="0" distB="0" distL="0" distR="0" wp14:anchorId="521DFF32" wp14:editId="286A4B72">
                  <wp:extent cx="1371600" cy="3874440"/>
                  <wp:effectExtent l="0" t="0" r="0" b="0"/>
                  <wp:docPr id="112041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16500" name=""/>
                          <pic:cNvPicPr/>
                        </pic:nvPicPr>
                        <pic:blipFill>
                          <a:blip r:embed="rId42"/>
                          <a:stretch>
                            <a:fillRect/>
                          </a:stretch>
                        </pic:blipFill>
                        <pic:spPr>
                          <a:xfrm>
                            <a:off x="0" y="0"/>
                            <a:ext cx="1371600" cy="3874440"/>
                          </a:xfrm>
                          <a:prstGeom prst="rect">
                            <a:avLst/>
                          </a:prstGeom>
                        </pic:spPr>
                      </pic:pic>
                    </a:graphicData>
                  </a:graphic>
                </wp:inline>
              </w:drawing>
            </w:r>
          </w:p>
        </w:tc>
        <w:tc>
          <w:tcPr>
            <w:tcW w:w="3117" w:type="dxa"/>
          </w:tcPr>
          <w:p w14:paraId="3B25634F" w14:textId="2B1173EE" w:rsidR="007A3CB7" w:rsidRDefault="007A3CB7" w:rsidP="007A3CB7">
            <w:pPr>
              <w:jc w:val="center"/>
              <w:rPr>
                <w:lang w:val="en"/>
              </w:rPr>
            </w:pPr>
            <w:r w:rsidRPr="007A3CB7">
              <w:rPr>
                <w:noProof/>
                <w:lang w:val="en"/>
              </w:rPr>
              <w:drawing>
                <wp:inline distT="0" distB="0" distL="0" distR="0" wp14:anchorId="57993DD0" wp14:editId="51E3FE86">
                  <wp:extent cx="1371600" cy="2866729"/>
                  <wp:effectExtent l="0" t="0" r="0" b="0"/>
                  <wp:docPr id="187597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74358" name=""/>
                          <pic:cNvPicPr/>
                        </pic:nvPicPr>
                        <pic:blipFill>
                          <a:blip r:embed="rId43"/>
                          <a:stretch>
                            <a:fillRect/>
                          </a:stretch>
                        </pic:blipFill>
                        <pic:spPr>
                          <a:xfrm>
                            <a:off x="0" y="0"/>
                            <a:ext cx="1371600" cy="2866729"/>
                          </a:xfrm>
                          <a:prstGeom prst="rect">
                            <a:avLst/>
                          </a:prstGeom>
                        </pic:spPr>
                      </pic:pic>
                    </a:graphicData>
                  </a:graphic>
                </wp:inline>
              </w:drawing>
            </w:r>
          </w:p>
        </w:tc>
      </w:tr>
    </w:tbl>
    <w:p w14:paraId="1779F568" w14:textId="77777777" w:rsidR="007A3CB7" w:rsidRDefault="007A3CB7" w:rsidP="005B7A57">
      <w:pPr>
        <w:rPr>
          <w:lang w:val="en"/>
        </w:rPr>
      </w:pPr>
    </w:p>
    <w:p w14:paraId="6FC2F674" w14:textId="77777777" w:rsidR="007A3CB7" w:rsidRDefault="007A3CB7" w:rsidP="005B7A57">
      <w:pPr>
        <w:rPr>
          <w:lang w:val="en"/>
        </w:rPr>
      </w:pPr>
    </w:p>
    <w:p w14:paraId="2090C453" w14:textId="77777777" w:rsidR="007A3CB7" w:rsidRDefault="007A3CB7" w:rsidP="005B7A57">
      <w:pPr>
        <w:rPr>
          <w:lang w:val="en"/>
        </w:rPr>
      </w:pPr>
    </w:p>
    <w:p w14:paraId="44AA3904" w14:textId="77777777" w:rsidR="007A3CB7" w:rsidRDefault="007A3CB7" w:rsidP="005B7A57">
      <w:pPr>
        <w:rPr>
          <w:lang w:val="en"/>
        </w:rPr>
      </w:pPr>
    </w:p>
    <w:p w14:paraId="0A234DDF" w14:textId="77777777" w:rsidR="007A3CB7" w:rsidRDefault="007A3CB7" w:rsidP="005B7A57">
      <w:pPr>
        <w:rPr>
          <w:lang w:val="en"/>
        </w:rPr>
      </w:pPr>
    </w:p>
    <w:p w14:paraId="0274EB3E" w14:textId="77777777" w:rsidR="005C7CDB" w:rsidRPr="005B7A57" w:rsidRDefault="005C7CDB" w:rsidP="005B7A57">
      <w:pPr>
        <w:rPr>
          <w:lang w:val="en"/>
        </w:rPr>
      </w:pPr>
    </w:p>
    <w:p w14:paraId="2EF191E3" w14:textId="5736E089" w:rsidR="2CC37357" w:rsidRPr="00F767D7" w:rsidRDefault="2CC37357" w:rsidP="0A95703A"/>
    <w:sectPr w:rsidR="2CC37357" w:rsidRPr="00F767D7">
      <w:footerReference w:type="default" r:id="rId4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nneka Van Garza" w:date="2025-12-18T22:13:00Z" w:initials="AVG">
    <w:p w14:paraId="243C291C" w14:textId="77777777" w:rsidR="005D48FC" w:rsidRDefault="005D48FC" w:rsidP="005D48FC">
      <w:r>
        <w:rPr>
          <w:rStyle w:val="CommentReference"/>
        </w:rPr>
        <w:annotationRef/>
      </w:r>
      <w:r>
        <w:rPr>
          <w:sz w:val="20"/>
          <w:szCs w:val="20"/>
        </w:rPr>
        <w:t>I'm not sure if it's helpful to separate Vista from Oracle health users in this case? It may be something we do right now while we're still transitioning Oracle health users over to va.gov but we drop eventually?</w:t>
      </w:r>
    </w:p>
  </w:comment>
  <w:comment w:id="5" w:author="Anneka Van Garza" w:date="2025-12-18T22:11:00Z" w:initials="AVG">
    <w:p w14:paraId="3592C4C8" w14:textId="77777777" w:rsidR="005D48FC" w:rsidRDefault="005D48FC" w:rsidP="005D48FC">
      <w:r>
        <w:rPr>
          <w:rStyle w:val="CommentReference"/>
        </w:rPr>
        <w:annotationRef/>
      </w:r>
      <w:r>
        <w:rPr>
          <w:sz w:val="20"/>
          <w:szCs w:val="20"/>
        </w:rPr>
        <w:t>I think this is where the content on the alert would go. I'm not totally clear what we want to include here so I'm going to leave it blank for now.</w:t>
      </w:r>
    </w:p>
  </w:comment>
  <w:comment w:id="11" w:author="Athena Bozak" w:date="2025-12-23T11:25:00Z" w:initials="AB">
    <w:p w14:paraId="307B8DF3" w14:textId="77777777" w:rsidR="00675906" w:rsidRDefault="00675906" w:rsidP="00675906">
      <w:pPr>
        <w:pStyle w:val="CommentText"/>
      </w:pPr>
      <w:r>
        <w:rPr>
          <w:rStyle w:val="CommentReference"/>
        </w:rPr>
        <w:annotationRef/>
      </w:r>
      <w:r>
        <w:t xml:space="preserve">Reworded this to avoid confusion between general medical supplies (CPAP, hearing, etc.)and prescription-related supplies that are handled through the Medications tool. </w:t>
      </w:r>
    </w:p>
  </w:comment>
  <w:comment w:id="13" w:author="Anneka Van Garza" w:date="2025-12-18T22:37:00Z" w:initials="AVG">
    <w:p w14:paraId="0B2F92B8" w14:textId="50D6E982" w:rsidR="00A23938" w:rsidRDefault="00A23938" w:rsidP="00A23938">
      <w:r>
        <w:rPr>
          <w:rStyle w:val="CommentReference"/>
        </w:rPr>
        <w:annotationRef/>
      </w:r>
      <w:r>
        <w:rPr>
          <w:sz w:val="20"/>
          <w:szCs w:val="20"/>
        </w:rPr>
        <w:t>Because we're about to update the statuses, I would hold off on spending time expanding upon this and instead just come in and update it once we have finalized the statuses and their live.</w:t>
      </w:r>
    </w:p>
  </w:comment>
  <w:comment w:id="14" w:author="Athena Bozak" w:date="2025-12-23T11:52:00Z" w:initials="AB">
    <w:p w14:paraId="129BBB93" w14:textId="77777777" w:rsidR="00251B41" w:rsidRDefault="00251B41" w:rsidP="00251B41">
      <w:pPr>
        <w:pStyle w:val="CommentText"/>
      </w:pPr>
      <w:r>
        <w:rPr>
          <w:rStyle w:val="CommentReference"/>
        </w:rPr>
        <w:annotationRef/>
      </w:r>
      <w:r>
        <w:t>Updated the screenshot to remove partially visible hint text, focusing on alert</w:t>
      </w:r>
    </w:p>
  </w:comment>
  <w:comment w:id="15" w:author="Athena Bozak" w:date="2025-12-23T11:32:00Z" w:initials="AB">
    <w:p w14:paraId="681FAED5" w14:textId="77777777" w:rsidR="00251B41" w:rsidRDefault="00FE15A1" w:rsidP="00251B41">
      <w:pPr>
        <w:pStyle w:val="CommentText"/>
      </w:pPr>
      <w:r>
        <w:rPr>
          <w:rStyle w:val="CommentReference"/>
        </w:rPr>
        <w:annotationRef/>
      </w:r>
      <w:r w:rsidR="00251B41">
        <w:t xml:space="preserve">Updated the filter list screenshot to match the current Prod experience.  </w:t>
      </w:r>
    </w:p>
  </w:comment>
  <w:comment w:id="16" w:author="Athena Bozak" w:date="2025-12-22T11:40:00Z" w:initials="AB">
    <w:p w14:paraId="07D32569" w14:textId="504CD1DC" w:rsidR="008A324A" w:rsidRDefault="008A324A" w:rsidP="008A324A">
      <w:pPr>
        <w:pStyle w:val="CommentText"/>
      </w:pPr>
      <w:r>
        <w:rPr>
          <w:rStyle w:val="CommentReference"/>
        </w:rPr>
        <w:annotationRef/>
      </w:r>
      <w:r>
        <w:t>Consider calling out the Print/Download hint text for Help Desk awareness when troubleshooting with Veterans: “If you’re on a public or shared computer, remember that downloading saves a copy of your records to the computer you’re using.”</w:t>
      </w:r>
    </w:p>
  </w:comment>
  <w:comment w:id="19" w:author="Athena Bozak" w:date="2025-12-23T12:31:00Z" w:initials="AB">
    <w:p w14:paraId="6EB3E640" w14:textId="77777777" w:rsidR="00255BD6" w:rsidRDefault="00255BD6" w:rsidP="00255BD6">
      <w:pPr>
        <w:pStyle w:val="CommentText"/>
      </w:pPr>
      <w:r>
        <w:rPr>
          <w:rStyle w:val="CommentReference"/>
        </w:rPr>
        <w:annotationRef/>
      </w:r>
      <w:r>
        <w:t xml:space="preserve">Updated this section to reflect the current Prod experience after confirming the renewal list is not live. Removed references to a second Refill page section for medications requiring renewal. </w:t>
      </w:r>
    </w:p>
  </w:comment>
  <w:comment w:id="20" w:author="Anneka Van Garza" w:date="2025-12-18T22:49:00Z" w:initials="AVG">
    <w:p w14:paraId="38EC8585" w14:textId="2D949BA4" w:rsidR="00E20922" w:rsidRDefault="00E20922" w:rsidP="00E20922">
      <w:r>
        <w:rPr>
          <w:rStyle w:val="CommentReference"/>
        </w:rPr>
        <w:annotationRef/>
      </w:r>
      <w:r>
        <w:rPr>
          <w:sz w:val="20"/>
          <w:szCs w:val="20"/>
        </w:rPr>
        <w:t>Does this exist? It's not in the source of truth and I've never seen it before.</w:t>
      </w:r>
    </w:p>
  </w:comment>
  <w:comment w:id="21" w:author="Athena Bozak" w:date="2025-12-23T12:24:00Z" w:initials="AB">
    <w:p w14:paraId="5BA918C8" w14:textId="77777777" w:rsidR="00255BD6" w:rsidRDefault="00C553E9" w:rsidP="00255BD6">
      <w:pPr>
        <w:pStyle w:val="CommentText"/>
      </w:pPr>
      <w:r>
        <w:rPr>
          <w:rStyle w:val="CommentReference"/>
        </w:rPr>
        <w:annotationRef/>
      </w:r>
      <w:r w:rsidR="00255BD6">
        <w:t xml:space="preserve">I haven’t seen this in Prod or in the source of truth, and I wasn’t able to reproduce using two Veteran accounts. Recommend removing </w:t>
      </w:r>
      <w:r w:rsidR="00255BD6">
        <w:rPr>
          <w:b/>
          <w:bCs/>
        </w:rPr>
        <w:t>Figure 4f</w:t>
      </w:r>
      <w:r w:rsidR="00255BD6">
        <w:t xml:space="preserve">. I’ve also updated the guidance for the Refill page above to reflect the current behavior. </w:t>
      </w:r>
    </w:p>
  </w:comment>
  <w:comment w:id="23" w:author="Athena Bozak" w:date="2025-12-22T12:28:00Z" w:initials="AB">
    <w:p w14:paraId="57D72BAD" w14:textId="07891385" w:rsidR="00561856" w:rsidRDefault="00561856" w:rsidP="00561856">
      <w:pPr>
        <w:pStyle w:val="CommentText"/>
      </w:pPr>
      <w:r>
        <w:rPr>
          <w:rStyle w:val="CommentReference"/>
        </w:rPr>
        <w:annotationRef/>
      </w:r>
      <w:r>
        <w:t>Added guidance for the “Download started” success alert</w:t>
      </w:r>
    </w:p>
  </w:comment>
  <w:comment w:id="24" w:author="Athena Bozak" w:date="2025-12-22T12:12:00Z" w:initials="AB">
    <w:p w14:paraId="0F3E11E3" w14:textId="44D37EC1" w:rsidR="007030EC" w:rsidRDefault="008C6FB9" w:rsidP="007030EC">
      <w:pPr>
        <w:pStyle w:val="CommentText"/>
      </w:pPr>
      <w:r>
        <w:rPr>
          <w:rStyle w:val="CommentReference"/>
        </w:rPr>
        <w:annotationRef/>
      </w:r>
      <w:r w:rsidR="007030EC">
        <w:t xml:space="preserve">Updated print/download screenshot to reflect the current experience. </w:t>
      </w:r>
    </w:p>
  </w:comment>
  <w:comment w:id="25" w:author="Athena Bozak" w:date="2025-12-22T12:24:00Z" w:initials="AB">
    <w:p w14:paraId="2FAD0D71" w14:textId="24CC879D" w:rsidR="00FE74E1" w:rsidRDefault="00B40A95" w:rsidP="00FE74E1">
      <w:pPr>
        <w:pStyle w:val="CommentText"/>
      </w:pPr>
      <w:r>
        <w:rPr>
          <w:rStyle w:val="CommentReference"/>
        </w:rPr>
        <w:annotationRef/>
      </w:r>
      <w:r w:rsidR="00FE74E1">
        <w:t xml:space="preserve">Added the “Download started” alert image for Figure 4h.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3C291C" w15:done="1"/>
  <w15:commentEx w15:paraId="3592C4C8" w15:done="1"/>
  <w15:commentEx w15:paraId="307B8DF3" w15:done="1"/>
  <w15:commentEx w15:paraId="0B2F92B8" w15:done="1"/>
  <w15:commentEx w15:paraId="129BBB93" w15:done="1"/>
  <w15:commentEx w15:paraId="681FAED5" w15:done="1"/>
  <w15:commentEx w15:paraId="07D32569" w15:done="1"/>
  <w15:commentEx w15:paraId="6EB3E640" w15:done="1"/>
  <w15:commentEx w15:paraId="38EC8585" w15:done="1"/>
  <w15:commentEx w15:paraId="5BA918C8" w15:paraIdParent="38EC8585" w15:done="1"/>
  <w15:commentEx w15:paraId="57D72BAD" w15:done="1"/>
  <w15:commentEx w15:paraId="0F3E11E3" w15:done="1"/>
  <w15:commentEx w15:paraId="2FAD0D7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5937FB" w16cex:dateUtc="2025-12-19T03:13:00Z"/>
  <w16cex:commentExtensible w16cex:durableId="73A9DD58" w16cex:dateUtc="2025-12-19T03:11:00Z">
    <w16cex:extLst>
      <w16:ext w16:uri="{CE6994B0-6A32-4C9F-8C6B-6E91EDA988CE}">
        <cr:reactions xmlns:cr="http://schemas.microsoft.com/office/comments/2020/reactions">
          <cr:reaction reactionType="1">
            <cr:reactionInfo dateUtc="2025-12-30T18:03:29Z">
              <cr:user userId="S::Athena.Bozak@agile6.com::faafc121-00ab-4ddc-be73-d02ca08f24df" userProvider="AD" userName="Athena Bozak"/>
            </cr:reactionInfo>
          </cr:reaction>
        </cr:reactions>
      </w16:ext>
    </w16cex:extLst>
  </w16cex:commentExtensible>
  <w16cex:commentExtensible w16cex:durableId="232E76FE" w16cex:dateUtc="2025-12-23T19:25:00Z"/>
  <w16cex:commentExtensible w16cex:durableId="641F35A5" w16cex:dateUtc="2025-12-19T03:37:00Z">
    <w16cex:extLst>
      <w16:ext w16:uri="{CE6994B0-6A32-4C9F-8C6B-6E91EDA988CE}">
        <cr:reactions xmlns:cr="http://schemas.microsoft.com/office/comments/2020/reactions">
          <cr:reaction reactionType="1">
            <cr:reactionInfo dateUtc="2025-12-22T19:29:29Z">
              <cr:user userId="S::Athena.Bozak@agile6.com::faafc121-00ab-4ddc-be73-d02ca08f24df" userProvider="AD" userName="Athena Bozak"/>
            </cr:reactionInfo>
          </cr:reaction>
        </cr:reactions>
      </w16:ext>
    </w16cex:extLst>
  </w16cex:commentExtensible>
  <w16cex:commentExtensible w16cex:durableId="6511C8B5" w16cex:dateUtc="2025-12-23T19:52:00Z"/>
  <w16cex:commentExtensible w16cex:durableId="392985C7" w16cex:dateUtc="2025-12-23T19:32:00Z"/>
  <w16cex:commentExtensible w16cex:durableId="077B167C" w16cex:dateUtc="2025-12-22T19:40:00Z"/>
  <w16cex:commentExtensible w16cex:durableId="614AAD0C" w16cex:dateUtc="2025-12-23T20:31:00Z"/>
  <w16cex:commentExtensible w16cex:durableId="4EA659DB" w16cex:dateUtc="2025-12-19T03:49:00Z"/>
  <w16cex:commentExtensible w16cex:durableId="3AABBC6A" w16cex:dateUtc="2025-12-23T20:24:00Z"/>
  <w16cex:commentExtensible w16cex:durableId="1B1EAEFD" w16cex:dateUtc="2025-12-22T20:28:00Z"/>
  <w16cex:commentExtensible w16cex:durableId="721FAACE" w16cex:dateUtc="2025-12-22T20:12:00Z"/>
  <w16cex:commentExtensible w16cex:durableId="280A244E" w16cex:dateUtc="2025-12-22T20: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3C291C" w16cid:durableId="715937FB"/>
  <w16cid:commentId w16cid:paraId="3592C4C8" w16cid:durableId="73A9DD58"/>
  <w16cid:commentId w16cid:paraId="307B8DF3" w16cid:durableId="232E76FE"/>
  <w16cid:commentId w16cid:paraId="0B2F92B8" w16cid:durableId="641F35A5"/>
  <w16cid:commentId w16cid:paraId="129BBB93" w16cid:durableId="6511C8B5"/>
  <w16cid:commentId w16cid:paraId="681FAED5" w16cid:durableId="392985C7"/>
  <w16cid:commentId w16cid:paraId="07D32569" w16cid:durableId="077B167C"/>
  <w16cid:commentId w16cid:paraId="6EB3E640" w16cid:durableId="614AAD0C"/>
  <w16cid:commentId w16cid:paraId="38EC8585" w16cid:durableId="4EA659DB"/>
  <w16cid:commentId w16cid:paraId="5BA918C8" w16cid:durableId="3AABBC6A"/>
  <w16cid:commentId w16cid:paraId="57D72BAD" w16cid:durableId="1B1EAEFD"/>
  <w16cid:commentId w16cid:paraId="0F3E11E3" w16cid:durableId="721FAACE"/>
  <w16cid:commentId w16cid:paraId="2FAD0D71" w16cid:durableId="280A24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36E25" w14:textId="77777777" w:rsidR="0006438F" w:rsidRDefault="0006438F" w:rsidP="009141ED">
      <w:pPr>
        <w:spacing w:after="0" w:line="240" w:lineRule="auto"/>
      </w:pPr>
      <w:r>
        <w:separator/>
      </w:r>
    </w:p>
  </w:endnote>
  <w:endnote w:type="continuationSeparator" w:id="0">
    <w:p w14:paraId="75C517AF" w14:textId="77777777" w:rsidR="0006438F" w:rsidRDefault="0006438F" w:rsidP="00914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228831"/>
      <w:docPartObj>
        <w:docPartGallery w:val="Page Numbers (Bottom of Page)"/>
        <w:docPartUnique/>
      </w:docPartObj>
    </w:sdtPr>
    <w:sdtEndPr>
      <w:rPr>
        <w:noProof/>
      </w:rPr>
    </w:sdtEndPr>
    <w:sdtContent>
      <w:p w14:paraId="5234C4CD" w14:textId="02E4AA1C" w:rsidR="004137F8" w:rsidRDefault="004137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C46F63" w14:textId="77777777" w:rsidR="009141ED" w:rsidRDefault="009141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C7D2D" w14:textId="77777777" w:rsidR="0006438F" w:rsidRDefault="0006438F" w:rsidP="009141ED">
      <w:pPr>
        <w:spacing w:after="0" w:line="240" w:lineRule="auto"/>
      </w:pPr>
      <w:r>
        <w:separator/>
      </w:r>
    </w:p>
  </w:footnote>
  <w:footnote w:type="continuationSeparator" w:id="0">
    <w:p w14:paraId="5BAF7D06" w14:textId="77777777" w:rsidR="0006438F" w:rsidRDefault="0006438F" w:rsidP="009141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00FC"/>
    <w:multiLevelType w:val="hybridMultilevel"/>
    <w:tmpl w:val="01C2A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A55956"/>
    <w:multiLevelType w:val="hybridMultilevel"/>
    <w:tmpl w:val="1326D5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4B6DEA"/>
    <w:multiLevelType w:val="hybridMultilevel"/>
    <w:tmpl w:val="4622DE0A"/>
    <w:lvl w:ilvl="0" w:tplc="BD68DD58">
      <w:start w:val="1"/>
      <w:numFmt w:val="decimal"/>
      <w:pStyle w:val="Heading12"/>
      <w:lvlText w:val="%1."/>
      <w:lvlJc w:val="left"/>
      <w:pPr>
        <w:ind w:left="720" w:hanging="360"/>
      </w:pPr>
    </w:lvl>
    <w:lvl w:ilvl="1" w:tplc="21C4A56E">
      <w:start w:val="1"/>
      <w:numFmt w:val="lowerLetter"/>
      <w:lvlText w:val="%2."/>
      <w:lvlJc w:val="left"/>
      <w:pPr>
        <w:ind w:left="1440" w:hanging="360"/>
      </w:pPr>
    </w:lvl>
    <w:lvl w:ilvl="2" w:tplc="ED8A7FB6">
      <w:start w:val="1"/>
      <w:numFmt w:val="lowerRoman"/>
      <w:lvlText w:val="%3."/>
      <w:lvlJc w:val="right"/>
      <w:pPr>
        <w:ind w:left="2160" w:hanging="180"/>
      </w:pPr>
    </w:lvl>
    <w:lvl w:ilvl="3" w:tplc="09CE62F6">
      <w:start w:val="1"/>
      <w:numFmt w:val="decimal"/>
      <w:lvlText w:val="%4."/>
      <w:lvlJc w:val="left"/>
      <w:pPr>
        <w:ind w:left="2880" w:hanging="360"/>
      </w:pPr>
    </w:lvl>
    <w:lvl w:ilvl="4" w:tplc="F2F2CF70">
      <w:start w:val="1"/>
      <w:numFmt w:val="lowerLetter"/>
      <w:lvlText w:val="%5."/>
      <w:lvlJc w:val="left"/>
      <w:pPr>
        <w:ind w:left="3600" w:hanging="360"/>
      </w:pPr>
    </w:lvl>
    <w:lvl w:ilvl="5" w:tplc="785CF4C0">
      <w:start w:val="1"/>
      <w:numFmt w:val="lowerRoman"/>
      <w:lvlText w:val="%6."/>
      <w:lvlJc w:val="right"/>
      <w:pPr>
        <w:ind w:left="4320" w:hanging="180"/>
      </w:pPr>
    </w:lvl>
    <w:lvl w:ilvl="6" w:tplc="F43A0122">
      <w:start w:val="1"/>
      <w:numFmt w:val="decimal"/>
      <w:lvlText w:val="%7."/>
      <w:lvlJc w:val="left"/>
      <w:pPr>
        <w:ind w:left="5040" w:hanging="360"/>
      </w:pPr>
    </w:lvl>
    <w:lvl w:ilvl="7" w:tplc="CEBE0C9A">
      <w:start w:val="1"/>
      <w:numFmt w:val="lowerLetter"/>
      <w:lvlText w:val="%8."/>
      <w:lvlJc w:val="left"/>
      <w:pPr>
        <w:ind w:left="5760" w:hanging="360"/>
      </w:pPr>
    </w:lvl>
    <w:lvl w:ilvl="8" w:tplc="CBF87AD8">
      <w:start w:val="1"/>
      <w:numFmt w:val="lowerRoman"/>
      <w:lvlText w:val="%9."/>
      <w:lvlJc w:val="right"/>
      <w:pPr>
        <w:ind w:left="6480" w:hanging="180"/>
      </w:pPr>
    </w:lvl>
  </w:abstractNum>
  <w:abstractNum w:abstractNumId="3" w15:restartNumberingAfterBreak="0">
    <w:nsid w:val="0F2A63F0"/>
    <w:multiLevelType w:val="hybridMultilevel"/>
    <w:tmpl w:val="79FAE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584AC2"/>
    <w:multiLevelType w:val="multilevel"/>
    <w:tmpl w:val="51965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50356D"/>
    <w:multiLevelType w:val="hybridMultilevel"/>
    <w:tmpl w:val="B4C44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7A4BC0"/>
    <w:multiLevelType w:val="hybridMultilevel"/>
    <w:tmpl w:val="9BF2F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163736"/>
    <w:multiLevelType w:val="hybridMultilevel"/>
    <w:tmpl w:val="4C803288"/>
    <w:lvl w:ilvl="0" w:tplc="1B607B8C">
      <w:start w:val="1"/>
      <w:numFmt w:val="bullet"/>
      <w:lvlText w:val=""/>
      <w:lvlJc w:val="left"/>
      <w:pPr>
        <w:ind w:left="1080" w:hanging="360"/>
      </w:pPr>
      <w:rPr>
        <w:rFonts w:ascii="Symbol" w:hAnsi="Symbol" w:hint="default"/>
      </w:rPr>
    </w:lvl>
    <w:lvl w:ilvl="1" w:tplc="39FABF7A">
      <w:start w:val="1"/>
      <w:numFmt w:val="bullet"/>
      <w:lvlText w:val="o"/>
      <w:lvlJc w:val="left"/>
      <w:pPr>
        <w:ind w:left="1800" w:hanging="360"/>
      </w:pPr>
      <w:rPr>
        <w:rFonts w:ascii="Courier New" w:hAnsi="Courier New" w:hint="default"/>
      </w:rPr>
    </w:lvl>
    <w:lvl w:ilvl="2" w:tplc="51D27E62">
      <w:start w:val="1"/>
      <w:numFmt w:val="bullet"/>
      <w:lvlText w:val=""/>
      <w:lvlJc w:val="left"/>
      <w:pPr>
        <w:ind w:left="2520" w:hanging="360"/>
      </w:pPr>
      <w:rPr>
        <w:rFonts w:ascii="Wingdings" w:hAnsi="Wingdings" w:hint="default"/>
      </w:rPr>
    </w:lvl>
    <w:lvl w:ilvl="3" w:tplc="0158DDE4">
      <w:start w:val="1"/>
      <w:numFmt w:val="bullet"/>
      <w:lvlText w:val=""/>
      <w:lvlJc w:val="left"/>
      <w:pPr>
        <w:ind w:left="3240" w:hanging="360"/>
      </w:pPr>
      <w:rPr>
        <w:rFonts w:ascii="Symbol" w:hAnsi="Symbol" w:hint="default"/>
      </w:rPr>
    </w:lvl>
    <w:lvl w:ilvl="4" w:tplc="F87896BA">
      <w:start w:val="1"/>
      <w:numFmt w:val="bullet"/>
      <w:lvlText w:val="o"/>
      <w:lvlJc w:val="left"/>
      <w:pPr>
        <w:ind w:left="3960" w:hanging="360"/>
      </w:pPr>
      <w:rPr>
        <w:rFonts w:ascii="Courier New" w:hAnsi="Courier New" w:hint="default"/>
      </w:rPr>
    </w:lvl>
    <w:lvl w:ilvl="5" w:tplc="C32AB6C8">
      <w:start w:val="1"/>
      <w:numFmt w:val="bullet"/>
      <w:lvlText w:val=""/>
      <w:lvlJc w:val="left"/>
      <w:pPr>
        <w:ind w:left="4680" w:hanging="360"/>
      </w:pPr>
      <w:rPr>
        <w:rFonts w:ascii="Wingdings" w:hAnsi="Wingdings" w:hint="default"/>
      </w:rPr>
    </w:lvl>
    <w:lvl w:ilvl="6" w:tplc="CC58F43E">
      <w:start w:val="1"/>
      <w:numFmt w:val="bullet"/>
      <w:lvlText w:val=""/>
      <w:lvlJc w:val="left"/>
      <w:pPr>
        <w:ind w:left="5400" w:hanging="360"/>
      </w:pPr>
      <w:rPr>
        <w:rFonts w:ascii="Symbol" w:hAnsi="Symbol" w:hint="default"/>
      </w:rPr>
    </w:lvl>
    <w:lvl w:ilvl="7" w:tplc="7652A71C">
      <w:start w:val="1"/>
      <w:numFmt w:val="bullet"/>
      <w:lvlText w:val="o"/>
      <w:lvlJc w:val="left"/>
      <w:pPr>
        <w:ind w:left="6120" w:hanging="360"/>
      </w:pPr>
      <w:rPr>
        <w:rFonts w:ascii="Courier New" w:hAnsi="Courier New" w:hint="default"/>
      </w:rPr>
    </w:lvl>
    <w:lvl w:ilvl="8" w:tplc="71DC846E">
      <w:start w:val="1"/>
      <w:numFmt w:val="bullet"/>
      <w:lvlText w:val=""/>
      <w:lvlJc w:val="left"/>
      <w:pPr>
        <w:ind w:left="6840" w:hanging="360"/>
      </w:pPr>
      <w:rPr>
        <w:rFonts w:ascii="Wingdings" w:hAnsi="Wingdings" w:hint="default"/>
      </w:rPr>
    </w:lvl>
  </w:abstractNum>
  <w:abstractNum w:abstractNumId="8" w15:restartNumberingAfterBreak="0">
    <w:nsid w:val="30D52752"/>
    <w:multiLevelType w:val="hybridMultilevel"/>
    <w:tmpl w:val="438E0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E8C1F6"/>
    <w:multiLevelType w:val="hybridMultilevel"/>
    <w:tmpl w:val="F260DA64"/>
    <w:lvl w:ilvl="0" w:tplc="BC583650">
      <w:start w:val="1"/>
      <w:numFmt w:val="bullet"/>
      <w:lvlText w:val=""/>
      <w:lvlJc w:val="left"/>
      <w:pPr>
        <w:ind w:left="720" w:hanging="360"/>
      </w:pPr>
      <w:rPr>
        <w:rFonts w:ascii="Symbol" w:hAnsi="Symbol" w:hint="default"/>
      </w:rPr>
    </w:lvl>
    <w:lvl w:ilvl="1" w:tplc="0BB21198">
      <w:start w:val="1"/>
      <w:numFmt w:val="bullet"/>
      <w:lvlText w:val="o"/>
      <w:lvlJc w:val="left"/>
      <w:pPr>
        <w:ind w:left="1440" w:hanging="360"/>
      </w:pPr>
      <w:rPr>
        <w:rFonts w:ascii="Courier New" w:hAnsi="Courier New" w:hint="default"/>
      </w:rPr>
    </w:lvl>
    <w:lvl w:ilvl="2" w:tplc="3DE26D7C">
      <w:start w:val="1"/>
      <w:numFmt w:val="bullet"/>
      <w:lvlText w:val=""/>
      <w:lvlJc w:val="left"/>
      <w:pPr>
        <w:ind w:left="2160" w:hanging="360"/>
      </w:pPr>
      <w:rPr>
        <w:rFonts w:ascii="Wingdings" w:hAnsi="Wingdings" w:hint="default"/>
      </w:rPr>
    </w:lvl>
    <w:lvl w:ilvl="3" w:tplc="C4C2F298">
      <w:start w:val="1"/>
      <w:numFmt w:val="bullet"/>
      <w:lvlText w:val=""/>
      <w:lvlJc w:val="left"/>
      <w:pPr>
        <w:ind w:left="2880" w:hanging="360"/>
      </w:pPr>
      <w:rPr>
        <w:rFonts w:ascii="Symbol" w:hAnsi="Symbol" w:hint="default"/>
      </w:rPr>
    </w:lvl>
    <w:lvl w:ilvl="4" w:tplc="67CEE684">
      <w:start w:val="1"/>
      <w:numFmt w:val="bullet"/>
      <w:lvlText w:val="o"/>
      <w:lvlJc w:val="left"/>
      <w:pPr>
        <w:ind w:left="3600" w:hanging="360"/>
      </w:pPr>
      <w:rPr>
        <w:rFonts w:ascii="Courier New" w:hAnsi="Courier New" w:hint="default"/>
      </w:rPr>
    </w:lvl>
    <w:lvl w:ilvl="5" w:tplc="0F6272CA">
      <w:start w:val="1"/>
      <w:numFmt w:val="bullet"/>
      <w:lvlText w:val=""/>
      <w:lvlJc w:val="left"/>
      <w:pPr>
        <w:ind w:left="4320" w:hanging="360"/>
      </w:pPr>
      <w:rPr>
        <w:rFonts w:ascii="Wingdings" w:hAnsi="Wingdings" w:hint="default"/>
      </w:rPr>
    </w:lvl>
    <w:lvl w:ilvl="6" w:tplc="18E8F42C">
      <w:start w:val="1"/>
      <w:numFmt w:val="bullet"/>
      <w:lvlText w:val=""/>
      <w:lvlJc w:val="left"/>
      <w:pPr>
        <w:ind w:left="5040" w:hanging="360"/>
      </w:pPr>
      <w:rPr>
        <w:rFonts w:ascii="Symbol" w:hAnsi="Symbol" w:hint="default"/>
      </w:rPr>
    </w:lvl>
    <w:lvl w:ilvl="7" w:tplc="F8D80A88">
      <w:start w:val="1"/>
      <w:numFmt w:val="bullet"/>
      <w:lvlText w:val="o"/>
      <w:lvlJc w:val="left"/>
      <w:pPr>
        <w:ind w:left="5760" w:hanging="360"/>
      </w:pPr>
      <w:rPr>
        <w:rFonts w:ascii="Courier New" w:hAnsi="Courier New" w:hint="default"/>
      </w:rPr>
    </w:lvl>
    <w:lvl w:ilvl="8" w:tplc="6DBE8C96">
      <w:start w:val="1"/>
      <w:numFmt w:val="bullet"/>
      <w:lvlText w:val=""/>
      <w:lvlJc w:val="left"/>
      <w:pPr>
        <w:ind w:left="6480" w:hanging="360"/>
      </w:pPr>
      <w:rPr>
        <w:rFonts w:ascii="Wingdings" w:hAnsi="Wingdings" w:hint="default"/>
      </w:rPr>
    </w:lvl>
  </w:abstractNum>
  <w:abstractNum w:abstractNumId="10" w15:restartNumberingAfterBreak="0">
    <w:nsid w:val="31541416"/>
    <w:multiLevelType w:val="hybridMultilevel"/>
    <w:tmpl w:val="65669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C8F2CA"/>
    <w:multiLevelType w:val="hybridMultilevel"/>
    <w:tmpl w:val="904666BA"/>
    <w:lvl w:ilvl="0" w:tplc="894247CC">
      <w:start w:val="1"/>
      <w:numFmt w:val="decimal"/>
      <w:lvlText w:val="%1."/>
      <w:lvlJc w:val="left"/>
      <w:pPr>
        <w:ind w:left="720" w:hanging="360"/>
      </w:pPr>
    </w:lvl>
    <w:lvl w:ilvl="1" w:tplc="CDE46422">
      <w:start w:val="1"/>
      <w:numFmt w:val="lowerLetter"/>
      <w:lvlText w:val="%2."/>
      <w:lvlJc w:val="left"/>
      <w:pPr>
        <w:ind w:left="1440" w:hanging="360"/>
      </w:pPr>
    </w:lvl>
    <w:lvl w:ilvl="2" w:tplc="E9A4ED94">
      <w:start w:val="1"/>
      <w:numFmt w:val="lowerRoman"/>
      <w:lvlText w:val="%3."/>
      <w:lvlJc w:val="right"/>
      <w:pPr>
        <w:ind w:left="2160" w:hanging="180"/>
      </w:pPr>
    </w:lvl>
    <w:lvl w:ilvl="3" w:tplc="F8AA4D0E">
      <w:start w:val="1"/>
      <w:numFmt w:val="decimal"/>
      <w:lvlText w:val="%4."/>
      <w:lvlJc w:val="left"/>
      <w:pPr>
        <w:ind w:left="2880" w:hanging="360"/>
      </w:pPr>
    </w:lvl>
    <w:lvl w:ilvl="4" w:tplc="A7B2EB64">
      <w:start w:val="1"/>
      <w:numFmt w:val="lowerLetter"/>
      <w:lvlText w:val="%5."/>
      <w:lvlJc w:val="left"/>
      <w:pPr>
        <w:ind w:left="3600" w:hanging="360"/>
      </w:pPr>
    </w:lvl>
    <w:lvl w:ilvl="5" w:tplc="DB60746C">
      <w:start w:val="1"/>
      <w:numFmt w:val="lowerRoman"/>
      <w:lvlText w:val="%6."/>
      <w:lvlJc w:val="right"/>
      <w:pPr>
        <w:ind w:left="4320" w:hanging="180"/>
      </w:pPr>
    </w:lvl>
    <w:lvl w:ilvl="6" w:tplc="CA5E10E8">
      <w:start w:val="1"/>
      <w:numFmt w:val="decimal"/>
      <w:lvlText w:val="%7."/>
      <w:lvlJc w:val="left"/>
      <w:pPr>
        <w:ind w:left="5040" w:hanging="360"/>
      </w:pPr>
    </w:lvl>
    <w:lvl w:ilvl="7" w:tplc="00BC93FA">
      <w:start w:val="1"/>
      <w:numFmt w:val="lowerLetter"/>
      <w:lvlText w:val="%8."/>
      <w:lvlJc w:val="left"/>
      <w:pPr>
        <w:ind w:left="5760" w:hanging="360"/>
      </w:pPr>
    </w:lvl>
    <w:lvl w:ilvl="8" w:tplc="607E25D6">
      <w:start w:val="1"/>
      <w:numFmt w:val="lowerRoman"/>
      <w:lvlText w:val="%9."/>
      <w:lvlJc w:val="right"/>
      <w:pPr>
        <w:ind w:left="6480" w:hanging="180"/>
      </w:pPr>
    </w:lvl>
  </w:abstractNum>
  <w:abstractNum w:abstractNumId="12" w15:restartNumberingAfterBreak="0">
    <w:nsid w:val="37D8921D"/>
    <w:multiLevelType w:val="hybridMultilevel"/>
    <w:tmpl w:val="4D9E038E"/>
    <w:lvl w:ilvl="0" w:tplc="C2F48958">
      <w:start w:val="1"/>
      <w:numFmt w:val="bullet"/>
      <w:lvlText w:val=""/>
      <w:lvlJc w:val="left"/>
      <w:pPr>
        <w:ind w:left="720" w:hanging="360"/>
      </w:pPr>
      <w:rPr>
        <w:rFonts w:ascii="Symbol" w:hAnsi="Symbol" w:hint="default"/>
      </w:rPr>
    </w:lvl>
    <w:lvl w:ilvl="1" w:tplc="9558D4BE">
      <w:start w:val="1"/>
      <w:numFmt w:val="bullet"/>
      <w:lvlText w:val="o"/>
      <w:lvlJc w:val="left"/>
      <w:pPr>
        <w:ind w:left="1440" w:hanging="360"/>
      </w:pPr>
      <w:rPr>
        <w:rFonts w:ascii="Courier New" w:hAnsi="Courier New" w:hint="default"/>
      </w:rPr>
    </w:lvl>
    <w:lvl w:ilvl="2" w:tplc="15084886">
      <w:start w:val="1"/>
      <w:numFmt w:val="bullet"/>
      <w:lvlText w:val=""/>
      <w:lvlJc w:val="left"/>
      <w:pPr>
        <w:ind w:left="2160" w:hanging="360"/>
      </w:pPr>
      <w:rPr>
        <w:rFonts w:ascii="Wingdings" w:hAnsi="Wingdings" w:hint="default"/>
      </w:rPr>
    </w:lvl>
    <w:lvl w:ilvl="3" w:tplc="B872A0A6">
      <w:start w:val="1"/>
      <w:numFmt w:val="bullet"/>
      <w:lvlText w:val=""/>
      <w:lvlJc w:val="left"/>
      <w:pPr>
        <w:ind w:left="2880" w:hanging="360"/>
      </w:pPr>
      <w:rPr>
        <w:rFonts w:ascii="Symbol" w:hAnsi="Symbol" w:hint="default"/>
      </w:rPr>
    </w:lvl>
    <w:lvl w:ilvl="4" w:tplc="6DD86EAE">
      <w:start w:val="1"/>
      <w:numFmt w:val="bullet"/>
      <w:lvlText w:val="o"/>
      <w:lvlJc w:val="left"/>
      <w:pPr>
        <w:ind w:left="3600" w:hanging="360"/>
      </w:pPr>
      <w:rPr>
        <w:rFonts w:ascii="Courier New" w:hAnsi="Courier New" w:hint="default"/>
      </w:rPr>
    </w:lvl>
    <w:lvl w:ilvl="5" w:tplc="81506AEE">
      <w:start w:val="1"/>
      <w:numFmt w:val="bullet"/>
      <w:lvlText w:val=""/>
      <w:lvlJc w:val="left"/>
      <w:pPr>
        <w:ind w:left="4320" w:hanging="360"/>
      </w:pPr>
      <w:rPr>
        <w:rFonts w:ascii="Wingdings" w:hAnsi="Wingdings" w:hint="default"/>
      </w:rPr>
    </w:lvl>
    <w:lvl w:ilvl="6" w:tplc="87F68A7A">
      <w:start w:val="1"/>
      <w:numFmt w:val="bullet"/>
      <w:lvlText w:val=""/>
      <w:lvlJc w:val="left"/>
      <w:pPr>
        <w:ind w:left="5040" w:hanging="360"/>
      </w:pPr>
      <w:rPr>
        <w:rFonts w:ascii="Symbol" w:hAnsi="Symbol" w:hint="default"/>
      </w:rPr>
    </w:lvl>
    <w:lvl w:ilvl="7" w:tplc="D78A715C">
      <w:start w:val="1"/>
      <w:numFmt w:val="bullet"/>
      <w:lvlText w:val="o"/>
      <w:lvlJc w:val="left"/>
      <w:pPr>
        <w:ind w:left="5760" w:hanging="360"/>
      </w:pPr>
      <w:rPr>
        <w:rFonts w:ascii="Courier New" w:hAnsi="Courier New" w:hint="default"/>
      </w:rPr>
    </w:lvl>
    <w:lvl w:ilvl="8" w:tplc="47DE7A92">
      <w:start w:val="1"/>
      <w:numFmt w:val="bullet"/>
      <w:lvlText w:val=""/>
      <w:lvlJc w:val="left"/>
      <w:pPr>
        <w:ind w:left="6480" w:hanging="360"/>
      </w:pPr>
      <w:rPr>
        <w:rFonts w:ascii="Wingdings" w:hAnsi="Wingdings" w:hint="default"/>
      </w:rPr>
    </w:lvl>
  </w:abstractNum>
  <w:abstractNum w:abstractNumId="13" w15:restartNumberingAfterBreak="0">
    <w:nsid w:val="3EBC0F30"/>
    <w:multiLevelType w:val="hybridMultilevel"/>
    <w:tmpl w:val="B61CD5A8"/>
    <w:lvl w:ilvl="0" w:tplc="0AFE12FC">
      <w:start w:val="1"/>
      <w:numFmt w:val="bullet"/>
      <w:lvlText w:val=""/>
      <w:lvlJc w:val="left"/>
      <w:pPr>
        <w:ind w:left="720" w:hanging="360"/>
      </w:pPr>
      <w:rPr>
        <w:rFonts w:ascii="Symbol" w:hAnsi="Symbol" w:hint="default"/>
      </w:rPr>
    </w:lvl>
    <w:lvl w:ilvl="1" w:tplc="A092A14A">
      <w:start w:val="1"/>
      <w:numFmt w:val="bullet"/>
      <w:lvlText w:val="o"/>
      <w:lvlJc w:val="left"/>
      <w:pPr>
        <w:ind w:left="1440" w:hanging="360"/>
      </w:pPr>
      <w:rPr>
        <w:rFonts w:ascii="Courier New" w:hAnsi="Courier New" w:hint="default"/>
      </w:rPr>
    </w:lvl>
    <w:lvl w:ilvl="2" w:tplc="2738D242">
      <w:start w:val="1"/>
      <w:numFmt w:val="bullet"/>
      <w:lvlText w:val=""/>
      <w:lvlJc w:val="left"/>
      <w:pPr>
        <w:ind w:left="2160" w:hanging="360"/>
      </w:pPr>
      <w:rPr>
        <w:rFonts w:ascii="Wingdings" w:hAnsi="Wingdings" w:hint="default"/>
      </w:rPr>
    </w:lvl>
    <w:lvl w:ilvl="3" w:tplc="E44CE828">
      <w:start w:val="1"/>
      <w:numFmt w:val="bullet"/>
      <w:lvlText w:val=""/>
      <w:lvlJc w:val="left"/>
      <w:pPr>
        <w:ind w:left="2880" w:hanging="360"/>
      </w:pPr>
      <w:rPr>
        <w:rFonts w:ascii="Symbol" w:hAnsi="Symbol" w:hint="default"/>
      </w:rPr>
    </w:lvl>
    <w:lvl w:ilvl="4" w:tplc="C55E5FD8">
      <w:start w:val="1"/>
      <w:numFmt w:val="bullet"/>
      <w:lvlText w:val="o"/>
      <w:lvlJc w:val="left"/>
      <w:pPr>
        <w:ind w:left="3600" w:hanging="360"/>
      </w:pPr>
      <w:rPr>
        <w:rFonts w:ascii="Courier New" w:hAnsi="Courier New" w:hint="default"/>
      </w:rPr>
    </w:lvl>
    <w:lvl w:ilvl="5" w:tplc="36F2382E">
      <w:start w:val="1"/>
      <w:numFmt w:val="bullet"/>
      <w:lvlText w:val=""/>
      <w:lvlJc w:val="left"/>
      <w:pPr>
        <w:ind w:left="4320" w:hanging="360"/>
      </w:pPr>
      <w:rPr>
        <w:rFonts w:ascii="Wingdings" w:hAnsi="Wingdings" w:hint="default"/>
      </w:rPr>
    </w:lvl>
    <w:lvl w:ilvl="6" w:tplc="CC56B5EE">
      <w:start w:val="1"/>
      <w:numFmt w:val="bullet"/>
      <w:lvlText w:val=""/>
      <w:lvlJc w:val="left"/>
      <w:pPr>
        <w:ind w:left="5040" w:hanging="360"/>
      </w:pPr>
      <w:rPr>
        <w:rFonts w:ascii="Symbol" w:hAnsi="Symbol" w:hint="default"/>
      </w:rPr>
    </w:lvl>
    <w:lvl w:ilvl="7" w:tplc="FAECC190">
      <w:start w:val="1"/>
      <w:numFmt w:val="bullet"/>
      <w:lvlText w:val="o"/>
      <w:lvlJc w:val="left"/>
      <w:pPr>
        <w:ind w:left="5760" w:hanging="360"/>
      </w:pPr>
      <w:rPr>
        <w:rFonts w:ascii="Courier New" w:hAnsi="Courier New" w:hint="default"/>
      </w:rPr>
    </w:lvl>
    <w:lvl w:ilvl="8" w:tplc="335CAC64">
      <w:start w:val="1"/>
      <w:numFmt w:val="bullet"/>
      <w:lvlText w:val=""/>
      <w:lvlJc w:val="left"/>
      <w:pPr>
        <w:ind w:left="6480" w:hanging="360"/>
      </w:pPr>
      <w:rPr>
        <w:rFonts w:ascii="Wingdings" w:hAnsi="Wingdings" w:hint="default"/>
      </w:rPr>
    </w:lvl>
  </w:abstractNum>
  <w:abstractNum w:abstractNumId="14" w15:restartNumberingAfterBreak="0">
    <w:nsid w:val="3F402D58"/>
    <w:multiLevelType w:val="hybridMultilevel"/>
    <w:tmpl w:val="3A1C9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5E2869"/>
    <w:multiLevelType w:val="hybridMultilevel"/>
    <w:tmpl w:val="2AB4A27A"/>
    <w:lvl w:ilvl="0" w:tplc="CA9E9FE4">
      <w:start w:val="1"/>
      <w:numFmt w:val="bullet"/>
      <w:lvlText w:val=""/>
      <w:lvlJc w:val="left"/>
      <w:pPr>
        <w:ind w:left="720" w:hanging="360"/>
      </w:pPr>
      <w:rPr>
        <w:rFonts w:ascii="Symbol" w:hAnsi="Symbol" w:hint="default"/>
      </w:rPr>
    </w:lvl>
    <w:lvl w:ilvl="1" w:tplc="6D42055A">
      <w:start w:val="1"/>
      <w:numFmt w:val="bullet"/>
      <w:lvlText w:val="o"/>
      <w:lvlJc w:val="left"/>
      <w:pPr>
        <w:ind w:left="1440" w:hanging="360"/>
      </w:pPr>
      <w:rPr>
        <w:rFonts w:ascii="Courier New" w:hAnsi="Courier New" w:hint="default"/>
      </w:rPr>
    </w:lvl>
    <w:lvl w:ilvl="2" w:tplc="AF861AF6">
      <w:start w:val="1"/>
      <w:numFmt w:val="bullet"/>
      <w:lvlText w:val=""/>
      <w:lvlJc w:val="left"/>
      <w:pPr>
        <w:ind w:left="2160" w:hanging="360"/>
      </w:pPr>
      <w:rPr>
        <w:rFonts w:ascii="Wingdings" w:hAnsi="Wingdings" w:hint="default"/>
      </w:rPr>
    </w:lvl>
    <w:lvl w:ilvl="3" w:tplc="B2CA6200">
      <w:start w:val="1"/>
      <w:numFmt w:val="bullet"/>
      <w:lvlText w:val=""/>
      <w:lvlJc w:val="left"/>
      <w:pPr>
        <w:ind w:left="2880" w:hanging="360"/>
      </w:pPr>
      <w:rPr>
        <w:rFonts w:ascii="Symbol" w:hAnsi="Symbol" w:hint="default"/>
      </w:rPr>
    </w:lvl>
    <w:lvl w:ilvl="4" w:tplc="136ED58C">
      <w:start w:val="1"/>
      <w:numFmt w:val="bullet"/>
      <w:lvlText w:val="o"/>
      <w:lvlJc w:val="left"/>
      <w:pPr>
        <w:ind w:left="3600" w:hanging="360"/>
      </w:pPr>
      <w:rPr>
        <w:rFonts w:ascii="Courier New" w:hAnsi="Courier New" w:hint="default"/>
      </w:rPr>
    </w:lvl>
    <w:lvl w:ilvl="5" w:tplc="0500236E">
      <w:start w:val="1"/>
      <w:numFmt w:val="bullet"/>
      <w:lvlText w:val=""/>
      <w:lvlJc w:val="left"/>
      <w:pPr>
        <w:ind w:left="4320" w:hanging="360"/>
      </w:pPr>
      <w:rPr>
        <w:rFonts w:ascii="Wingdings" w:hAnsi="Wingdings" w:hint="default"/>
      </w:rPr>
    </w:lvl>
    <w:lvl w:ilvl="6" w:tplc="819E1500">
      <w:start w:val="1"/>
      <w:numFmt w:val="bullet"/>
      <w:lvlText w:val=""/>
      <w:lvlJc w:val="left"/>
      <w:pPr>
        <w:ind w:left="5040" w:hanging="360"/>
      </w:pPr>
      <w:rPr>
        <w:rFonts w:ascii="Symbol" w:hAnsi="Symbol" w:hint="default"/>
      </w:rPr>
    </w:lvl>
    <w:lvl w:ilvl="7" w:tplc="E09409A0">
      <w:start w:val="1"/>
      <w:numFmt w:val="bullet"/>
      <w:lvlText w:val="o"/>
      <w:lvlJc w:val="left"/>
      <w:pPr>
        <w:ind w:left="5760" w:hanging="360"/>
      </w:pPr>
      <w:rPr>
        <w:rFonts w:ascii="Courier New" w:hAnsi="Courier New" w:hint="default"/>
      </w:rPr>
    </w:lvl>
    <w:lvl w:ilvl="8" w:tplc="94C6FBAE">
      <w:start w:val="1"/>
      <w:numFmt w:val="bullet"/>
      <w:lvlText w:val=""/>
      <w:lvlJc w:val="left"/>
      <w:pPr>
        <w:ind w:left="6480" w:hanging="360"/>
      </w:pPr>
      <w:rPr>
        <w:rFonts w:ascii="Wingdings" w:hAnsi="Wingdings" w:hint="default"/>
      </w:rPr>
    </w:lvl>
  </w:abstractNum>
  <w:abstractNum w:abstractNumId="16" w15:restartNumberingAfterBreak="0">
    <w:nsid w:val="4017757E"/>
    <w:multiLevelType w:val="hybridMultilevel"/>
    <w:tmpl w:val="65FE5B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71848D"/>
    <w:multiLevelType w:val="hybridMultilevel"/>
    <w:tmpl w:val="6C34773E"/>
    <w:lvl w:ilvl="0" w:tplc="1902BD7E">
      <w:start w:val="1"/>
      <w:numFmt w:val="decimal"/>
      <w:lvlText w:val="%1."/>
      <w:lvlJc w:val="left"/>
      <w:pPr>
        <w:ind w:left="720" w:hanging="360"/>
      </w:pPr>
    </w:lvl>
    <w:lvl w:ilvl="1" w:tplc="3934E684">
      <w:start w:val="1"/>
      <w:numFmt w:val="lowerLetter"/>
      <w:lvlText w:val="%2."/>
      <w:lvlJc w:val="left"/>
      <w:pPr>
        <w:ind w:left="1440" w:hanging="360"/>
      </w:pPr>
    </w:lvl>
    <w:lvl w:ilvl="2" w:tplc="E1B2EEBA">
      <w:start w:val="1"/>
      <w:numFmt w:val="lowerRoman"/>
      <w:lvlText w:val="%3."/>
      <w:lvlJc w:val="right"/>
      <w:pPr>
        <w:ind w:left="2160" w:hanging="180"/>
      </w:pPr>
    </w:lvl>
    <w:lvl w:ilvl="3" w:tplc="0688D5F8">
      <w:start w:val="1"/>
      <w:numFmt w:val="decimal"/>
      <w:lvlText w:val="%4."/>
      <w:lvlJc w:val="left"/>
      <w:pPr>
        <w:ind w:left="2880" w:hanging="360"/>
      </w:pPr>
    </w:lvl>
    <w:lvl w:ilvl="4" w:tplc="46B6321E">
      <w:start w:val="1"/>
      <w:numFmt w:val="lowerLetter"/>
      <w:lvlText w:val="%5."/>
      <w:lvlJc w:val="left"/>
      <w:pPr>
        <w:ind w:left="3600" w:hanging="360"/>
      </w:pPr>
    </w:lvl>
    <w:lvl w:ilvl="5" w:tplc="0192ADB0">
      <w:start w:val="1"/>
      <w:numFmt w:val="lowerRoman"/>
      <w:lvlText w:val="%6."/>
      <w:lvlJc w:val="right"/>
      <w:pPr>
        <w:ind w:left="4320" w:hanging="180"/>
      </w:pPr>
    </w:lvl>
    <w:lvl w:ilvl="6" w:tplc="EEB05D58">
      <w:start w:val="1"/>
      <w:numFmt w:val="decimal"/>
      <w:lvlText w:val="%7."/>
      <w:lvlJc w:val="left"/>
      <w:pPr>
        <w:ind w:left="5040" w:hanging="360"/>
      </w:pPr>
    </w:lvl>
    <w:lvl w:ilvl="7" w:tplc="4EFEEFC2">
      <w:start w:val="1"/>
      <w:numFmt w:val="lowerLetter"/>
      <w:lvlText w:val="%8."/>
      <w:lvlJc w:val="left"/>
      <w:pPr>
        <w:ind w:left="5760" w:hanging="360"/>
      </w:pPr>
    </w:lvl>
    <w:lvl w:ilvl="8" w:tplc="A736492C">
      <w:start w:val="1"/>
      <w:numFmt w:val="lowerRoman"/>
      <w:lvlText w:val="%9."/>
      <w:lvlJc w:val="right"/>
      <w:pPr>
        <w:ind w:left="6480" w:hanging="180"/>
      </w:pPr>
    </w:lvl>
  </w:abstractNum>
  <w:abstractNum w:abstractNumId="18" w15:restartNumberingAfterBreak="0">
    <w:nsid w:val="43B230E1"/>
    <w:multiLevelType w:val="hybridMultilevel"/>
    <w:tmpl w:val="CFFA5CDA"/>
    <w:lvl w:ilvl="0" w:tplc="794CBD44">
      <w:start w:val="1"/>
      <w:numFmt w:val="bullet"/>
      <w:lvlText w:val=""/>
      <w:lvlJc w:val="left"/>
      <w:pPr>
        <w:ind w:left="720" w:hanging="360"/>
      </w:pPr>
      <w:rPr>
        <w:rFonts w:ascii="Symbol" w:hAnsi="Symbol" w:hint="default"/>
      </w:rPr>
    </w:lvl>
    <w:lvl w:ilvl="1" w:tplc="7074B062">
      <w:start w:val="1"/>
      <w:numFmt w:val="bullet"/>
      <w:lvlText w:val="o"/>
      <w:lvlJc w:val="left"/>
      <w:pPr>
        <w:ind w:left="1440" w:hanging="360"/>
      </w:pPr>
      <w:rPr>
        <w:rFonts w:ascii="Courier New" w:hAnsi="Courier New" w:hint="default"/>
      </w:rPr>
    </w:lvl>
    <w:lvl w:ilvl="2" w:tplc="3438BF32">
      <w:start w:val="1"/>
      <w:numFmt w:val="bullet"/>
      <w:lvlText w:val=""/>
      <w:lvlJc w:val="left"/>
      <w:pPr>
        <w:ind w:left="2160" w:hanging="360"/>
      </w:pPr>
      <w:rPr>
        <w:rFonts w:ascii="Wingdings" w:hAnsi="Wingdings" w:hint="default"/>
      </w:rPr>
    </w:lvl>
    <w:lvl w:ilvl="3" w:tplc="68F4F662">
      <w:start w:val="1"/>
      <w:numFmt w:val="bullet"/>
      <w:lvlText w:val=""/>
      <w:lvlJc w:val="left"/>
      <w:pPr>
        <w:ind w:left="2880" w:hanging="360"/>
      </w:pPr>
      <w:rPr>
        <w:rFonts w:ascii="Symbol" w:hAnsi="Symbol" w:hint="default"/>
      </w:rPr>
    </w:lvl>
    <w:lvl w:ilvl="4" w:tplc="924863BA">
      <w:start w:val="1"/>
      <w:numFmt w:val="bullet"/>
      <w:lvlText w:val="o"/>
      <w:lvlJc w:val="left"/>
      <w:pPr>
        <w:ind w:left="3600" w:hanging="360"/>
      </w:pPr>
      <w:rPr>
        <w:rFonts w:ascii="Courier New" w:hAnsi="Courier New" w:hint="default"/>
      </w:rPr>
    </w:lvl>
    <w:lvl w:ilvl="5" w:tplc="5C6C089C">
      <w:start w:val="1"/>
      <w:numFmt w:val="bullet"/>
      <w:lvlText w:val=""/>
      <w:lvlJc w:val="left"/>
      <w:pPr>
        <w:ind w:left="4320" w:hanging="360"/>
      </w:pPr>
      <w:rPr>
        <w:rFonts w:ascii="Wingdings" w:hAnsi="Wingdings" w:hint="default"/>
      </w:rPr>
    </w:lvl>
    <w:lvl w:ilvl="6" w:tplc="8166A030">
      <w:start w:val="1"/>
      <w:numFmt w:val="bullet"/>
      <w:lvlText w:val=""/>
      <w:lvlJc w:val="left"/>
      <w:pPr>
        <w:ind w:left="5040" w:hanging="360"/>
      </w:pPr>
      <w:rPr>
        <w:rFonts w:ascii="Symbol" w:hAnsi="Symbol" w:hint="default"/>
      </w:rPr>
    </w:lvl>
    <w:lvl w:ilvl="7" w:tplc="FC5E4CAA">
      <w:start w:val="1"/>
      <w:numFmt w:val="bullet"/>
      <w:lvlText w:val="o"/>
      <w:lvlJc w:val="left"/>
      <w:pPr>
        <w:ind w:left="5760" w:hanging="360"/>
      </w:pPr>
      <w:rPr>
        <w:rFonts w:ascii="Courier New" w:hAnsi="Courier New" w:hint="default"/>
      </w:rPr>
    </w:lvl>
    <w:lvl w:ilvl="8" w:tplc="78BE8448">
      <w:start w:val="1"/>
      <w:numFmt w:val="bullet"/>
      <w:lvlText w:val=""/>
      <w:lvlJc w:val="left"/>
      <w:pPr>
        <w:ind w:left="6480" w:hanging="360"/>
      </w:pPr>
      <w:rPr>
        <w:rFonts w:ascii="Wingdings" w:hAnsi="Wingdings" w:hint="default"/>
      </w:rPr>
    </w:lvl>
  </w:abstractNum>
  <w:abstractNum w:abstractNumId="19" w15:restartNumberingAfterBreak="0">
    <w:nsid w:val="443C6923"/>
    <w:multiLevelType w:val="hybridMultilevel"/>
    <w:tmpl w:val="69F45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D95D9F"/>
    <w:multiLevelType w:val="hybridMultilevel"/>
    <w:tmpl w:val="9B8CD2A4"/>
    <w:lvl w:ilvl="0" w:tplc="92B6FCDE">
      <w:start w:val="1"/>
      <w:numFmt w:val="bullet"/>
      <w:lvlText w:val="o"/>
      <w:lvlJc w:val="left"/>
      <w:pPr>
        <w:ind w:left="720" w:hanging="360"/>
      </w:pPr>
      <w:rPr>
        <w:rFonts w:ascii="Courier New" w:hAnsi="Courier New" w:hint="default"/>
      </w:rPr>
    </w:lvl>
    <w:lvl w:ilvl="1" w:tplc="9758ADF2">
      <w:start w:val="1"/>
      <w:numFmt w:val="bullet"/>
      <w:lvlText w:val="o"/>
      <w:lvlJc w:val="left"/>
      <w:pPr>
        <w:ind w:left="1440" w:hanging="360"/>
      </w:pPr>
      <w:rPr>
        <w:rFonts w:ascii="Courier New" w:hAnsi="Courier New" w:hint="default"/>
      </w:rPr>
    </w:lvl>
    <w:lvl w:ilvl="2" w:tplc="91B687B4">
      <w:start w:val="1"/>
      <w:numFmt w:val="bullet"/>
      <w:lvlText w:val=""/>
      <w:lvlJc w:val="left"/>
      <w:pPr>
        <w:ind w:left="2160" w:hanging="360"/>
      </w:pPr>
      <w:rPr>
        <w:rFonts w:ascii="Wingdings" w:hAnsi="Wingdings" w:hint="default"/>
      </w:rPr>
    </w:lvl>
    <w:lvl w:ilvl="3" w:tplc="AD8EAA14">
      <w:start w:val="1"/>
      <w:numFmt w:val="bullet"/>
      <w:lvlText w:val=""/>
      <w:lvlJc w:val="left"/>
      <w:pPr>
        <w:ind w:left="2880" w:hanging="360"/>
      </w:pPr>
      <w:rPr>
        <w:rFonts w:ascii="Symbol" w:hAnsi="Symbol" w:hint="default"/>
      </w:rPr>
    </w:lvl>
    <w:lvl w:ilvl="4" w:tplc="4FD02F74">
      <w:start w:val="1"/>
      <w:numFmt w:val="bullet"/>
      <w:lvlText w:val="o"/>
      <w:lvlJc w:val="left"/>
      <w:pPr>
        <w:ind w:left="3600" w:hanging="360"/>
      </w:pPr>
      <w:rPr>
        <w:rFonts w:ascii="Courier New" w:hAnsi="Courier New" w:hint="default"/>
      </w:rPr>
    </w:lvl>
    <w:lvl w:ilvl="5" w:tplc="DC80DBF8">
      <w:start w:val="1"/>
      <w:numFmt w:val="bullet"/>
      <w:lvlText w:val=""/>
      <w:lvlJc w:val="left"/>
      <w:pPr>
        <w:ind w:left="4320" w:hanging="360"/>
      </w:pPr>
      <w:rPr>
        <w:rFonts w:ascii="Wingdings" w:hAnsi="Wingdings" w:hint="default"/>
      </w:rPr>
    </w:lvl>
    <w:lvl w:ilvl="6" w:tplc="5E9A9C46">
      <w:start w:val="1"/>
      <w:numFmt w:val="bullet"/>
      <w:lvlText w:val=""/>
      <w:lvlJc w:val="left"/>
      <w:pPr>
        <w:ind w:left="5040" w:hanging="360"/>
      </w:pPr>
      <w:rPr>
        <w:rFonts w:ascii="Symbol" w:hAnsi="Symbol" w:hint="default"/>
      </w:rPr>
    </w:lvl>
    <w:lvl w:ilvl="7" w:tplc="A67E9846">
      <w:start w:val="1"/>
      <w:numFmt w:val="bullet"/>
      <w:lvlText w:val="o"/>
      <w:lvlJc w:val="left"/>
      <w:pPr>
        <w:ind w:left="5760" w:hanging="360"/>
      </w:pPr>
      <w:rPr>
        <w:rFonts w:ascii="Courier New" w:hAnsi="Courier New" w:hint="default"/>
      </w:rPr>
    </w:lvl>
    <w:lvl w:ilvl="8" w:tplc="560EDF52">
      <w:start w:val="1"/>
      <w:numFmt w:val="bullet"/>
      <w:lvlText w:val=""/>
      <w:lvlJc w:val="left"/>
      <w:pPr>
        <w:ind w:left="6480" w:hanging="360"/>
      </w:pPr>
      <w:rPr>
        <w:rFonts w:ascii="Wingdings" w:hAnsi="Wingdings" w:hint="default"/>
      </w:rPr>
    </w:lvl>
  </w:abstractNum>
  <w:abstractNum w:abstractNumId="21" w15:restartNumberingAfterBreak="0">
    <w:nsid w:val="488C39F2"/>
    <w:multiLevelType w:val="hybridMultilevel"/>
    <w:tmpl w:val="DBDC362C"/>
    <w:lvl w:ilvl="0" w:tplc="811455FE">
      <w:start w:val="1"/>
      <w:numFmt w:val="bullet"/>
      <w:lvlText w:val=""/>
      <w:lvlJc w:val="left"/>
      <w:pPr>
        <w:ind w:left="720" w:hanging="360"/>
      </w:pPr>
      <w:rPr>
        <w:rFonts w:ascii="Symbol" w:hAnsi="Symbol" w:hint="default"/>
      </w:rPr>
    </w:lvl>
    <w:lvl w:ilvl="1" w:tplc="54CCAC24">
      <w:start w:val="1"/>
      <w:numFmt w:val="bullet"/>
      <w:lvlText w:val="o"/>
      <w:lvlJc w:val="left"/>
      <w:pPr>
        <w:ind w:left="1440" w:hanging="360"/>
      </w:pPr>
      <w:rPr>
        <w:rFonts w:ascii="Courier New" w:hAnsi="Courier New" w:hint="default"/>
      </w:rPr>
    </w:lvl>
    <w:lvl w:ilvl="2" w:tplc="8BA25200">
      <w:start w:val="1"/>
      <w:numFmt w:val="bullet"/>
      <w:lvlText w:val=""/>
      <w:lvlJc w:val="left"/>
      <w:pPr>
        <w:ind w:left="2160" w:hanging="360"/>
      </w:pPr>
      <w:rPr>
        <w:rFonts w:ascii="Wingdings" w:hAnsi="Wingdings" w:hint="default"/>
      </w:rPr>
    </w:lvl>
    <w:lvl w:ilvl="3" w:tplc="38F2FFC8">
      <w:start w:val="1"/>
      <w:numFmt w:val="bullet"/>
      <w:lvlText w:val=""/>
      <w:lvlJc w:val="left"/>
      <w:pPr>
        <w:ind w:left="2880" w:hanging="360"/>
      </w:pPr>
      <w:rPr>
        <w:rFonts w:ascii="Symbol" w:hAnsi="Symbol" w:hint="default"/>
      </w:rPr>
    </w:lvl>
    <w:lvl w:ilvl="4" w:tplc="57584272">
      <w:start w:val="1"/>
      <w:numFmt w:val="bullet"/>
      <w:lvlText w:val="o"/>
      <w:lvlJc w:val="left"/>
      <w:pPr>
        <w:ind w:left="3600" w:hanging="360"/>
      </w:pPr>
      <w:rPr>
        <w:rFonts w:ascii="Courier New" w:hAnsi="Courier New" w:hint="default"/>
      </w:rPr>
    </w:lvl>
    <w:lvl w:ilvl="5" w:tplc="736ED534">
      <w:start w:val="1"/>
      <w:numFmt w:val="bullet"/>
      <w:lvlText w:val=""/>
      <w:lvlJc w:val="left"/>
      <w:pPr>
        <w:ind w:left="4320" w:hanging="360"/>
      </w:pPr>
      <w:rPr>
        <w:rFonts w:ascii="Wingdings" w:hAnsi="Wingdings" w:hint="default"/>
      </w:rPr>
    </w:lvl>
    <w:lvl w:ilvl="6" w:tplc="C128CB16">
      <w:start w:val="1"/>
      <w:numFmt w:val="bullet"/>
      <w:lvlText w:val=""/>
      <w:lvlJc w:val="left"/>
      <w:pPr>
        <w:ind w:left="5040" w:hanging="360"/>
      </w:pPr>
      <w:rPr>
        <w:rFonts w:ascii="Symbol" w:hAnsi="Symbol" w:hint="default"/>
      </w:rPr>
    </w:lvl>
    <w:lvl w:ilvl="7" w:tplc="C02E5BC0">
      <w:start w:val="1"/>
      <w:numFmt w:val="bullet"/>
      <w:lvlText w:val="o"/>
      <w:lvlJc w:val="left"/>
      <w:pPr>
        <w:ind w:left="5760" w:hanging="360"/>
      </w:pPr>
      <w:rPr>
        <w:rFonts w:ascii="Courier New" w:hAnsi="Courier New" w:hint="default"/>
      </w:rPr>
    </w:lvl>
    <w:lvl w:ilvl="8" w:tplc="49E068BC">
      <w:start w:val="1"/>
      <w:numFmt w:val="bullet"/>
      <w:lvlText w:val=""/>
      <w:lvlJc w:val="left"/>
      <w:pPr>
        <w:ind w:left="6480" w:hanging="360"/>
      </w:pPr>
      <w:rPr>
        <w:rFonts w:ascii="Wingdings" w:hAnsi="Wingdings" w:hint="default"/>
      </w:rPr>
    </w:lvl>
  </w:abstractNum>
  <w:abstractNum w:abstractNumId="22" w15:restartNumberingAfterBreak="0">
    <w:nsid w:val="4C6B57B0"/>
    <w:multiLevelType w:val="hybridMultilevel"/>
    <w:tmpl w:val="A92C6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A99690"/>
    <w:multiLevelType w:val="hybridMultilevel"/>
    <w:tmpl w:val="2B3AA05A"/>
    <w:lvl w:ilvl="0" w:tplc="05D05B50">
      <w:start w:val="1"/>
      <w:numFmt w:val="bullet"/>
      <w:lvlText w:val="o"/>
      <w:lvlJc w:val="left"/>
      <w:pPr>
        <w:ind w:left="720" w:hanging="360"/>
      </w:pPr>
      <w:rPr>
        <w:rFonts w:ascii="Courier New" w:hAnsi="Courier New" w:hint="default"/>
      </w:rPr>
    </w:lvl>
    <w:lvl w:ilvl="1" w:tplc="8AF69518">
      <w:start w:val="1"/>
      <w:numFmt w:val="bullet"/>
      <w:lvlText w:val="o"/>
      <w:lvlJc w:val="left"/>
      <w:pPr>
        <w:ind w:left="1440" w:hanging="360"/>
      </w:pPr>
      <w:rPr>
        <w:rFonts w:ascii="Courier New" w:hAnsi="Courier New" w:hint="default"/>
      </w:rPr>
    </w:lvl>
    <w:lvl w:ilvl="2" w:tplc="61241BC4">
      <w:start w:val="1"/>
      <w:numFmt w:val="bullet"/>
      <w:lvlText w:val=""/>
      <w:lvlJc w:val="left"/>
      <w:pPr>
        <w:ind w:left="2160" w:hanging="360"/>
      </w:pPr>
      <w:rPr>
        <w:rFonts w:ascii="Wingdings" w:hAnsi="Wingdings" w:hint="default"/>
      </w:rPr>
    </w:lvl>
    <w:lvl w:ilvl="3" w:tplc="703ABE3A">
      <w:start w:val="1"/>
      <w:numFmt w:val="bullet"/>
      <w:lvlText w:val=""/>
      <w:lvlJc w:val="left"/>
      <w:pPr>
        <w:ind w:left="2880" w:hanging="360"/>
      </w:pPr>
      <w:rPr>
        <w:rFonts w:ascii="Symbol" w:hAnsi="Symbol" w:hint="default"/>
      </w:rPr>
    </w:lvl>
    <w:lvl w:ilvl="4" w:tplc="4C549FFA">
      <w:start w:val="1"/>
      <w:numFmt w:val="bullet"/>
      <w:lvlText w:val="o"/>
      <w:lvlJc w:val="left"/>
      <w:pPr>
        <w:ind w:left="3600" w:hanging="360"/>
      </w:pPr>
      <w:rPr>
        <w:rFonts w:ascii="Courier New" w:hAnsi="Courier New" w:hint="default"/>
      </w:rPr>
    </w:lvl>
    <w:lvl w:ilvl="5" w:tplc="B2A023D6">
      <w:start w:val="1"/>
      <w:numFmt w:val="bullet"/>
      <w:lvlText w:val=""/>
      <w:lvlJc w:val="left"/>
      <w:pPr>
        <w:ind w:left="4320" w:hanging="360"/>
      </w:pPr>
      <w:rPr>
        <w:rFonts w:ascii="Wingdings" w:hAnsi="Wingdings" w:hint="default"/>
      </w:rPr>
    </w:lvl>
    <w:lvl w:ilvl="6" w:tplc="14A0B136">
      <w:start w:val="1"/>
      <w:numFmt w:val="bullet"/>
      <w:lvlText w:val=""/>
      <w:lvlJc w:val="left"/>
      <w:pPr>
        <w:ind w:left="5040" w:hanging="360"/>
      </w:pPr>
      <w:rPr>
        <w:rFonts w:ascii="Symbol" w:hAnsi="Symbol" w:hint="default"/>
      </w:rPr>
    </w:lvl>
    <w:lvl w:ilvl="7" w:tplc="D766DD88">
      <w:start w:val="1"/>
      <w:numFmt w:val="bullet"/>
      <w:lvlText w:val="o"/>
      <w:lvlJc w:val="left"/>
      <w:pPr>
        <w:ind w:left="5760" w:hanging="360"/>
      </w:pPr>
      <w:rPr>
        <w:rFonts w:ascii="Courier New" w:hAnsi="Courier New" w:hint="default"/>
      </w:rPr>
    </w:lvl>
    <w:lvl w:ilvl="8" w:tplc="605AF2F6">
      <w:start w:val="1"/>
      <w:numFmt w:val="bullet"/>
      <w:lvlText w:val=""/>
      <w:lvlJc w:val="left"/>
      <w:pPr>
        <w:ind w:left="6480" w:hanging="360"/>
      </w:pPr>
      <w:rPr>
        <w:rFonts w:ascii="Wingdings" w:hAnsi="Wingdings" w:hint="default"/>
      </w:rPr>
    </w:lvl>
  </w:abstractNum>
  <w:abstractNum w:abstractNumId="24" w15:restartNumberingAfterBreak="0">
    <w:nsid w:val="55B678B7"/>
    <w:multiLevelType w:val="hybridMultilevel"/>
    <w:tmpl w:val="C07CD0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2AF32C"/>
    <w:multiLevelType w:val="hybridMultilevel"/>
    <w:tmpl w:val="6DDAA062"/>
    <w:lvl w:ilvl="0" w:tplc="41582CCE">
      <w:start w:val="1"/>
      <w:numFmt w:val="decimal"/>
      <w:lvlText w:val="%1."/>
      <w:lvlJc w:val="left"/>
      <w:pPr>
        <w:ind w:left="720" w:hanging="360"/>
      </w:pPr>
    </w:lvl>
    <w:lvl w:ilvl="1" w:tplc="3B30080E">
      <w:start w:val="1"/>
      <w:numFmt w:val="lowerLetter"/>
      <w:lvlText w:val="%2."/>
      <w:lvlJc w:val="left"/>
      <w:pPr>
        <w:ind w:left="1440" w:hanging="360"/>
      </w:pPr>
    </w:lvl>
    <w:lvl w:ilvl="2" w:tplc="45DC85F0">
      <w:start w:val="1"/>
      <w:numFmt w:val="lowerRoman"/>
      <w:lvlText w:val="%3."/>
      <w:lvlJc w:val="right"/>
      <w:pPr>
        <w:ind w:left="2160" w:hanging="180"/>
      </w:pPr>
    </w:lvl>
    <w:lvl w:ilvl="3" w:tplc="DC22A542">
      <w:start w:val="1"/>
      <w:numFmt w:val="decimal"/>
      <w:lvlText w:val="%4."/>
      <w:lvlJc w:val="left"/>
      <w:pPr>
        <w:ind w:left="2880" w:hanging="360"/>
      </w:pPr>
    </w:lvl>
    <w:lvl w:ilvl="4" w:tplc="5262D076">
      <w:start w:val="1"/>
      <w:numFmt w:val="lowerLetter"/>
      <w:lvlText w:val="%5."/>
      <w:lvlJc w:val="left"/>
      <w:pPr>
        <w:ind w:left="3600" w:hanging="360"/>
      </w:pPr>
    </w:lvl>
    <w:lvl w:ilvl="5" w:tplc="F8A8D56E">
      <w:start w:val="1"/>
      <w:numFmt w:val="lowerRoman"/>
      <w:lvlText w:val="%6."/>
      <w:lvlJc w:val="right"/>
      <w:pPr>
        <w:ind w:left="4320" w:hanging="180"/>
      </w:pPr>
    </w:lvl>
    <w:lvl w:ilvl="6" w:tplc="5C48CEFA">
      <w:start w:val="1"/>
      <w:numFmt w:val="decimal"/>
      <w:lvlText w:val="%7."/>
      <w:lvlJc w:val="left"/>
      <w:pPr>
        <w:ind w:left="5040" w:hanging="360"/>
      </w:pPr>
    </w:lvl>
    <w:lvl w:ilvl="7" w:tplc="C532BDB6">
      <w:start w:val="1"/>
      <w:numFmt w:val="lowerLetter"/>
      <w:lvlText w:val="%8."/>
      <w:lvlJc w:val="left"/>
      <w:pPr>
        <w:ind w:left="5760" w:hanging="360"/>
      </w:pPr>
    </w:lvl>
    <w:lvl w:ilvl="8" w:tplc="9AFAF898">
      <w:start w:val="1"/>
      <w:numFmt w:val="lowerRoman"/>
      <w:lvlText w:val="%9."/>
      <w:lvlJc w:val="right"/>
      <w:pPr>
        <w:ind w:left="6480" w:hanging="180"/>
      </w:pPr>
    </w:lvl>
  </w:abstractNum>
  <w:abstractNum w:abstractNumId="26" w15:restartNumberingAfterBreak="0">
    <w:nsid w:val="65ADE18C"/>
    <w:multiLevelType w:val="hybridMultilevel"/>
    <w:tmpl w:val="FD0C6C6A"/>
    <w:lvl w:ilvl="0" w:tplc="AEC08C7A">
      <w:start w:val="1"/>
      <w:numFmt w:val="bullet"/>
      <w:lvlText w:val=""/>
      <w:lvlJc w:val="left"/>
      <w:pPr>
        <w:ind w:left="720" w:hanging="360"/>
      </w:pPr>
      <w:rPr>
        <w:rFonts w:ascii="Symbol" w:hAnsi="Symbol" w:hint="default"/>
      </w:rPr>
    </w:lvl>
    <w:lvl w:ilvl="1" w:tplc="AA38A142">
      <w:start w:val="1"/>
      <w:numFmt w:val="bullet"/>
      <w:lvlText w:val="o"/>
      <w:lvlJc w:val="left"/>
      <w:pPr>
        <w:ind w:left="1440" w:hanging="360"/>
      </w:pPr>
      <w:rPr>
        <w:rFonts w:ascii="Courier New" w:hAnsi="Courier New" w:hint="default"/>
      </w:rPr>
    </w:lvl>
    <w:lvl w:ilvl="2" w:tplc="0A0CE480">
      <w:start w:val="1"/>
      <w:numFmt w:val="bullet"/>
      <w:lvlText w:val=""/>
      <w:lvlJc w:val="left"/>
      <w:pPr>
        <w:ind w:left="2160" w:hanging="360"/>
      </w:pPr>
      <w:rPr>
        <w:rFonts w:ascii="Wingdings" w:hAnsi="Wingdings" w:hint="default"/>
      </w:rPr>
    </w:lvl>
    <w:lvl w:ilvl="3" w:tplc="7F9292F4">
      <w:start w:val="1"/>
      <w:numFmt w:val="bullet"/>
      <w:lvlText w:val=""/>
      <w:lvlJc w:val="left"/>
      <w:pPr>
        <w:ind w:left="2880" w:hanging="360"/>
      </w:pPr>
      <w:rPr>
        <w:rFonts w:ascii="Symbol" w:hAnsi="Symbol" w:hint="default"/>
      </w:rPr>
    </w:lvl>
    <w:lvl w:ilvl="4" w:tplc="179C23F0">
      <w:start w:val="1"/>
      <w:numFmt w:val="bullet"/>
      <w:lvlText w:val="o"/>
      <w:lvlJc w:val="left"/>
      <w:pPr>
        <w:ind w:left="3600" w:hanging="360"/>
      </w:pPr>
      <w:rPr>
        <w:rFonts w:ascii="Courier New" w:hAnsi="Courier New" w:hint="default"/>
      </w:rPr>
    </w:lvl>
    <w:lvl w:ilvl="5" w:tplc="FF949750">
      <w:start w:val="1"/>
      <w:numFmt w:val="bullet"/>
      <w:lvlText w:val=""/>
      <w:lvlJc w:val="left"/>
      <w:pPr>
        <w:ind w:left="4320" w:hanging="360"/>
      </w:pPr>
      <w:rPr>
        <w:rFonts w:ascii="Wingdings" w:hAnsi="Wingdings" w:hint="default"/>
      </w:rPr>
    </w:lvl>
    <w:lvl w:ilvl="6" w:tplc="87E4C7C8">
      <w:start w:val="1"/>
      <w:numFmt w:val="bullet"/>
      <w:lvlText w:val=""/>
      <w:lvlJc w:val="left"/>
      <w:pPr>
        <w:ind w:left="5040" w:hanging="360"/>
      </w:pPr>
      <w:rPr>
        <w:rFonts w:ascii="Symbol" w:hAnsi="Symbol" w:hint="default"/>
      </w:rPr>
    </w:lvl>
    <w:lvl w:ilvl="7" w:tplc="F1B2F6FE">
      <w:start w:val="1"/>
      <w:numFmt w:val="bullet"/>
      <w:lvlText w:val="o"/>
      <w:lvlJc w:val="left"/>
      <w:pPr>
        <w:ind w:left="5760" w:hanging="360"/>
      </w:pPr>
      <w:rPr>
        <w:rFonts w:ascii="Courier New" w:hAnsi="Courier New" w:hint="default"/>
      </w:rPr>
    </w:lvl>
    <w:lvl w:ilvl="8" w:tplc="1E68EAAC">
      <w:start w:val="1"/>
      <w:numFmt w:val="bullet"/>
      <w:lvlText w:val=""/>
      <w:lvlJc w:val="left"/>
      <w:pPr>
        <w:ind w:left="6480" w:hanging="360"/>
      </w:pPr>
      <w:rPr>
        <w:rFonts w:ascii="Wingdings" w:hAnsi="Wingdings" w:hint="default"/>
      </w:rPr>
    </w:lvl>
  </w:abstractNum>
  <w:abstractNum w:abstractNumId="27" w15:restartNumberingAfterBreak="0">
    <w:nsid w:val="660104C8"/>
    <w:multiLevelType w:val="hybridMultilevel"/>
    <w:tmpl w:val="30E2D5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831F97"/>
    <w:multiLevelType w:val="hybridMultilevel"/>
    <w:tmpl w:val="AA24BF24"/>
    <w:lvl w:ilvl="0" w:tplc="39C0F29E">
      <w:start w:val="1"/>
      <w:numFmt w:val="bullet"/>
      <w:lvlText w:val=""/>
      <w:lvlJc w:val="left"/>
      <w:pPr>
        <w:ind w:left="720" w:hanging="360"/>
      </w:pPr>
      <w:rPr>
        <w:rFonts w:ascii="Symbol" w:hAnsi="Symbol" w:hint="default"/>
      </w:rPr>
    </w:lvl>
    <w:lvl w:ilvl="1" w:tplc="3A5E79E2">
      <w:start w:val="1"/>
      <w:numFmt w:val="bullet"/>
      <w:lvlText w:val="o"/>
      <w:lvlJc w:val="left"/>
      <w:pPr>
        <w:ind w:left="1440" w:hanging="360"/>
      </w:pPr>
      <w:rPr>
        <w:rFonts w:ascii="Courier New" w:hAnsi="Courier New" w:hint="default"/>
      </w:rPr>
    </w:lvl>
    <w:lvl w:ilvl="2" w:tplc="55AAF460">
      <w:start w:val="1"/>
      <w:numFmt w:val="bullet"/>
      <w:lvlText w:val=""/>
      <w:lvlJc w:val="left"/>
      <w:pPr>
        <w:ind w:left="2160" w:hanging="360"/>
      </w:pPr>
      <w:rPr>
        <w:rFonts w:ascii="Wingdings" w:hAnsi="Wingdings" w:hint="default"/>
      </w:rPr>
    </w:lvl>
    <w:lvl w:ilvl="3" w:tplc="D1427DE4">
      <w:start w:val="1"/>
      <w:numFmt w:val="bullet"/>
      <w:lvlText w:val=""/>
      <w:lvlJc w:val="left"/>
      <w:pPr>
        <w:ind w:left="2880" w:hanging="360"/>
      </w:pPr>
      <w:rPr>
        <w:rFonts w:ascii="Symbol" w:hAnsi="Symbol" w:hint="default"/>
      </w:rPr>
    </w:lvl>
    <w:lvl w:ilvl="4" w:tplc="240AD52A">
      <w:start w:val="1"/>
      <w:numFmt w:val="bullet"/>
      <w:lvlText w:val="o"/>
      <w:lvlJc w:val="left"/>
      <w:pPr>
        <w:ind w:left="3600" w:hanging="360"/>
      </w:pPr>
      <w:rPr>
        <w:rFonts w:ascii="Courier New" w:hAnsi="Courier New" w:hint="default"/>
      </w:rPr>
    </w:lvl>
    <w:lvl w:ilvl="5" w:tplc="23A0FB70">
      <w:start w:val="1"/>
      <w:numFmt w:val="bullet"/>
      <w:lvlText w:val=""/>
      <w:lvlJc w:val="left"/>
      <w:pPr>
        <w:ind w:left="4320" w:hanging="360"/>
      </w:pPr>
      <w:rPr>
        <w:rFonts w:ascii="Wingdings" w:hAnsi="Wingdings" w:hint="default"/>
      </w:rPr>
    </w:lvl>
    <w:lvl w:ilvl="6" w:tplc="7FBE01A4">
      <w:start w:val="1"/>
      <w:numFmt w:val="bullet"/>
      <w:lvlText w:val=""/>
      <w:lvlJc w:val="left"/>
      <w:pPr>
        <w:ind w:left="5040" w:hanging="360"/>
      </w:pPr>
      <w:rPr>
        <w:rFonts w:ascii="Symbol" w:hAnsi="Symbol" w:hint="default"/>
      </w:rPr>
    </w:lvl>
    <w:lvl w:ilvl="7" w:tplc="4B66FA3E">
      <w:start w:val="1"/>
      <w:numFmt w:val="bullet"/>
      <w:lvlText w:val="o"/>
      <w:lvlJc w:val="left"/>
      <w:pPr>
        <w:ind w:left="5760" w:hanging="360"/>
      </w:pPr>
      <w:rPr>
        <w:rFonts w:ascii="Courier New" w:hAnsi="Courier New" w:hint="default"/>
      </w:rPr>
    </w:lvl>
    <w:lvl w:ilvl="8" w:tplc="AF4ED4F2">
      <w:start w:val="1"/>
      <w:numFmt w:val="bullet"/>
      <w:lvlText w:val=""/>
      <w:lvlJc w:val="left"/>
      <w:pPr>
        <w:ind w:left="6480" w:hanging="360"/>
      </w:pPr>
      <w:rPr>
        <w:rFonts w:ascii="Wingdings" w:hAnsi="Wingdings" w:hint="default"/>
      </w:rPr>
    </w:lvl>
  </w:abstractNum>
  <w:abstractNum w:abstractNumId="29" w15:restartNumberingAfterBreak="0">
    <w:nsid w:val="66EA2E55"/>
    <w:multiLevelType w:val="hybridMultilevel"/>
    <w:tmpl w:val="B088E444"/>
    <w:lvl w:ilvl="0" w:tplc="A964EE52">
      <w:start w:val="1"/>
      <w:numFmt w:val="bullet"/>
      <w:lvlText w:val=""/>
      <w:lvlJc w:val="left"/>
      <w:pPr>
        <w:ind w:left="720" w:hanging="360"/>
      </w:pPr>
      <w:rPr>
        <w:rFonts w:ascii="Symbol" w:hAnsi="Symbol" w:hint="default"/>
      </w:rPr>
    </w:lvl>
    <w:lvl w:ilvl="1" w:tplc="6E4A86D6">
      <w:start w:val="1"/>
      <w:numFmt w:val="bullet"/>
      <w:lvlText w:val="o"/>
      <w:lvlJc w:val="left"/>
      <w:pPr>
        <w:ind w:left="1440" w:hanging="360"/>
      </w:pPr>
      <w:rPr>
        <w:rFonts w:ascii="Courier New" w:hAnsi="Courier New" w:hint="default"/>
      </w:rPr>
    </w:lvl>
    <w:lvl w:ilvl="2" w:tplc="3AC04AB8">
      <w:start w:val="1"/>
      <w:numFmt w:val="bullet"/>
      <w:lvlText w:val=""/>
      <w:lvlJc w:val="left"/>
      <w:pPr>
        <w:ind w:left="2160" w:hanging="360"/>
      </w:pPr>
      <w:rPr>
        <w:rFonts w:ascii="Wingdings" w:hAnsi="Wingdings" w:hint="default"/>
      </w:rPr>
    </w:lvl>
    <w:lvl w:ilvl="3" w:tplc="D83281D4">
      <w:start w:val="1"/>
      <w:numFmt w:val="bullet"/>
      <w:lvlText w:val=""/>
      <w:lvlJc w:val="left"/>
      <w:pPr>
        <w:ind w:left="2880" w:hanging="360"/>
      </w:pPr>
      <w:rPr>
        <w:rFonts w:ascii="Symbol" w:hAnsi="Symbol" w:hint="default"/>
      </w:rPr>
    </w:lvl>
    <w:lvl w:ilvl="4" w:tplc="2C5C513C">
      <w:start w:val="1"/>
      <w:numFmt w:val="bullet"/>
      <w:lvlText w:val="o"/>
      <w:lvlJc w:val="left"/>
      <w:pPr>
        <w:ind w:left="3600" w:hanging="360"/>
      </w:pPr>
      <w:rPr>
        <w:rFonts w:ascii="Courier New" w:hAnsi="Courier New" w:hint="default"/>
      </w:rPr>
    </w:lvl>
    <w:lvl w:ilvl="5" w:tplc="02E2D8DC">
      <w:start w:val="1"/>
      <w:numFmt w:val="bullet"/>
      <w:lvlText w:val=""/>
      <w:lvlJc w:val="left"/>
      <w:pPr>
        <w:ind w:left="4320" w:hanging="360"/>
      </w:pPr>
      <w:rPr>
        <w:rFonts w:ascii="Wingdings" w:hAnsi="Wingdings" w:hint="default"/>
      </w:rPr>
    </w:lvl>
    <w:lvl w:ilvl="6" w:tplc="27A8CC94">
      <w:start w:val="1"/>
      <w:numFmt w:val="bullet"/>
      <w:lvlText w:val=""/>
      <w:lvlJc w:val="left"/>
      <w:pPr>
        <w:ind w:left="5040" w:hanging="360"/>
      </w:pPr>
      <w:rPr>
        <w:rFonts w:ascii="Symbol" w:hAnsi="Symbol" w:hint="default"/>
      </w:rPr>
    </w:lvl>
    <w:lvl w:ilvl="7" w:tplc="E49A7B58">
      <w:start w:val="1"/>
      <w:numFmt w:val="bullet"/>
      <w:lvlText w:val="o"/>
      <w:lvlJc w:val="left"/>
      <w:pPr>
        <w:ind w:left="5760" w:hanging="360"/>
      </w:pPr>
      <w:rPr>
        <w:rFonts w:ascii="Courier New" w:hAnsi="Courier New" w:hint="default"/>
      </w:rPr>
    </w:lvl>
    <w:lvl w:ilvl="8" w:tplc="5A888052">
      <w:start w:val="1"/>
      <w:numFmt w:val="bullet"/>
      <w:lvlText w:val=""/>
      <w:lvlJc w:val="left"/>
      <w:pPr>
        <w:ind w:left="6480" w:hanging="360"/>
      </w:pPr>
      <w:rPr>
        <w:rFonts w:ascii="Wingdings" w:hAnsi="Wingdings" w:hint="default"/>
      </w:rPr>
    </w:lvl>
  </w:abstractNum>
  <w:abstractNum w:abstractNumId="30" w15:restartNumberingAfterBreak="0">
    <w:nsid w:val="732058D5"/>
    <w:multiLevelType w:val="hybridMultilevel"/>
    <w:tmpl w:val="692AE0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566F00"/>
    <w:multiLevelType w:val="hybridMultilevel"/>
    <w:tmpl w:val="A6188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2751757">
    <w:abstractNumId w:val="9"/>
  </w:num>
  <w:num w:numId="2" w16cid:durableId="107091120">
    <w:abstractNumId w:val="12"/>
  </w:num>
  <w:num w:numId="3" w16cid:durableId="1818914953">
    <w:abstractNumId w:val="18"/>
  </w:num>
  <w:num w:numId="4" w16cid:durableId="282729665">
    <w:abstractNumId w:val="26"/>
  </w:num>
  <w:num w:numId="5" w16cid:durableId="1266494948">
    <w:abstractNumId w:val="28"/>
  </w:num>
  <w:num w:numId="6" w16cid:durableId="822503661">
    <w:abstractNumId w:val="13"/>
  </w:num>
  <w:num w:numId="7" w16cid:durableId="1473064587">
    <w:abstractNumId w:val="15"/>
  </w:num>
  <w:num w:numId="8" w16cid:durableId="1461918484">
    <w:abstractNumId w:val="29"/>
  </w:num>
  <w:num w:numId="9" w16cid:durableId="625311499">
    <w:abstractNumId w:val="20"/>
  </w:num>
  <w:num w:numId="10" w16cid:durableId="461385724">
    <w:abstractNumId w:val="23"/>
  </w:num>
  <w:num w:numId="11" w16cid:durableId="702747940">
    <w:abstractNumId w:val="7"/>
  </w:num>
  <w:num w:numId="12" w16cid:durableId="1084032854">
    <w:abstractNumId w:val="21"/>
  </w:num>
  <w:num w:numId="13" w16cid:durableId="329262280">
    <w:abstractNumId w:val="11"/>
  </w:num>
  <w:num w:numId="14" w16cid:durableId="801460570">
    <w:abstractNumId w:val="2"/>
  </w:num>
  <w:num w:numId="15" w16cid:durableId="1286766253">
    <w:abstractNumId w:val="25"/>
  </w:num>
  <w:num w:numId="16" w16cid:durableId="647631460">
    <w:abstractNumId w:val="17"/>
  </w:num>
  <w:num w:numId="17" w16cid:durableId="612635006">
    <w:abstractNumId w:val="19"/>
  </w:num>
  <w:num w:numId="18" w16cid:durableId="1778983071">
    <w:abstractNumId w:val="14"/>
  </w:num>
  <w:num w:numId="19" w16cid:durableId="89008776">
    <w:abstractNumId w:val="4"/>
  </w:num>
  <w:num w:numId="20" w16cid:durableId="429350050">
    <w:abstractNumId w:val="30"/>
  </w:num>
  <w:num w:numId="21" w16cid:durableId="895631309">
    <w:abstractNumId w:val="24"/>
  </w:num>
  <w:num w:numId="22" w16cid:durableId="1935942101">
    <w:abstractNumId w:val="10"/>
  </w:num>
  <w:num w:numId="23" w16cid:durableId="2121796798">
    <w:abstractNumId w:val="0"/>
  </w:num>
  <w:num w:numId="24" w16cid:durableId="1658803513">
    <w:abstractNumId w:val="8"/>
  </w:num>
  <w:num w:numId="25" w16cid:durableId="303967595">
    <w:abstractNumId w:val="6"/>
  </w:num>
  <w:num w:numId="26" w16cid:durableId="1321539796">
    <w:abstractNumId w:val="16"/>
  </w:num>
  <w:num w:numId="27" w16cid:durableId="371418624">
    <w:abstractNumId w:val="22"/>
  </w:num>
  <w:num w:numId="28" w16cid:durableId="467168340">
    <w:abstractNumId w:val="3"/>
  </w:num>
  <w:num w:numId="29" w16cid:durableId="1271548625">
    <w:abstractNumId w:val="31"/>
  </w:num>
  <w:num w:numId="30" w16cid:durableId="512107497">
    <w:abstractNumId w:val="27"/>
  </w:num>
  <w:num w:numId="31" w16cid:durableId="1211499540">
    <w:abstractNumId w:val="5"/>
  </w:num>
  <w:num w:numId="32" w16cid:durableId="143435214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eka Van Garza">
    <w15:presenceInfo w15:providerId="AD" w15:userId="S::avangarza@ironarchtech.com::d1b1520b-b3d7-4a29-aac4-3ba17ea8eb43"/>
  </w15:person>
  <w15:person w15:author="Athena Bozak">
    <w15:presenceInfo w15:providerId="AD" w15:userId="S::Athena.Bozak@agile6.com::faafc121-00ab-4ddc-be73-d02ca08f24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B1DF433"/>
    <w:rsid w:val="00034A0D"/>
    <w:rsid w:val="0006438F"/>
    <w:rsid w:val="000E031B"/>
    <w:rsid w:val="001131AA"/>
    <w:rsid w:val="00115677"/>
    <w:rsid w:val="00132B5E"/>
    <w:rsid w:val="0015358A"/>
    <w:rsid w:val="001537FB"/>
    <w:rsid w:val="00185C89"/>
    <w:rsid w:val="001E78E8"/>
    <w:rsid w:val="002153FC"/>
    <w:rsid w:val="00251B41"/>
    <w:rsid w:val="002538CD"/>
    <w:rsid w:val="00255BD6"/>
    <w:rsid w:val="00280077"/>
    <w:rsid w:val="00294640"/>
    <w:rsid w:val="002EEA60"/>
    <w:rsid w:val="00314034"/>
    <w:rsid w:val="00322F01"/>
    <w:rsid w:val="00330F09"/>
    <w:rsid w:val="0034603B"/>
    <w:rsid w:val="00371DF4"/>
    <w:rsid w:val="00382ABF"/>
    <w:rsid w:val="003E7AF0"/>
    <w:rsid w:val="003F1260"/>
    <w:rsid w:val="00401251"/>
    <w:rsid w:val="004137F8"/>
    <w:rsid w:val="00416DA4"/>
    <w:rsid w:val="0043375A"/>
    <w:rsid w:val="0045664F"/>
    <w:rsid w:val="004810B3"/>
    <w:rsid w:val="004B08D8"/>
    <w:rsid w:val="004E0EA7"/>
    <w:rsid w:val="004E3183"/>
    <w:rsid w:val="005159E3"/>
    <w:rsid w:val="00557568"/>
    <w:rsid w:val="00561856"/>
    <w:rsid w:val="00565CB0"/>
    <w:rsid w:val="00587B5F"/>
    <w:rsid w:val="005B7A57"/>
    <w:rsid w:val="005C7CDB"/>
    <w:rsid w:val="005D48FC"/>
    <w:rsid w:val="005F121B"/>
    <w:rsid w:val="00624616"/>
    <w:rsid w:val="00631780"/>
    <w:rsid w:val="00675906"/>
    <w:rsid w:val="006B610C"/>
    <w:rsid w:val="006B7786"/>
    <w:rsid w:val="006E0A14"/>
    <w:rsid w:val="007030EC"/>
    <w:rsid w:val="00704359"/>
    <w:rsid w:val="00713940"/>
    <w:rsid w:val="007618E6"/>
    <w:rsid w:val="007A0A7F"/>
    <w:rsid w:val="007A3CB7"/>
    <w:rsid w:val="007B0BAD"/>
    <w:rsid w:val="007B3CB5"/>
    <w:rsid w:val="007B5DC0"/>
    <w:rsid w:val="007D4F41"/>
    <w:rsid w:val="007F6806"/>
    <w:rsid w:val="00814113"/>
    <w:rsid w:val="00814648"/>
    <w:rsid w:val="008429E0"/>
    <w:rsid w:val="0084539D"/>
    <w:rsid w:val="00854453"/>
    <w:rsid w:val="00854703"/>
    <w:rsid w:val="008A324A"/>
    <w:rsid w:val="008A7AD3"/>
    <w:rsid w:val="008C6FB9"/>
    <w:rsid w:val="008D3455"/>
    <w:rsid w:val="009141ED"/>
    <w:rsid w:val="009269EA"/>
    <w:rsid w:val="00936DCF"/>
    <w:rsid w:val="00944AA0"/>
    <w:rsid w:val="009608DF"/>
    <w:rsid w:val="0097301C"/>
    <w:rsid w:val="00992BD2"/>
    <w:rsid w:val="00994754"/>
    <w:rsid w:val="009C5AE4"/>
    <w:rsid w:val="009D5196"/>
    <w:rsid w:val="009E2AA8"/>
    <w:rsid w:val="009F248B"/>
    <w:rsid w:val="00A01D0B"/>
    <w:rsid w:val="00A23938"/>
    <w:rsid w:val="00A24A4C"/>
    <w:rsid w:val="00A261D3"/>
    <w:rsid w:val="00A279F9"/>
    <w:rsid w:val="00A44412"/>
    <w:rsid w:val="00AB6DAA"/>
    <w:rsid w:val="00AB9335"/>
    <w:rsid w:val="00B22975"/>
    <w:rsid w:val="00B40A95"/>
    <w:rsid w:val="00B43121"/>
    <w:rsid w:val="00B65351"/>
    <w:rsid w:val="00BB5934"/>
    <w:rsid w:val="00BE0092"/>
    <w:rsid w:val="00BE31F0"/>
    <w:rsid w:val="00C26BDC"/>
    <w:rsid w:val="00C553E9"/>
    <w:rsid w:val="00CA1914"/>
    <w:rsid w:val="00CF416B"/>
    <w:rsid w:val="00D067DA"/>
    <w:rsid w:val="00D1396E"/>
    <w:rsid w:val="00D40816"/>
    <w:rsid w:val="00D42F0A"/>
    <w:rsid w:val="00D4766A"/>
    <w:rsid w:val="00D867EE"/>
    <w:rsid w:val="00DB08E7"/>
    <w:rsid w:val="00DF2F2D"/>
    <w:rsid w:val="00E056F8"/>
    <w:rsid w:val="00E20922"/>
    <w:rsid w:val="00E24831"/>
    <w:rsid w:val="00E87F11"/>
    <w:rsid w:val="00EB3BE9"/>
    <w:rsid w:val="00EB6247"/>
    <w:rsid w:val="00EE4041"/>
    <w:rsid w:val="00EF48C9"/>
    <w:rsid w:val="00F07CC5"/>
    <w:rsid w:val="00F228B2"/>
    <w:rsid w:val="00F24696"/>
    <w:rsid w:val="00F40420"/>
    <w:rsid w:val="00F42D65"/>
    <w:rsid w:val="00F679B5"/>
    <w:rsid w:val="00F767D7"/>
    <w:rsid w:val="00F8607F"/>
    <w:rsid w:val="00F90710"/>
    <w:rsid w:val="00FC30BE"/>
    <w:rsid w:val="00FE15A1"/>
    <w:rsid w:val="00FE74E1"/>
    <w:rsid w:val="013268BD"/>
    <w:rsid w:val="01A588BE"/>
    <w:rsid w:val="01B47565"/>
    <w:rsid w:val="01CA7FB0"/>
    <w:rsid w:val="022CAD9A"/>
    <w:rsid w:val="0254B649"/>
    <w:rsid w:val="025989DD"/>
    <w:rsid w:val="02B6551D"/>
    <w:rsid w:val="02C86928"/>
    <w:rsid w:val="03B502BC"/>
    <w:rsid w:val="03ED59C7"/>
    <w:rsid w:val="043952A6"/>
    <w:rsid w:val="0452257E"/>
    <w:rsid w:val="04B10F94"/>
    <w:rsid w:val="04DD2980"/>
    <w:rsid w:val="053FACBD"/>
    <w:rsid w:val="056799AE"/>
    <w:rsid w:val="05844AD7"/>
    <w:rsid w:val="05A0E36E"/>
    <w:rsid w:val="05EEF37A"/>
    <w:rsid w:val="05F7AD35"/>
    <w:rsid w:val="06191056"/>
    <w:rsid w:val="062C1207"/>
    <w:rsid w:val="0680D49D"/>
    <w:rsid w:val="06A8A091"/>
    <w:rsid w:val="06AD5C55"/>
    <w:rsid w:val="06EC27DA"/>
    <w:rsid w:val="06FFF422"/>
    <w:rsid w:val="07589366"/>
    <w:rsid w:val="07590A18"/>
    <w:rsid w:val="0770F368"/>
    <w:rsid w:val="07ACA56A"/>
    <w:rsid w:val="07C02B19"/>
    <w:rsid w:val="07C6C68D"/>
    <w:rsid w:val="07FC73E2"/>
    <w:rsid w:val="081194BC"/>
    <w:rsid w:val="08815082"/>
    <w:rsid w:val="08A5CD70"/>
    <w:rsid w:val="09D4F6D8"/>
    <w:rsid w:val="0A95703A"/>
    <w:rsid w:val="0AAB4DB0"/>
    <w:rsid w:val="0ABD159D"/>
    <w:rsid w:val="0B1DF433"/>
    <w:rsid w:val="0B2C10FB"/>
    <w:rsid w:val="0B315468"/>
    <w:rsid w:val="0BAA6CAF"/>
    <w:rsid w:val="0BD87F1F"/>
    <w:rsid w:val="0BDF8A74"/>
    <w:rsid w:val="0C26DE5C"/>
    <w:rsid w:val="0C3F19F8"/>
    <w:rsid w:val="0C659751"/>
    <w:rsid w:val="0C8419A2"/>
    <w:rsid w:val="0CAE447D"/>
    <w:rsid w:val="0CE13B8F"/>
    <w:rsid w:val="0D7C4645"/>
    <w:rsid w:val="0DD8469C"/>
    <w:rsid w:val="0DE49EA5"/>
    <w:rsid w:val="0E3A7D05"/>
    <w:rsid w:val="0E4A8960"/>
    <w:rsid w:val="0E5FDF60"/>
    <w:rsid w:val="0E97D279"/>
    <w:rsid w:val="0EC0D3EF"/>
    <w:rsid w:val="0EDB35D4"/>
    <w:rsid w:val="0EE49D27"/>
    <w:rsid w:val="0F3A6821"/>
    <w:rsid w:val="0F4FBBFB"/>
    <w:rsid w:val="0F92F2B5"/>
    <w:rsid w:val="101A7A7D"/>
    <w:rsid w:val="1072C39E"/>
    <w:rsid w:val="10FEAD51"/>
    <w:rsid w:val="110B8527"/>
    <w:rsid w:val="11244722"/>
    <w:rsid w:val="119568CA"/>
    <w:rsid w:val="119B07DA"/>
    <w:rsid w:val="11B171CD"/>
    <w:rsid w:val="11D9C3DE"/>
    <w:rsid w:val="122C3B61"/>
    <w:rsid w:val="126D73AA"/>
    <w:rsid w:val="12781337"/>
    <w:rsid w:val="12C32E75"/>
    <w:rsid w:val="12DF605D"/>
    <w:rsid w:val="13590C38"/>
    <w:rsid w:val="136788D0"/>
    <w:rsid w:val="13C61276"/>
    <w:rsid w:val="13C777F8"/>
    <w:rsid w:val="14444006"/>
    <w:rsid w:val="1495E8DD"/>
    <w:rsid w:val="14F1348D"/>
    <w:rsid w:val="1521FB09"/>
    <w:rsid w:val="15435EB3"/>
    <w:rsid w:val="1589FCC0"/>
    <w:rsid w:val="15C4E5C6"/>
    <w:rsid w:val="165A3E36"/>
    <w:rsid w:val="167B958E"/>
    <w:rsid w:val="167DD36A"/>
    <w:rsid w:val="17D06FA2"/>
    <w:rsid w:val="17EDF6EF"/>
    <w:rsid w:val="184E5C02"/>
    <w:rsid w:val="18590B11"/>
    <w:rsid w:val="1954C52A"/>
    <w:rsid w:val="19B5742C"/>
    <w:rsid w:val="1A16BA17"/>
    <w:rsid w:val="1B04A443"/>
    <w:rsid w:val="1B1B6C6C"/>
    <w:rsid w:val="1B253A0B"/>
    <w:rsid w:val="1B41C382"/>
    <w:rsid w:val="1B8D2E70"/>
    <w:rsid w:val="1B913C8D"/>
    <w:rsid w:val="1BC45A90"/>
    <w:rsid w:val="1C23956A"/>
    <w:rsid w:val="1C3D2964"/>
    <w:rsid w:val="1E2F3F46"/>
    <w:rsid w:val="1E45E974"/>
    <w:rsid w:val="1E5CDACD"/>
    <w:rsid w:val="1E60D882"/>
    <w:rsid w:val="1EA47529"/>
    <w:rsid w:val="1F0ABE69"/>
    <w:rsid w:val="1F74F984"/>
    <w:rsid w:val="1FCBF434"/>
    <w:rsid w:val="2024C51A"/>
    <w:rsid w:val="2052564F"/>
    <w:rsid w:val="2097F313"/>
    <w:rsid w:val="20A8E5F9"/>
    <w:rsid w:val="20AEFB39"/>
    <w:rsid w:val="20F0407E"/>
    <w:rsid w:val="2112DBD6"/>
    <w:rsid w:val="213A8D81"/>
    <w:rsid w:val="2155749C"/>
    <w:rsid w:val="21691AC0"/>
    <w:rsid w:val="217292FE"/>
    <w:rsid w:val="21E64882"/>
    <w:rsid w:val="22D4F3B1"/>
    <w:rsid w:val="22F6E3BC"/>
    <w:rsid w:val="2350FBCC"/>
    <w:rsid w:val="237CA10E"/>
    <w:rsid w:val="24413B73"/>
    <w:rsid w:val="246E2FD6"/>
    <w:rsid w:val="247D1026"/>
    <w:rsid w:val="249FF85B"/>
    <w:rsid w:val="24C0F8E8"/>
    <w:rsid w:val="2542DF3E"/>
    <w:rsid w:val="2570BC6E"/>
    <w:rsid w:val="257584E4"/>
    <w:rsid w:val="25C5F1E7"/>
    <w:rsid w:val="25F41791"/>
    <w:rsid w:val="260AECA7"/>
    <w:rsid w:val="263D2928"/>
    <w:rsid w:val="26681882"/>
    <w:rsid w:val="26EE0C3A"/>
    <w:rsid w:val="27039C3F"/>
    <w:rsid w:val="27F06AE4"/>
    <w:rsid w:val="2815D711"/>
    <w:rsid w:val="287D0253"/>
    <w:rsid w:val="28B3B807"/>
    <w:rsid w:val="291171B1"/>
    <w:rsid w:val="294FB789"/>
    <w:rsid w:val="29587495"/>
    <w:rsid w:val="29726D21"/>
    <w:rsid w:val="298AF6AC"/>
    <w:rsid w:val="298EFC23"/>
    <w:rsid w:val="29DF6E13"/>
    <w:rsid w:val="2A4E8C49"/>
    <w:rsid w:val="2A84780E"/>
    <w:rsid w:val="2A8939D9"/>
    <w:rsid w:val="2AA70B44"/>
    <w:rsid w:val="2B0A9ED3"/>
    <w:rsid w:val="2B413403"/>
    <w:rsid w:val="2B8BE1D6"/>
    <w:rsid w:val="2C4CA02A"/>
    <w:rsid w:val="2CC37357"/>
    <w:rsid w:val="2D6813C6"/>
    <w:rsid w:val="2D731E99"/>
    <w:rsid w:val="2DC7972A"/>
    <w:rsid w:val="2DCBC9A1"/>
    <w:rsid w:val="2DDDD34E"/>
    <w:rsid w:val="2E684DED"/>
    <w:rsid w:val="2F09A0BB"/>
    <w:rsid w:val="2F2718A4"/>
    <w:rsid w:val="2F71E5EE"/>
    <w:rsid w:val="3014A526"/>
    <w:rsid w:val="302060FF"/>
    <w:rsid w:val="3025DFFD"/>
    <w:rsid w:val="304AF4CB"/>
    <w:rsid w:val="3094EE80"/>
    <w:rsid w:val="30AB77BD"/>
    <w:rsid w:val="3140FAAC"/>
    <w:rsid w:val="31A1D9D0"/>
    <w:rsid w:val="321A4BB6"/>
    <w:rsid w:val="3253B1D9"/>
    <w:rsid w:val="325A81A9"/>
    <w:rsid w:val="32634165"/>
    <w:rsid w:val="32AA636F"/>
    <w:rsid w:val="32F253A4"/>
    <w:rsid w:val="33122546"/>
    <w:rsid w:val="33394880"/>
    <w:rsid w:val="339D6253"/>
    <w:rsid w:val="346E660E"/>
    <w:rsid w:val="34EAF6EF"/>
    <w:rsid w:val="35504D5E"/>
    <w:rsid w:val="35CFCC40"/>
    <w:rsid w:val="36EC9AD8"/>
    <w:rsid w:val="36FB4903"/>
    <w:rsid w:val="37681453"/>
    <w:rsid w:val="378C082D"/>
    <w:rsid w:val="37BAB6BD"/>
    <w:rsid w:val="37D4406A"/>
    <w:rsid w:val="380307F2"/>
    <w:rsid w:val="3818B686"/>
    <w:rsid w:val="3858E98E"/>
    <w:rsid w:val="38919418"/>
    <w:rsid w:val="3899CEAF"/>
    <w:rsid w:val="38D1082A"/>
    <w:rsid w:val="38F09413"/>
    <w:rsid w:val="39210599"/>
    <w:rsid w:val="394B0DC3"/>
    <w:rsid w:val="395A505C"/>
    <w:rsid w:val="3981B482"/>
    <w:rsid w:val="3989CF25"/>
    <w:rsid w:val="39A4D40D"/>
    <w:rsid w:val="39F7AD8A"/>
    <w:rsid w:val="3A428AB3"/>
    <w:rsid w:val="3A75A492"/>
    <w:rsid w:val="3AA5965E"/>
    <w:rsid w:val="3B2D1516"/>
    <w:rsid w:val="3B2F93B9"/>
    <w:rsid w:val="3BB84C1F"/>
    <w:rsid w:val="3BBAC0B9"/>
    <w:rsid w:val="3BCC1FF3"/>
    <w:rsid w:val="3CADE327"/>
    <w:rsid w:val="3CDAE72A"/>
    <w:rsid w:val="3D2325A0"/>
    <w:rsid w:val="3D3EF5EC"/>
    <w:rsid w:val="3D7B5F0E"/>
    <w:rsid w:val="3D8B50F0"/>
    <w:rsid w:val="3DA4794D"/>
    <w:rsid w:val="3DFC2194"/>
    <w:rsid w:val="3E02F329"/>
    <w:rsid w:val="3E301B3F"/>
    <w:rsid w:val="3E5D4048"/>
    <w:rsid w:val="3E71D07B"/>
    <w:rsid w:val="3ED17DE7"/>
    <w:rsid w:val="3FC41B09"/>
    <w:rsid w:val="3FDEC094"/>
    <w:rsid w:val="40A7BC11"/>
    <w:rsid w:val="40BF744F"/>
    <w:rsid w:val="40D37B18"/>
    <w:rsid w:val="411D493C"/>
    <w:rsid w:val="416D1F3A"/>
    <w:rsid w:val="41AF5BA7"/>
    <w:rsid w:val="41BD7FFE"/>
    <w:rsid w:val="429A4B6F"/>
    <w:rsid w:val="42D16186"/>
    <w:rsid w:val="42E9FA62"/>
    <w:rsid w:val="434A9780"/>
    <w:rsid w:val="43DA82C3"/>
    <w:rsid w:val="442C125B"/>
    <w:rsid w:val="4454E9FE"/>
    <w:rsid w:val="4562020C"/>
    <w:rsid w:val="45A837AC"/>
    <w:rsid w:val="45F4DDAC"/>
    <w:rsid w:val="4633ED44"/>
    <w:rsid w:val="465F5355"/>
    <w:rsid w:val="466FA740"/>
    <w:rsid w:val="46BF738C"/>
    <w:rsid w:val="471BA09D"/>
    <w:rsid w:val="4774A50A"/>
    <w:rsid w:val="4790AE0D"/>
    <w:rsid w:val="47E22E2A"/>
    <w:rsid w:val="4809D3EA"/>
    <w:rsid w:val="48636A47"/>
    <w:rsid w:val="48BFBD1D"/>
    <w:rsid w:val="48F1A2B0"/>
    <w:rsid w:val="4936540E"/>
    <w:rsid w:val="495A271F"/>
    <w:rsid w:val="499C86C2"/>
    <w:rsid w:val="49C2CD44"/>
    <w:rsid w:val="49E7F79D"/>
    <w:rsid w:val="49E8804B"/>
    <w:rsid w:val="4A560BDA"/>
    <w:rsid w:val="4ADD5848"/>
    <w:rsid w:val="4B7D22D4"/>
    <w:rsid w:val="4BB5DAFB"/>
    <w:rsid w:val="4C48162D"/>
    <w:rsid w:val="4C4B05FD"/>
    <w:rsid w:val="4C5DE862"/>
    <w:rsid w:val="4CBB8CDC"/>
    <w:rsid w:val="4CE7CC19"/>
    <w:rsid w:val="4D321B92"/>
    <w:rsid w:val="4D803C6E"/>
    <w:rsid w:val="4DAD10DD"/>
    <w:rsid w:val="4E39E1F0"/>
    <w:rsid w:val="4EB78EEE"/>
    <w:rsid w:val="4EDA0666"/>
    <w:rsid w:val="4F33616A"/>
    <w:rsid w:val="5027C45D"/>
    <w:rsid w:val="504605EE"/>
    <w:rsid w:val="507C81A6"/>
    <w:rsid w:val="50965C46"/>
    <w:rsid w:val="50C3B09A"/>
    <w:rsid w:val="5107BA1F"/>
    <w:rsid w:val="51CE3F98"/>
    <w:rsid w:val="520CAA6D"/>
    <w:rsid w:val="5256EE73"/>
    <w:rsid w:val="5266E5BE"/>
    <w:rsid w:val="5288F77D"/>
    <w:rsid w:val="52A84E2F"/>
    <w:rsid w:val="535F651F"/>
    <w:rsid w:val="53687C0D"/>
    <w:rsid w:val="5400E327"/>
    <w:rsid w:val="54137431"/>
    <w:rsid w:val="54ABD1BA"/>
    <w:rsid w:val="54D8E04F"/>
    <w:rsid w:val="55E62531"/>
    <w:rsid w:val="560FF0D6"/>
    <w:rsid w:val="562FD4E9"/>
    <w:rsid w:val="5630E8B1"/>
    <w:rsid w:val="57542A78"/>
    <w:rsid w:val="57E38A50"/>
    <w:rsid w:val="580467F9"/>
    <w:rsid w:val="58473AF6"/>
    <w:rsid w:val="58B59A22"/>
    <w:rsid w:val="58F4E0EE"/>
    <w:rsid w:val="5980E787"/>
    <w:rsid w:val="59844383"/>
    <w:rsid w:val="598760B8"/>
    <w:rsid w:val="59B21883"/>
    <w:rsid w:val="59C0519D"/>
    <w:rsid w:val="59C2B100"/>
    <w:rsid w:val="5A71B7FC"/>
    <w:rsid w:val="5B08CD33"/>
    <w:rsid w:val="5B223CB5"/>
    <w:rsid w:val="5B32424B"/>
    <w:rsid w:val="5B80A916"/>
    <w:rsid w:val="5B957435"/>
    <w:rsid w:val="5B9D042C"/>
    <w:rsid w:val="5BE7B1FF"/>
    <w:rsid w:val="5BEC7C2E"/>
    <w:rsid w:val="5C54E30A"/>
    <w:rsid w:val="5C76873A"/>
    <w:rsid w:val="5C9C7722"/>
    <w:rsid w:val="5CA0BF4F"/>
    <w:rsid w:val="5CA71109"/>
    <w:rsid w:val="5CD6F652"/>
    <w:rsid w:val="5D0C2481"/>
    <w:rsid w:val="5D6AE6E0"/>
    <w:rsid w:val="5D72DEFE"/>
    <w:rsid w:val="5D7FD36F"/>
    <w:rsid w:val="5D9BAE9E"/>
    <w:rsid w:val="5D9BE074"/>
    <w:rsid w:val="5DCFA724"/>
    <w:rsid w:val="5DDC4D1E"/>
    <w:rsid w:val="5DDC5A07"/>
    <w:rsid w:val="5DEDFC99"/>
    <w:rsid w:val="5E29BD18"/>
    <w:rsid w:val="5E4C8A5E"/>
    <w:rsid w:val="5EA217C6"/>
    <w:rsid w:val="5F66A790"/>
    <w:rsid w:val="5F7EC9B4"/>
    <w:rsid w:val="5F849FE2"/>
    <w:rsid w:val="5F86FCC7"/>
    <w:rsid w:val="6012AB85"/>
    <w:rsid w:val="602DD6B8"/>
    <w:rsid w:val="60671197"/>
    <w:rsid w:val="6072A024"/>
    <w:rsid w:val="6075D07B"/>
    <w:rsid w:val="608FB937"/>
    <w:rsid w:val="60B68D22"/>
    <w:rsid w:val="60CF62E5"/>
    <w:rsid w:val="60D4BABE"/>
    <w:rsid w:val="60E26E92"/>
    <w:rsid w:val="61D32C8B"/>
    <w:rsid w:val="61D97B9A"/>
    <w:rsid w:val="621F28F4"/>
    <w:rsid w:val="62CD7B7B"/>
    <w:rsid w:val="62DD22B8"/>
    <w:rsid w:val="636C3B98"/>
    <w:rsid w:val="63BBE658"/>
    <w:rsid w:val="63CEAC85"/>
    <w:rsid w:val="640D8F42"/>
    <w:rsid w:val="6415726E"/>
    <w:rsid w:val="644D715D"/>
    <w:rsid w:val="649FCD00"/>
    <w:rsid w:val="64E713B4"/>
    <w:rsid w:val="65531EEB"/>
    <w:rsid w:val="65DAB909"/>
    <w:rsid w:val="65E545AF"/>
    <w:rsid w:val="65E90D97"/>
    <w:rsid w:val="65EF84A4"/>
    <w:rsid w:val="66086A63"/>
    <w:rsid w:val="665DED23"/>
    <w:rsid w:val="66AA074F"/>
    <w:rsid w:val="66CE7BFC"/>
    <w:rsid w:val="66D5B78A"/>
    <w:rsid w:val="66E1CE2B"/>
    <w:rsid w:val="66F21063"/>
    <w:rsid w:val="66F4BFBA"/>
    <w:rsid w:val="67278AE7"/>
    <w:rsid w:val="67594E9B"/>
    <w:rsid w:val="68172FCA"/>
    <w:rsid w:val="68794A8D"/>
    <w:rsid w:val="687E67DA"/>
    <w:rsid w:val="68D078B1"/>
    <w:rsid w:val="691259CB"/>
    <w:rsid w:val="692960FF"/>
    <w:rsid w:val="69FD4D04"/>
    <w:rsid w:val="6A196EED"/>
    <w:rsid w:val="6ABD0E02"/>
    <w:rsid w:val="6AC969E1"/>
    <w:rsid w:val="6B35832D"/>
    <w:rsid w:val="6B888854"/>
    <w:rsid w:val="6C288BAF"/>
    <w:rsid w:val="6C49FA8D"/>
    <w:rsid w:val="6C51E813"/>
    <w:rsid w:val="6C68FABA"/>
    <w:rsid w:val="6C8404FE"/>
    <w:rsid w:val="6D2AB934"/>
    <w:rsid w:val="6D33FFF2"/>
    <w:rsid w:val="6DABFFD1"/>
    <w:rsid w:val="6DCC6865"/>
    <w:rsid w:val="6E5AA100"/>
    <w:rsid w:val="6ED1FB62"/>
    <w:rsid w:val="6EE453D9"/>
    <w:rsid w:val="6EE9C3D0"/>
    <w:rsid w:val="6F2660B5"/>
    <w:rsid w:val="6F45A705"/>
    <w:rsid w:val="6F8988D5"/>
    <w:rsid w:val="704C14CB"/>
    <w:rsid w:val="70AA89B0"/>
    <w:rsid w:val="711BBAC9"/>
    <w:rsid w:val="71255936"/>
    <w:rsid w:val="71267C07"/>
    <w:rsid w:val="71723C20"/>
    <w:rsid w:val="718F3DB5"/>
    <w:rsid w:val="71A61A5E"/>
    <w:rsid w:val="71AC6E5F"/>
    <w:rsid w:val="71E467C9"/>
    <w:rsid w:val="71E54C5A"/>
    <w:rsid w:val="71F7C9D8"/>
    <w:rsid w:val="721E3240"/>
    <w:rsid w:val="730CEC89"/>
    <w:rsid w:val="73499A3A"/>
    <w:rsid w:val="7383B58D"/>
    <w:rsid w:val="73A77102"/>
    <w:rsid w:val="7410D534"/>
    <w:rsid w:val="742893D3"/>
    <w:rsid w:val="74578170"/>
    <w:rsid w:val="751F85EE"/>
    <w:rsid w:val="7569FA46"/>
    <w:rsid w:val="75C2E7EE"/>
    <w:rsid w:val="75D84CE9"/>
    <w:rsid w:val="762C578F"/>
    <w:rsid w:val="7669D632"/>
    <w:rsid w:val="76A676D7"/>
    <w:rsid w:val="7754058D"/>
    <w:rsid w:val="777F0D96"/>
    <w:rsid w:val="783E8F0D"/>
    <w:rsid w:val="7848E036"/>
    <w:rsid w:val="785FB54B"/>
    <w:rsid w:val="78DB88C2"/>
    <w:rsid w:val="78F6B26D"/>
    <w:rsid w:val="79174E5A"/>
    <w:rsid w:val="7A38498B"/>
    <w:rsid w:val="7AB55F71"/>
    <w:rsid w:val="7B1FFBAB"/>
    <w:rsid w:val="7B2759DD"/>
    <w:rsid w:val="7B97560D"/>
    <w:rsid w:val="7C22E0BB"/>
    <w:rsid w:val="7C2FA44F"/>
    <w:rsid w:val="7C471398"/>
    <w:rsid w:val="7C4E2C54"/>
    <w:rsid w:val="7C7872F7"/>
    <w:rsid w:val="7CA2164E"/>
    <w:rsid w:val="7CB402A2"/>
    <w:rsid w:val="7CCE2629"/>
    <w:rsid w:val="7CD0568E"/>
    <w:rsid w:val="7D240F91"/>
    <w:rsid w:val="7D60E215"/>
    <w:rsid w:val="7D9D92FE"/>
    <w:rsid w:val="7DC74F8C"/>
    <w:rsid w:val="7DE3A00E"/>
    <w:rsid w:val="7DEB4AC8"/>
    <w:rsid w:val="7E5BBFBA"/>
    <w:rsid w:val="7E686A63"/>
    <w:rsid w:val="7E96AD3E"/>
    <w:rsid w:val="7F00EC82"/>
    <w:rsid w:val="7F0357EB"/>
    <w:rsid w:val="7F39635F"/>
    <w:rsid w:val="7FEBA364"/>
    <w:rsid w:val="7FF790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DF433"/>
  <w15:docId w15:val="{D76FB7D8-9B89-45C0-AC51-FA0B58127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9B5"/>
    <w:rPr>
      <w:rFonts w:ascii="Aptos" w:hAnsi="Aptos"/>
    </w:rPr>
  </w:style>
  <w:style w:type="paragraph" w:styleId="Heading1">
    <w:name w:val="heading 1"/>
    <w:basedOn w:val="Heading12"/>
    <w:next w:val="Normal"/>
    <w:link w:val="Heading1Char"/>
    <w:uiPriority w:val="9"/>
    <w:qFormat/>
    <w:rsid w:val="00F679B5"/>
    <w:pPr>
      <w:numPr>
        <w:numId w:val="0"/>
      </w:numPr>
      <w:outlineLvl w:val="0"/>
    </w:pPr>
    <w:rPr>
      <w:rFonts w:ascii="Aptos" w:hAnsi="Aptos"/>
    </w:rPr>
  </w:style>
  <w:style w:type="paragraph" w:styleId="Heading2">
    <w:name w:val="heading 2"/>
    <w:basedOn w:val="Normal"/>
    <w:next w:val="Normal"/>
    <w:link w:val="Heading2Char"/>
    <w:uiPriority w:val="9"/>
    <w:unhideWhenUsed/>
    <w:qFormat/>
    <w:rsid w:val="00624616"/>
    <w:pPr>
      <w:spacing w:before="240"/>
      <w:outlineLvl w:val="1"/>
    </w:pPr>
    <w:rPr>
      <w:rFonts w:eastAsiaTheme="minorEastAsia"/>
      <w:b/>
      <w:bCs/>
      <w:color w:val="000000" w:themeColor="text1"/>
      <w:sz w:val="28"/>
      <w:szCs w:val="28"/>
    </w:rPr>
  </w:style>
  <w:style w:type="paragraph" w:styleId="Heading3">
    <w:name w:val="heading 3"/>
    <w:basedOn w:val="Normal"/>
    <w:next w:val="Normal"/>
    <w:link w:val="Heading3Char"/>
    <w:uiPriority w:val="9"/>
    <w:semiHidden/>
    <w:unhideWhenUsed/>
    <w:qFormat/>
    <w:rsid w:val="00034A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B7A5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tails">
    <w:name w:val="Details"/>
    <w:basedOn w:val="Normal"/>
    <w:uiPriority w:val="1"/>
    <w:qFormat/>
    <w:rsid w:val="0A95703A"/>
    <w:pPr>
      <w:spacing w:after="0"/>
    </w:pPr>
    <w:rPr>
      <w:rFonts w:asciiTheme="majorHAnsi" w:eastAsiaTheme="minorEastAsia" w:hAnsiTheme="majorHAnsi"/>
      <w:color w:val="5B616B"/>
      <w:sz w:val="32"/>
      <w:szCs w:val="32"/>
    </w:rPr>
  </w:style>
  <w:style w:type="paragraph" w:customStyle="1" w:styleId="DocTitlePage">
    <w:name w:val="Doc Title Page"/>
    <w:basedOn w:val="Normal"/>
    <w:link w:val="DocTitlePageChar"/>
    <w:uiPriority w:val="1"/>
    <w:qFormat/>
    <w:rsid w:val="00F767D7"/>
    <w:rPr>
      <w:rFonts w:eastAsia="Calibri" w:cs="Calibri"/>
      <w:b/>
      <w:bCs/>
      <w:color w:val="000000" w:themeColor="text1"/>
      <w:sz w:val="56"/>
      <w:szCs w:val="56"/>
    </w:rPr>
  </w:style>
  <w:style w:type="paragraph" w:customStyle="1" w:styleId="Heading12">
    <w:name w:val="Heading1.2"/>
    <w:basedOn w:val="Normal"/>
    <w:link w:val="Heading12Char"/>
    <w:qFormat/>
    <w:rsid w:val="0A95703A"/>
    <w:pPr>
      <w:numPr>
        <w:numId w:val="14"/>
      </w:numPr>
      <w:contextualSpacing/>
    </w:pPr>
    <w:rPr>
      <w:rFonts w:ascii="Calibri" w:eastAsia="Calibri" w:hAnsi="Calibri" w:cs="Calibri"/>
      <w:b/>
      <w:bCs/>
      <w:color w:val="000000" w:themeColor="text1"/>
      <w:sz w:val="36"/>
      <w:szCs w:val="36"/>
    </w:rPr>
  </w:style>
  <w:style w:type="paragraph" w:customStyle="1" w:styleId="VersionHistory">
    <w:name w:val="Version History"/>
    <w:basedOn w:val="Normal"/>
    <w:link w:val="VersionHistoryChar"/>
    <w:uiPriority w:val="1"/>
    <w:qFormat/>
    <w:rsid w:val="0A95703A"/>
    <w:pPr>
      <w:keepNext/>
      <w:keepLines/>
      <w:outlineLvl w:val="1"/>
    </w:pPr>
    <w:rPr>
      <w:rFonts w:ascii="Times New Roman" w:eastAsiaTheme="majorEastAsia" w:hAnsi="Times New Roman"/>
      <w:color w:val="4472C4" w:themeColor="accent1"/>
      <w:sz w:val="36"/>
      <w:szCs w:val="36"/>
    </w:rPr>
  </w:style>
  <w:style w:type="character" w:customStyle="1" w:styleId="Heading1Char">
    <w:name w:val="Heading 1 Char"/>
    <w:basedOn w:val="DefaultParagraphFont"/>
    <w:link w:val="Heading1"/>
    <w:uiPriority w:val="9"/>
    <w:rsid w:val="00F679B5"/>
    <w:rPr>
      <w:rFonts w:ascii="Aptos" w:eastAsia="Calibri" w:hAnsi="Aptos" w:cs="Calibri"/>
      <w:b/>
      <w:bCs/>
      <w:color w:val="000000" w:themeColor="text1"/>
      <w:sz w:val="36"/>
      <w:szCs w:val="36"/>
    </w:rPr>
  </w:style>
  <w:style w:type="character" w:customStyle="1" w:styleId="DocTitlePageChar">
    <w:name w:val="Doc Title Page Char"/>
    <w:basedOn w:val="DefaultParagraphFont"/>
    <w:link w:val="DocTitlePage"/>
    <w:uiPriority w:val="1"/>
    <w:rsid w:val="00F767D7"/>
    <w:rPr>
      <w:rFonts w:ascii="Aptos" w:eastAsia="Calibri" w:hAnsi="Aptos" w:cs="Calibri"/>
      <w:b/>
      <w:bCs/>
      <w:color w:val="000000" w:themeColor="text1"/>
      <w:sz w:val="56"/>
      <w:szCs w:val="56"/>
    </w:rPr>
  </w:style>
  <w:style w:type="character" w:customStyle="1" w:styleId="VersionHistoryChar">
    <w:name w:val="Version History Char"/>
    <w:basedOn w:val="DefaultParagraphFont"/>
    <w:link w:val="VersionHistory"/>
    <w:uiPriority w:val="1"/>
    <w:rsid w:val="0A95703A"/>
    <w:rPr>
      <w:rFonts w:ascii="Times New Roman" w:eastAsiaTheme="majorEastAsia" w:hAnsi="Times New Roman" w:cstheme="minorBidi"/>
      <w:b w:val="0"/>
      <w:bCs w:val="0"/>
      <w:color w:val="4472C4" w:themeColor="accent1"/>
      <w:sz w:val="36"/>
      <w:szCs w:val="36"/>
    </w:rPr>
  </w:style>
  <w:style w:type="character" w:customStyle="1" w:styleId="Heading12Char">
    <w:name w:val="Heading1.2 Char"/>
    <w:basedOn w:val="DefaultParagraphFont"/>
    <w:link w:val="Heading12"/>
    <w:rsid w:val="0A95703A"/>
    <w:rPr>
      <w:rFonts w:ascii="Calibri" w:eastAsia="Calibri" w:hAnsi="Calibri" w:cs="Calibri"/>
      <w:b/>
      <w:bCs/>
      <w:i w:val="0"/>
      <w:iCs w:val="0"/>
      <w:caps w:val="0"/>
      <w:smallCaps w:val="0"/>
      <w:noProof w:val="0"/>
      <w:color w:val="000000" w:themeColor="text1"/>
      <w:sz w:val="36"/>
      <w:szCs w:val="36"/>
      <w:lang w:val="en-US"/>
    </w:rPr>
  </w:style>
  <w:style w:type="character" w:styleId="Hyperlink">
    <w:name w:val="Hyperlink"/>
    <w:basedOn w:val="DefaultParagraphFont"/>
    <w:uiPriority w:val="99"/>
    <w:unhideWhenUsed/>
    <w:rPr>
      <w:color w:val="0563C1" w:themeColor="hyperlink"/>
      <w:u w:val="single"/>
    </w:rPr>
  </w:style>
  <w:style w:type="paragraph" w:styleId="TOC2">
    <w:name w:val="toc 2"/>
    <w:basedOn w:val="Normal"/>
    <w:next w:val="Normal"/>
    <w:autoRedefine/>
    <w:uiPriority w:val="39"/>
    <w:unhideWhenUsed/>
    <w:rsid w:val="00034A0D"/>
    <w:pPr>
      <w:spacing w:after="100"/>
      <w:ind w:left="220"/>
    </w:pPr>
    <w:rPr>
      <w:sz w:val="21"/>
    </w:rPr>
  </w:style>
  <w:style w:type="paragraph" w:styleId="TOC1">
    <w:name w:val="toc 1"/>
    <w:basedOn w:val="Normal"/>
    <w:next w:val="Normal"/>
    <w:autoRedefine/>
    <w:uiPriority w:val="39"/>
    <w:unhideWhenUsed/>
    <w:rsid w:val="00034A0D"/>
    <w:pPr>
      <w:spacing w:after="100"/>
    </w:pPr>
    <w:rPr>
      <w:b/>
    </w:r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F767D7"/>
    <w:pPr>
      <w:spacing w:after="0" w:line="240" w:lineRule="auto"/>
    </w:pPr>
  </w:style>
  <w:style w:type="character" w:customStyle="1" w:styleId="Heading2Char">
    <w:name w:val="Heading 2 Char"/>
    <w:basedOn w:val="DefaultParagraphFont"/>
    <w:link w:val="Heading2"/>
    <w:uiPriority w:val="9"/>
    <w:rsid w:val="00624616"/>
    <w:rPr>
      <w:rFonts w:ascii="Aptos" w:eastAsiaTheme="minorEastAsia" w:hAnsi="Aptos"/>
      <w:b/>
      <w:bCs/>
      <w:color w:val="000000" w:themeColor="text1"/>
      <w:sz w:val="28"/>
      <w:szCs w:val="28"/>
    </w:rPr>
  </w:style>
  <w:style w:type="paragraph" w:customStyle="1" w:styleId="Figuretitle">
    <w:name w:val="Figure title"/>
    <w:basedOn w:val="Normal"/>
    <w:qFormat/>
    <w:rsid w:val="00F679B5"/>
    <w:pPr>
      <w:spacing w:before="160" w:after="40"/>
    </w:pPr>
    <w:rPr>
      <w:rFonts w:eastAsiaTheme="minorEastAsia"/>
      <w:color w:val="767171" w:themeColor="background2" w:themeShade="80"/>
      <w:sz w:val="18"/>
      <w:szCs w:val="18"/>
    </w:rPr>
  </w:style>
  <w:style w:type="paragraph" w:styleId="CommentSubject">
    <w:name w:val="annotation subject"/>
    <w:basedOn w:val="CommentText"/>
    <w:next w:val="CommentText"/>
    <w:link w:val="CommentSubjectChar"/>
    <w:uiPriority w:val="99"/>
    <w:semiHidden/>
    <w:unhideWhenUsed/>
    <w:rsid w:val="00416DA4"/>
    <w:rPr>
      <w:b/>
      <w:bCs/>
    </w:rPr>
  </w:style>
  <w:style w:type="character" w:customStyle="1" w:styleId="CommentSubjectChar">
    <w:name w:val="Comment Subject Char"/>
    <w:basedOn w:val="CommentTextChar"/>
    <w:link w:val="CommentSubject"/>
    <w:uiPriority w:val="99"/>
    <w:semiHidden/>
    <w:rsid w:val="00416DA4"/>
    <w:rPr>
      <w:rFonts w:ascii="Aptos" w:hAnsi="Aptos"/>
      <w:b/>
      <w:bCs/>
      <w:sz w:val="20"/>
      <w:szCs w:val="20"/>
    </w:rPr>
  </w:style>
  <w:style w:type="character" w:customStyle="1" w:styleId="Heading4Char">
    <w:name w:val="Heading 4 Char"/>
    <w:basedOn w:val="DefaultParagraphFont"/>
    <w:link w:val="Heading4"/>
    <w:uiPriority w:val="9"/>
    <w:semiHidden/>
    <w:rsid w:val="005B7A57"/>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034A0D"/>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322F01"/>
    <w:rPr>
      <w:color w:val="605E5C"/>
      <w:shd w:val="clear" w:color="auto" w:fill="E1DFDD"/>
    </w:rPr>
  </w:style>
  <w:style w:type="table" w:styleId="TableGrid">
    <w:name w:val="Table Grid"/>
    <w:basedOn w:val="TableNormal"/>
    <w:uiPriority w:val="39"/>
    <w:rsid w:val="005C7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41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41ED"/>
    <w:rPr>
      <w:rFonts w:ascii="Aptos" w:hAnsi="Aptos"/>
    </w:rPr>
  </w:style>
  <w:style w:type="paragraph" w:styleId="Footer">
    <w:name w:val="footer"/>
    <w:basedOn w:val="Normal"/>
    <w:link w:val="FooterChar"/>
    <w:uiPriority w:val="99"/>
    <w:unhideWhenUsed/>
    <w:rsid w:val="009141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41ED"/>
    <w:rPr>
      <w:rFonts w:ascii="Aptos" w:hAnsi="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microsoft.com/office/2011/relationships/people" Target="people.xml"/><Relationship Id="rId20" Type="http://schemas.openxmlformats.org/officeDocument/2006/relationships/image" Target="media/image6.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67f1cec-eabb-455b-a068-1a2119dd0f80">
      <Terms xmlns="http://schemas.microsoft.com/office/infopath/2007/PartnerControls"/>
    </lcf76f155ced4ddcb4097134ff3c332f>
    <TaxCatchAll xmlns="1f5aef68-f947-41a2-85df-536dec0e922f" xsi:nil="true"/>
    <_ip_UnifiedCompliancePolicyUIAction xmlns="http://schemas.microsoft.com/sharepoint/v3" xsi:nil="true"/>
    <_ip_UnifiedCompliancePolicyProperties xmlns="http://schemas.microsoft.com/sharepoint/v3" xsi:nil="true"/>
    <Components xmlns="c67f1cec-eabb-455b-a068-1a2119dd0f80" xsi:nil="true"/>
    <LastModified xmlns="c67f1cec-eabb-455b-a068-1a2119dd0f80" xsi:nil="true"/>
    <Finished xmlns="c67f1cec-eabb-455b-a068-1a2119dd0f80">Pending</Finished>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A2C109C8E8F534ABF036807EC5FE21B" ma:contentTypeVersion="20" ma:contentTypeDescription="Create a new document." ma:contentTypeScope="" ma:versionID="fa3e201425b9352819c36f1b3145aaa2">
  <xsd:schema xmlns:xsd="http://www.w3.org/2001/XMLSchema" xmlns:xs="http://www.w3.org/2001/XMLSchema" xmlns:p="http://schemas.microsoft.com/office/2006/metadata/properties" xmlns:ns1="http://schemas.microsoft.com/sharepoint/v3" xmlns:ns2="c67f1cec-eabb-455b-a068-1a2119dd0f80" xmlns:ns3="1f5aef68-f947-41a2-85df-536dec0e922f" targetNamespace="http://schemas.microsoft.com/office/2006/metadata/properties" ma:root="true" ma:fieldsID="31c7635836f950075bcc2b4b5b933d7e" ns1:_="" ns2:_="" ns3:_="">
    <xsd:import namespace="http://schemas.microsoft.com/sharepoint/v3"/>
    <xsd:import namespace="c67f1cec-eabb-455b-a068-1a2119dd0f80"/>
    <xsd:import namespace="1f5aef68-f947-41a2-85df-536dec0e922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Location" minOccurs="0"/>
                <xsd:element ref="ns2:MediaServiceSearchProperties" minOccurs="0"/>
                <xsd:element ref="ns2:Finished" minOccurs="0"/>
                <xsd:element ref="ns2:Components" minOccurs="0"/>
                <xsd:element ref="ns2:Last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7f1cec-eabb-455b-a068-1a2119dd0f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Finished" ma:index="25" nillable="true" ma:displayName="Status" ma:default="Pending" ma:format="Dropdown" ma:internalName="Finished">
      <xsd:simpleType>
        <xsd:restriction base="dms:Choice">
          <xsd:enumeration value="Pending"/>
          <xsd:enumeration value="Done"/>
        </xsd:restriction>
      </xsd:simpleType>
    </xsd:element>
    <xsd:element name="Components" ma:index="26" nillable="true" ma:displayName="Components" ma:format="Dropdown" ma:internalName="Components">
      <xsd:complexType>
        <xsd:complexContent>
          <xsd:extension base="dms:MultiChoice">
            <xsd:sequence>
              <xsd:element name="Value" maxOccurs="unbounded" minOccurs="0" nillable="true">
                <xsd:simpleType>
                  <xsd:restriction base="dms:Choice">
                    <xsd:enumeration value="mhv-sm-exchnage-api"/>
                    <xsd:enumeration value="mhv-sm-patient-api"/>
                    <xsd:enumeration value="mhv-sm-oracle-messaging-mock-api"/>
                  </xsd:restriction>
                </xsd:simpleType>
              </xsd:element>
            </xsd:sequence>
          </xsd:extension>
        </xsd:complexContent>
      </xsd:complexType>
    </xsd:element>
    <xsd:element name="LastModified" ma:index="27" nillable="true" ma:displayName="Last Modified" ma:format="DateOnly" ma:internalName="Last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1f5aef68-f947-41a2-85df-536dec0e922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d9bcc00-0bde-40bc-a976-89b57cf17992}" ma:internalName="TaxCatchAll" ma:showField="CatchAllData" ma:web="1f5aef68-f947-41a2-85df-536dec0e92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FEFC90-30EF-B84A-8F58-09518C312F4B}">
  <ds:schemaRefs>
    <ds:schemaRef ds:uri="http://schemas.openxmlformats.org/officeDocument/2006/bibliography"/>
  </ds:schemaRefs>
</ds:datastoreItem>
</file>

<file path=customXml/itemProps2.xml><?xml version="1.0" encoding="utf-8"?>
<ds:datastoreItem xmlns:ds="http://schemas.openxmlformats.org/officeDocument/2006/customXml" ds:itemID="{19CBDBAD-19DA-445C-A7AE-6B76C8717DF9}">
  <ds:schemaRefs>
    <ds:schemaRef ds:uri="http://schemas.microsoft.com/office/2006/metadata/properties"/>
    <ds:schemaRef ds:uri="http://schemas.microsoft.com/office/infopath/2007/PartnerControls"/>
    <ds:schemaRef ds:uri="c67f1cec-eabb-455b-a068-1a2119dd0f80"/>
    <ds:schemaRef ds:uri="1f5aef68-f947-41a2-85df-536dec0e922f"/>
    <ds:schemaRef ds:uri="http://schemas.microsoft.com/sharepoint/v3"/>
  </ds:schemaRefs>
</ds:datastoreItem>
</file>

<file path=customXml/itemProps3.xml><?xml version="1.0" encoding="utf-8"?>
<ds:datastoreItem xmlns:ds="http://schemas.openxmlformats.org/officeDocument/2006/customXml" ds:itemID="{C3B228EA-E877-4C26-AC58-A57DD6B828EC}">
  <ds:schemaRefs>
    <ds:schemaRef ds:uri="http://schemas.microsoft.com/sharepoint/v3/contenttype/forms"/>
  </ds:schemaRefs>
</ds:datastoreItem>
</file>

<file path=customXml/itemProps4.xml><?xml version="1.0" encoding="utf-8"?>
<ds:datastoreItem xmlns:ds="http://schemas.openxmlformats.org/officeDocument/2006/customXml" ds:itemID="{00903D63-FAF7-4B05-A62C-54EDA0CF06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67f1cec-eabb-455b-a068-1a2119dd0f80"/>
    <ds:schemaRef ds:uri="1f5aef68-f947-41a2-85df-536dec0e92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2167</Words>
  <Characters>12354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Amelang</dc:creator>
  <cp:keywords/>
  <dc:description/>
  <cp:lastModifiedBy>Athena Bozak</cp:lastModifiedBy>
  <cp:revision>2</cp:revision>
  <cp:lastPrinted>2025-12-30T21:51:00Z</cp:lastPrinted>
  <dcterms:created xsi:type="dcterms:W3CDTF">2026-01-02T18:25:00Z</dcterms:created>
  <dcterms:modified xsi:type="dcterms:W3CDTF">2026-01-02T18:25:00Z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0x010100EA2C109C8E8F534ABF036807EC5FE21B</vt:lpwstr>
  </property>
  <property fmtid="{D5CDD505-2E9C-101B-9397-08002B2CF9AE}" pid="3" name="_dlc_DocIdItemGuid">
    <vt:lpwstr>80f121f7-1d30-4051-ab40-c62aaa0b63ff</vt:lpwstr>
  </property>
  <property fmtid="{D5CDD505-2E9C-101B-9397-08002B2CF9AE}" pid="4" name="MediaServiceImageTags">
    <vt:lpwstr/>
  </property>
</Properties>
</file>