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A96E6" w14:textId="76D4DA69" w:rsidR="00413230" w:rsidRDefault="00413230">
      <w:pPr>
        <w:rPr>
          <w:b/>
          <w:sz w:val="24"/>
          <w:szCs w:val="24"/>
          <w:u w:val="single"/>
        </w:rPr>
      </w:pPr>
      <w:r w:rsidRPr="00413230">
        <w:rPr>
          <w:b/>
          <w:sz w:val="24"/>
          <w:szCs w:val="24"/>
          <w:u w:val="single"/>
        </w:rPr>
        <w:t>Zero reinstatement measurements and inspection units</w:t>
      </w:r>
    </w:p>
    <w:p w14:paraId="5ECBE368" w14:textId="7F3386FA" w:rsidR="00413230" w:rsidRDefault="00413230">
      <w:r>
        <w:t xml:space="preserve">This interim solution has been introduced into Street Manager to manage subsumed and combined sites.  This solution should also be utilised when a site has been confirmed as interim, when it was </w:t>
      </w:r>
      <w:proofErr w:type="gramStart"/>
      <w:r>
        <w:t>actually permanent</w:t>
      </w:r>
      <w:proofErr w:type="gramEnd"/>
      <w:r>
        <w:t>, and; when works were planned with excavation and no excavation was necessary</w:t>
      </w:r>
      <w:r w:rsidR="004F0775">
        <w:t xml:space="preserve"> to complete the works.</w:t>
      </w:r>
    </w:p>
    <w:p w14:paraId="10C90E20" w14:textId="2C53829D" w:rsidR="00413230" w:rsidRDefault="00413230">
      <w:pPr>
        <w:rPr>
          <w:b/>
        </w:rPr>
      </w:pPr>
      <w:r w:rsidRPr="00413230">
        <w:rPr>
          <w:b/>
        </w:rPr>
        <w:t xml:space="preserve">Subsumed </w:t>
      </w:r>
      <w:r w:rsidR="00B3219E">
        <w:rPr>
          <w:b/>
        </w:rPr>
        <w:t>and combined sites</w:t>
      </w:r>
    </w:p>
    <w:p w14:paraId="4336EF5A" w14:textId="7490795C" w:rsidR="000A6C6D" w:rsidRPr="000A6C6D" w:rsidRDefault="00242015" w:rsidP="000A6C6D">
      <w:r>
        <w:rPr>
          <w:sz w:val="20"/>
        </w:rPr>
        <w:t>W</w:t>
      </w:r>
      <w:r w:rsidR="000A6C6D" w:rsidRPr="000A6C6D">
        <w:rPr>
          <w:sz w:val="20"/>
        </w:rPr>
        <w:t xml:space="preserve">here two or more sites with interim reinstatement are </w:t>
      </w:r>
      <w:r w:rsidR="000A6C6D" w:rsidRPr="0066057D">
        <w:rPr>
          <w:sz w:val="20"/>
          <w:u w:val="single"/>
        </w:rPr>
        <w:t>combined</w:t>
      </w:r>
      <w:r w:rsidR="000A6C6D" w:rsidRPr="000A6C6D">
        <w:rPr>
          <w:sz w:val="20"/>
        </w:rPr>
        <w:t xml:space="preserve"> into a single permanent reinstatement, an existing site </w:t>
      </w:r>
      <w:r w:rsidR="00EC7C3F">
        <w:rPr>
          <w:sz w:val="20"/>
        </w:rPr>
        <w:t xml:space="preserve">should be </w:t>
      </w:r>
      <w:r w:rsidR="000A6C6D" w:rsidRPr="000A6C6D">
        <w:rPr>
          <w:sz w:val="20"/>
        </w:rPr>
        <w:t xml:space="preserve">updated with the overall dimensions of the permanent reinstatement and each of the other sites should be </w:t>
      </w:r>
      <w:r w:rsidR="006A36EE">
        <w:rPr>
          <w:sz w:val="20"/>
        </w:rPr>
        <w:t>updated with</w:t>
      </w:r>
      <w:r w:rsidR="000A6C6D" w:rsidRPr="000A6C6D">
        <w:rPr>
          <w:sz w:val="20"/>
        </w:rPr>
        <w:t xml:space="preserve"> </w:t>
      </w:r>
      <w:r w:rsidR="00191869">
        <w:rPr>
          <w:sz w:val="20"/>
        </w:rPr>
        <w:t>zero measurements.</w:t>
      </w:r>
    </w:p>
    <w:p w14:paraId="4E8CD8B5" w14:textId="039FE256" w:rsidR="00B3219E" w:rsidRDefault="00242015" w:rsidP="00191869">
      <w:pPr>
        <w:tabs>
          <w:tab w:val="left" w:pos="462"/>
        </w:tabs>
        <w:ind w:right="109"/>
        <w:jc w:val="both"/>
        <w:rPr>
          <w:sz w:val="20"/>
        </w:rPr>
      </w:pPr>
      <w:r>
        <w:rPr>
          <w:sz w:val="20"/>
        </w:rPr>
        <w:t>W</w:t>
      </w:r>
      <w:r w:rsidR="000A6C6D" w:rsidRPr="00191869">
        <w:rPr>
          <w:sz w:val="20"/>
        </w:rPr>
        <w:t xml:space="preserve">here the promoter is prevented from carrying out planned interim to permanent reinstatement of a site because the road has been resurfaced or because the site has been </w:t>
      </w:r>
      <w:r w:rsidR="000A6C6D" w:rsidRPr="0066057D">
        <w:rPr>
          <w:sz w:val="20"/>
          <w:u w:val="single"/>
        </w:rPr>
        <w:t>subsumed</w:t>
      </w:r>
      <w:r w:rsidR="000A6C6D" w:rsidRPr="00191869">
        <w:rPr>
          <w:sz w:val="20"/>
        </w:rPr>
        <w:t xml:space="preserve"> within another promoter’s works/reinstatement then the affected site</w:t>
      </w:r>
      <w:r>
        <w:rPr>
          <w:sz w:val="20"/>
        </w:rPr>
        <w:t>/s</w:t>
      </w:r>
      <w:r w:rsidR="000A6C6D" w:rsidRPr="00191869">
        <w:rPr>
          <w:sz w:val="20"/>
        </w:rPr>
        <w:t xml:space="preserve"> should</w:t>
      </w:r>
      <w:r w:rsidR="006A36EE">
        <w:rPr>
          <w:sz w:val="20"/>
        </w:rPr>
        <w:t xml:space="preserve"> be updated with zero measurements</w:t>
      </w:r>
      <w:r w:rsidR="00B3219E">
        <w:rPr>
          <w:sz w:val="20"/>
        </w:rPr>
        <w:t>.</w:t>
      </w:r>
    </w:p>
    <w:p w14:paraId="024D5B79" w14:textId="12F5C0CE" w:rsidR="000A6C6D" w:rsidRDefault="0066057D" w:rsidP="00191869">
      <w:pPr>
        <w:tabs>
          <w:tab w:val="left" w:pos="462"/>
        </w:tabs>
        <w:ind w:right="109"/>
        <w:jc w:val="both"/>
        <w:rPr>
          <w:sz w:val="20"/>
        </w:rPr>
      </w:pPr>
      <w:r>
        <w:rPr>
          <w:sz w:val="20"/>
        </w:rPr>
        <w:t>Inspection units should be updated appropriately</w:t>
      </w:r>
      <w:r w:rsidR="00242015">
        <w:rPr>
          <w:sz w:val="20"/>
        </w:rPr>
        <w:t>,</w:t>
      </w:r>
      <w:r>
        <w:rPr>
          <w:sz w:val="20"/>
        </w:rPr>
        <w:t xml:space="preserve"> and in cases where all existing sites have been subsumed, the inspection units should be updated to zero. </w:t>
      </w:r>
    </w:p>
    <w:p w14:paraId="78F25634" w14:textId="4F2C69D1" w:rsidR="00A46946" w:rsidRDefault="00AC0480" w:rsidP="00191869">
      <w:pPr>
        <w:tabs>
          <w:tab w:val="left" w:pos="462"/>
        </w:tabs>
        <w:ind w:right="109"/>
        <w:jc w:val="both"/>
        <w:rPr>
          <w:sz w:val="20"/>
        </w:rPr>
      </w:pPr>
      <w:r w:rsidRPr="00AC0480">
        <w:rPr>
          <w:b/>
          <w:sz w:val="20"/>
        </w:rPr>
        <w:t>Site submitted as interim in error</w:t>
      </w:r>
    </w:p>
    <w:p w14:paraId="75E4570E" w14:textId="7D9310B5" w:rsidR="00AC0480" w:rsidRDefault="00AC0480" w:rsidP="00191869">
      <w:pPr>
        <w:tabs>
          <w:tab w:val="left" w:pos="462"/>
        </w:tabs>
        <w:ind w:right="109"/>
        <w:jc w:val="both"/>
        <w:rPr>
          <w:sz w:val="20"/>
        </w:rPr>
      </w:pPr>
      <w:r>
        <w:rPr>
          <w:sz w:val="20"/>
        </w:rPr>
        <w:t xml:space="preserve">In cases where a user has submitted </w:t>
      </w:r>
      <w:r w:rsidR="00A01C55">
        <w:rPr>
          <w:sz w:val="20"/>
        </w:rPr>
        <w:t>a final reinstatement as interim</w:t>
      </w:r>
      <w:r w:rsidR="000F46A7">
        <w:rPr>
          <w:sz w:val="20"/>
        </w:rPr>
        <w:t xml:space="preserve"> n error, for example, a user takes a phone call from a team member </w:t>
      </w:r>
      <w:r w:rsidR="005E328D">
        <w:rPr>
          <w:sz w:val="20"/>
        </w:rPr>
        <w:t xml:space="preserve">with all the details of a completed reinstatement and enters the details into Street Manager, some time later, </w:t>
      </w:r>
      <w:r w:rsidR="00145C65">
        <w:rPr>
          <w:sz w:val="20"/>
        </w:rPr>
        <w:t>the same team member telephones and says he/she made a mistake</w:t>
      </w:r>
      <w:r w:rsidR="007976AE">
        <w:rPr>
          <w:sz w:val="20"/>
        </w:rPr>
        <w:t xml:space="preserve">. In this scenario, the existing interim site should be updated to zero measurements and a new site created with the correct details. </w:t>
      </w:r>
      <w:bookmarkStart w:id="0" w:name="_GoBack"/>
      <w:bookmarkEnd w:id="0"/>
    </w:p>
    <w:p w14:paraId="039195F8" w14:textId="043D498D" w:rsidR="0066057D" w:rsidRDefault="001A1913" w:rsidP="00191869">
      <w:pPr>
        <w:tabs>
          <w:tab w:val="left" w:pos="462"/>
        </w:tabs>
        <w:ind w:right="109"/>
        <w:jc w:val="both"/>
        <w:rPr>
          <w:b/>
          <w:sz w:val="20"/>
        </w:rPr>
      </w:pPr>
      <w:r w:rsidRPr="001A1913">
        <w:rPr>
          <w:b/>
          <w:sz w:val="20"/>
        </w:rPr>
        <w:t>Works stopped with no excavation when planned with e</w:t>
      </w:r>
      <w:r>
        <w:rPr>
          <w:b/>
          <w:sz w:val="20"/>
        </w:rPr>
        <w:t>x</w:t>
      </w:r>
      <w:r w:rsidRPr="001A1913">
        <w:rPr>
          <w:b/>
          <w:sz w:val="20"/>
        </w:rPr>
        <w:t>cavation</w:t>
      </w:r>
    </w:p>
    <w:p w14:paraId="3E3B5966" w14:textId="0D9B0C4F" w:rsidR="009F4512" w:rsidRDefault="003D4A2B" w:rsidP="00191869">
      <w:pPr>
        <w:tabs>
          <w:tab w:val="left" w:pos="462"/>
        </w:tabs>
        <w:ind w:right="109"/>
        <w:jc w:val="both"/>
        <w:rPr>
          <w:sz w:val="20"/>
        </w:rPr>
      </w:pPr>
      <w:r>
        <w:rPr>
          <w:sz w:val="20"/>
        </w:rPr>
        <w:t>When works are planned with excavation and the works were completed without any excavation</w:t>
      </w:r>
      <w:r w:rsidR="005C7AB2">
        <w:rPr>
          <w:sz w:val="20"/>
        </w:rPr>
        <w:t xml:space="preserve"> being necessary, </w:t>
      </w:r>
      <w:r w:rsidR="003C36DA">
        <w:rPr>
          <w:sz w:val="20"/>
        </w:rPr>
        <w:t xml:space="preserve">until further enhancements are made in Street Manager a site should </w:t>
      </w:r>
      <w:r w:rsidR="00082C54">
        <w:rPr>
          <w:sz w:val="20"/>
        </w:rPr>
        <w:t xml:space="preserve">be added recording zero measurements and zero inspection units. </w:t>
      </w:r>
    </w:p>
    <w:p w14:paraId="1033F90F" w14:textId="3B421A7E" w:rsidR="00082C54" w:rsidRPr="003D4A2B" w:rsidRDefault="003956C2" w:rsidP="00191869">
      <w:pPr>
        <w:tabs>
          <w:tab w:val="left" w:pos="462"/>
        </w:tabs>
        <w:ind w:right="109"/>
        <w:jc w:val="both"/>
        <w:rPr>
          <w:sz w:val="20"/>
        </w:rPr>
      </w:pPr>
      <w:r>
        <w:rPr>
          <w:sz w:val="20"/>
        </w:rPr>
        <w:t xml:space="preserve">Once the </w:t>
      </w:r>
      <w:proofErr w:type="gramStart"/>
      <w:r>
        <w:rPr>
          <w:sz w:val="20"/>
        </w:rPr>
        <w:t>zero measurement</w:t>
      </w:r>
      <w:proofErr w:type="gramEnd"/>
      <w:r>
        <w:rPr>
          <w:sz w:val="20"/>
        </w:rPr>
        <w:t xml:space="preserve"> functionality has been used a </w:t>
      </w:r>
      <w:r w:rsidRPr="00DF5AA3">
        <w:rPr>
          <w:b/>
          <w:sz w:val="20"/>
        </w:rPr>
        <w:t xml:space="preserve">general topic type comment should be recorded.  </w:t>
      </w:r>
      <w:r w:rsidR="0064366A" w:rsidRPr="00DF5AA3">
        <w:rPr>
          <w:b/>
          <w:sz w:val="20"/>
        </w:rPr>
        <w:t>The comment should begin ‘Zero Measurement site(s)</w:t>
      </w:r>
      <w:r w:rsidR="0064366A">
        <w:rPr>
          <w:sz w:val="20"/>
        </w:rPr>
        <w:t xml:space="preserve"> –</w:t>
      </w:r>
      <w:r w:rsidR="00BE03F2">
        <w:rPr>
          <w:sz w:val="20"/>
        </w:rPr>
        <w:t xml:space="preserve"> </w:t>
      </w:r>
      <w:proofErr w:type="gramStart"/>
      <w:r w:rsidR="00BE03F2">
        <w:rPr>
          <w:sz w:val="20"/>
        </w:rPr>
        <w:t>‘ followed</w:t>
      </w:r>
      <w:proofErr w:type="gramEnd"/>
      <w:r w:rsidR="00BE03F2">
        <w:rPr>
          <w:sz w:val="20"/>
        </w:rPr>
        <w:t xml:space="preserve"> by either ‘ site subsumed by </w:t>
      </w:r>
      <w:proofErr w:type="spellStart"/>
      <w:r w:rsidR="00BE03F2">
        <w:rPr>
          <w:sz w:val="20"/>
        </w:rPr>
        <w:t>xxxxxxxxx</w:t>
      </w:r>
      <w:proofErr w:type="spellEnd"/>
      <w:r w:rsidR="00BE03F2">
        <w:rPr>
          <w:sz w:val="20"/>
        </w:rPr>
        <w:t>’, ‘Combined site with site number xx’, reinstatement recorded as interim in error’ or ‘works completed without the need for excavation</w:t>
      </w:r>
      <w:r w:rsidR="00DF5AA3">
        <w:rPr>
          <w:sz w:val="20"/>
        </w:rPr>
        <w:t xml:space="preserve">  (screw fit meter for instance)</w:t>
      </w:r>
    </w:p>
    <w:p w14:paraId="1BD3ED48" w14:textId="77777777" w:rsidR="00413230" w:rsidRPr="00413230" w:rsidRDefault="00413230">
      <w:pPr>
        <w:rPr>
          <w:b/>
        </w:rPr>
      </w:pPr>
    </w:p>
    <w:p w14:paraId="3D87FE9E" w14:textId="77777777" w:rsidR="00413230" w:rsidRPr="00413230" w:rsidRDefault="00413230"/>
    <w:p w14:paraId="39C4B0D2" w14:textId="77777777" w:rsidR="00413230" w:rsidRPr="00413230" w:rsidRDefault="00413230">
      <w:pPr>
        <w:rPr>
          <w:u w:val="single"/>
        </w:rPr>
      </w:pPr>
    </w:p>
    <w:p w14:paraId="5ADB668C" w14:textId="2B15A0E9" w:rsidR="00413230" w:rsidRPr="00413230" w:rsidRDefault="00413230"/>
    <w:p w14:paraId="77CADCB0" w14:textId="77777777" w:rsidR="00413230" w:rsidRDefault="00413230">
      <w:pPr>
        <w:rPr>
          <w:b/>
          <w:u w:val="single"/>
        </w:rPr>
      </w:pPr>
    </w:p>
    <w:p w14:paraId="55C05AD4" w14:textId="7429C0DB" w:rsidR="00635687" w:rsidRPr="00635687" w:rsidRDefault="00635687"/>
    <w:sectPr w:rsidR="00635687" w:rsidRPr="00635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51463"/>
    <w:multiLevelType w:val="hybridMultilevel"/>
    <w:tmpl w:val="B7720F72"/>
    <w:lvl w:ilvl="0" w:tplc="FE8A9432">
      <w:start w:val="1"/>
      <w:numFmt w:val="decimal"/>
      <w:lvlText w:val="%1."/>
      <w:lvlJc w:val="left"/>
      <w:pPr>
        <w:ind w:left="461" w:hanging="361"/>
        <w:jc w:val="right"/>
      </w:pPr>
      <w:rPr>
        <w:rFonts w:ascii="Arial" w:eastAsia="Arial" w:hAnsi="Arial" w:cs="Arial" w:hint="default"/>
        <w:w w:val="100"/>
        <w:sz w:val="20"/>
        <w:szCs w:val="20"/>
      </w:rPr>
    </w:lvl>
    <w:lvl w:ilvl="1" w:tplc="D4229EF6">
      <w:numFmt w:val="bullet"/>
      <w:lvlText w:val="•"/>
      <w:lvlJc w:val="left"/>
      <w:pPr>
        <w:ind w:left="1780" w:hanging="361"/>
      </w:pPr>
      <w:rPr>
        <w:rFonts w:hint="default"/>
      </w:rPr>
    </w:lvl>
    <w:lvl w:ilvl="2" w:tplc="BF7EC6DA">
      <w:numFmt w:val="bullet"/>
      <w:lvlText w:val="•"/>
      <w:lvlJc w:val="left"/>
      <w:pPr>
        <w:ind w:left="3100" w:hanging="361"/>
      </w:pPr>
      <w:rPr>
        <w:rFonts w:hint="default"/>
      </w:rPr>
    </w:lvl>
    <w:lvl w:ilvl="3" w:tplc="46CA35D8">
      <w:numFmt w:val="bullet"/>
      <w:lvlText w:val="•"/>
      <w:lvlJc w:val="left"/>
      <w:pPr>
        <w:ind w:left="4420" w:hanging="361"/>
      </w:pPr>
      <w:rPr>
        <w:rFonts w:hint="default"/>
      </w:rPr>
    </w:lvl>
    <w:lvl w:ilvl="4" w:tplc="EC54EFFE">
      <w:numFmt w:val="bullet"/>
      <w:lvlText w:val="•"/>
      <w:lvlJc w:val="left"/>
      <w:pPr>
        <w:ind w:left="5740" w:hanging="361"/>
      </w:pPr>
      <w:rPr>
        <w:rFonts w:hint="default"/>
      </w:rPr>
    </w:lvl>
    <w:lvl w:ilvl="5" w:tplc="9CC833E2">
      <w:numFmt w:val="bullet"/>
      <w:lvlText w:val="•"/>
      <w:lvlJc w:val="left"/>
      <w:pPr>
        <w:ind w:left="7060" w:hanging="361"/>
      </w:pPr>
      <w:rPr>
        <w:rFonts w:hint="default"/>
      </w:rPr>
    </w:lvl>
    <w:lvl w:ilvl="6" w:tplc="B75A9372">
      <w:numFmt w:val="bullet"/>
      <w:lvlText w:val="•"/>
      <w:lvlJc w:val="left"/>
      <w:pPr>
        <w:ind w:left="8380" w:hanging="361"/>
      </w:pPr>
      <w:rPr>
        <w:rFonts w:hint="default"/>
      </w:rPr>
    </w:lvl>
    <w:lvl w:ilvl="7" w:tplc="E772BC8A">
      <w:numFmt w:val="bullet"/>
      <w:lvlText w:val="•"/>
      <w:lvlJc w:val="left"/>
      <w:pPr>
        <w:ind w:left="9700" w:hanging="361"/>
      </w:pPr>
      <w:rPr>
        <w:rFonts w:hint="default"/>
      </w:rPr>
    </w:lvl>
    <w:lvl w:ilvl="8" w:tplc="71CC0A0A">
      <w:numFmt w:val="bullet"/>
      <w:lvlText w:val="•"/>
      <w:lvlJc w:val="left"/>
      <w:pPr>
        <w:ind w:left="11020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87"/>
    <w:rsid w:val="00082C54"/>
    <w:rsid w:val="000A6C6D"/>
    <w:rsid w:val="000F46A7"/>
    <w:rsid w:val="00145C65"/>
    <w:rsid w:val="00191869"/>
    <w:rsid w:val="001A1913"/>
    <w:rsid w:val="00242015"/>
    <w:rsid w:val="003954FF"/>
    <w:rsid w:val="003956C2"/>
    <w:rsid w:val="003C36DA"/>
    <w:rsid w:val="003D4A2B"/>
    <w:rsid w:val="00413230"/>
    <w:rsid w:val="004F0775"/>
    <w:rsid w:val="005C7AB2"/>
    <w:rsid w:val="005E328D"/>
    <w:rsid w:val="00635687"/>
    <w:rsid w:val="0064366A"/>
    <w:rsid w:val="0066057D"/>
    <w:rsid w:val="006A36EE"/>
    <w:rsid w:val="006C61F6"/>
    <w:rsid w:val="00716136"/>
    <w:rsid w:val="00795888"/>
    <w:rsid w:val="007976AE"/>
    <w:rsid w:val="009F4512"/>
    <w:rsid w:val="00A01C55"/>
    <w:rsid w:val="00A46946"/>
    <w:rsid w:val="00AC0480"/>
    <w:rsid w:val="00B3219E"/>
    <w:rsid w:val="00BD03D6"/>
    <w:rsid w:val="00BE03F2"/>
    <w:rsid w:val="00C863DF"/>
    <w:rsid w:val="00DC0FF0"/>
    <w:rsid w:val="00DF5AA3"/>
    <w:rsid w:val="00EC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1268"/>
  <w15:chartTrackingRefBased/>
  <w15:docId w15:val="{E62829BD-E214-431E-8A20-597C6EF2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6C6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A6C6D"/>
    <w:rPr>
      <w:rFonts w:ascii="Arial" w:eastAsia="Arial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0A6C6D"/>
    <w:pPr>
      <w:widowControl w:val="0"/>
      <w:autoSpaceDE w:val="0"/>
      <w:autoSpaceDN w:val="0"/>
      <w:spacing w:after="0" w:line="240" w:lineRule="auto"/>
      <w:ind w:left="839" w:hanging="360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FD6A2309002E4884A6C235CB74A252" ma:contentTypeVersion="13" ma:contentTypeDescription="Create a new document." ma:contentTypeScope="" ma:versionID="e8386076d11e4084aba936218034d795">
  <xsd:schema xmlns:xsd="http://www.w3.org/2001/XMLSchema" xmlns:xs="http://www.w3.org/2001/XMLSchema" xmlns:p="http://schemas.microsoft.com/office/2006/metadata/properties" xmlns:ns3="08a974df-c9e5-42a4-bdf2-b0687627ba62" xmlns:ns4="61e9344c-441f-432e-957f-cfa3a3210aa2" targetNamespace="http://schemas.microsoft.com/office/2006/metadata/properties" ma:root="true" ma:fieldsID="ee1875cd86451ae83931e2436a36ba67" ns3:_="" ns4:_="">
    <xsd:import namespace="08a974df-c9e5-42a4-bdf2-b0687627ba62"/>
    <xsd:import namespace="61e9344c-441f-432e-957f-cfa3a3210a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a974df-c9e5-42a4-bdf2-b0687627ba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9344c-441f-432e-957f-cfa3a3210a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438311-D267-42A8-AF1B-83B30CAE58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D34BB7-FEAA-4FC3-AF6C-5C8B3C72B1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C8E8B7-45FA-4C9A-9E3A-782F4D9132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a974df-c9e5-42a4-bdf2-b0687627ba62"/>
    <ds:schemaRef ds:uri="61e9344c-441f-432e-957f-cfa3a3210a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chapman</dc:creator>
  <cp:keywords/>
  <dc:description/>
  <cp:lastModifiedBy>janet chapman</cp:lastModifiedBy>
  <cp:revision>30</cp:revision>
  <dcterms:created xsi:type="dcterms:W3CDTF">2020-04-06T12:46:00Z</dcterms:created>
  <dcterms:modified xsi:type="dcterms:W3CDTF">2020-04-06T15:41:00Z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0x01010094FD6A2309002E4884A6C235CB74A252</vt:lpwstr>
  </property>
</Properties>
</file>