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 Boolean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2.880096435546875" w:right="141.11328125" w:firstLine="2.639923095703125"/>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relational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expressions are expressions that conceptually result in the values true  or false. The type for these expressions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are built-in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these are capitalized). Expressions that result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equivalent to the integer 1, and  expressions that result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equivalent to the integer 0. The binary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relational operators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2.8800964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can be used in these expressions include: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less than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greater than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less than or equals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greater than or equals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080108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equality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0.24002075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inequality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9.200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Boolean expressions return the value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&lt; 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6 == 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5.2353858947754" w:lineRule="auto"/>
        <w:ind w:left="5.279998779296875" w:right="225.592041015625" w:firstLine="13.6801147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integer remainder division, we can write an expression to test whether an integer is  even or odd. If an integer is even, it will be divisible by 2, so the remainder division operator  would return 0. For example, 8%2 is 0, so 8%2 == 0 would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expression var%2==0 would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variable is even,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odd.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39599609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var = 16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var % 2 == 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var = 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var % 2 ==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3.90263557434082" w:lineRule="auto"/>
        <w:ind w:left="2.880096435546875" w:right="86.391601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Math can be done on the result of Boolean expressions, since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same as 1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same as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myval = 3 &lt;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myval + 7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9.600067138671875" w:right="115.191650390625" w:hanging="8.88000488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logical operators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operate on Boolean expressions; they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is unary; it results in the opposite of the Boolean expression.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operators are binary.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48004150390625" w:right="359.991455078125" w:firstLine="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either or both operands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only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both operands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&lt; 7 or 2 ==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&lt; 7 and 2 == 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&lt; 7 and 2 == (3 –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3.90263557434082" w:lineRule="auto"/>
        <w:ind w:left="2.880096435546875" w:right="225.600585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the concepts of true and false is somewhat different. For numbers, 0 represents  the concept of false, but anything that is not 0 can be used to represent the concept of true.  We will see examples and applications of this in later sections and chapters.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 Precedence 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9.840087890625" w:right="513.5913085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Expressions in parentheses take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precedence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over the operators. There are also  precedence rules for the operators themselves, e.g., multiplication takes precedence over  addition.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14920043945" w:lineRule="auto"/>
        <w:ind w:left="9.600067138671875" w:right="33.592529296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math and Boolean operators that have been covered so far, the following shows the  operator precedence rules. Operators on each line have priority over the operators below them  in the table.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9.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Parentheses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Exponentiation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Negation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Multiplication and Division *, /,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83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Addition and Subtraction +,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5.040130615234375" w:right="2225.9918212890625" w:firstLine="4.3199157714843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Relational &lt;, &lt;=, &gt;, &gt;=, ==,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not not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40" w:lineRule="auto"/>
        <w:ind w:left="9.360046386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and 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or 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2.880096435546875" w:right="124.79492187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operators have the same precedence, they are evaluated from left to right. This is called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associativity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 Introduction to Sequences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46391296387" w:lineRule="auto"/>
        <w:ind w:left="2.880096435546875" w:right="9.60083007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and Boolean expressions are simple types that only store one value.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Data structures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structured variables that store more than one value. In this section, we will briefly introduce  two types of data structures,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strings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lists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of these are particular kinds of data  structures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sequences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sequences, the values are put in an order and can be indexed  using integer indices. Much more information on strings and lists will be covered in Chapters 5  and 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1.3.4.1 Strings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14920043945" w:lineRule="auto"/>
        <w:ind w:left="3.1201171875" w:right="278.39111328125" w:firstLine="4.3199157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 in Python are text, and can be stored in either single quotes (‘Hello’) or double quotes  (“Hi!”). A string is a sequence of characters. For example, the following code stores strings in  variables and then prints them.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stringone = 'Hello there'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string2 =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print(stringone, string2)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 there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14920043945" w:lineRule="auto"/>
        <w:ind w:left="2.880096435546875" w:right="38.38867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Printing strings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will not show the quotes. However, displaying the value  of a string variable will. Note that although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string2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created using double quotes,  the default is to display the value of a string with single quotes.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string2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400634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0.72006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type name for strings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4.640045166015625" w:right="14.38720703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languages there is a distinction between a single character and a string of characters,  but in Python they are all strings. A single character is just a string that has only one character in  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49252319336" w:lineRule="auto"/>
        <w:ind w:left="3.1201171875" w:right="86.39282226562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 are composed of individual characters. The individual characters are numbered with  integers beginning with 0. These numbers are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subscripts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indices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for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stringone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11 characters have indices from 0 through 10. In the diagram, the  indices are shown above the characters in the string.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74560546875" w:line="240" w:lineRule="auto"/>
        <w:ind w:left="122.640075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0 1 2 3 4 5 6 7 8 9 10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4.40017700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e l l o t h e r 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3.90263557434082" w:lineRule="auto"/>
        <w:ind w:left="3.1201171875" w:right="12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individual character can be obtained by putting the index in square brackets after the string  variable name. This is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indexing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into the string. For example, the following will print the  first two characters in the string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stringone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print(stringone[0], stringone[1])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8.64013671875" w:right="575.9838867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will return the length of the string, which is the number of characters in a  string, e.g.: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len(stringone)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0084228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8178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 length of 11, the string has indices from 0 through 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9.200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strings, indexing returns the individual characters in the string.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10.32012939453125" w:right="81.6015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empty string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string that contains zero characters. An empty string can be created using  quotes with nothing inside, e.g. using single quotes: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len('')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4.640045166015625" w:right="158.392333984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will determine whether or not a string is in another string, and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not.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will return the opposite.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'x' in 'abcde'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'x' not in 'abcde'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9.600067138671875" w:right="484.79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 are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immutable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means that they cannot be modified. Any attempt to change  character(s) in a string will result in an error message.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myword = 'Hello'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myword[1] = 'a'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TypeError: 'str' object does not support item assignment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6.320037841796875" w:right="527.990722656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operators for strings. 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concatenate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join strings together, the ‘+’ operator is  used.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'b' + 'cde'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400634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'bcde'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9.200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there are no spaces in between the concatenated characters.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6.00006103515625" w:right="211.19262695312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 can be compared using the relational operators. String comparisons are based on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character encoding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 common encoding sequences are ASCII and Unicode. Basically,  characters are put into a sequence and given equivalent integer values. In most encoding  sequences the letters of the alphabet are ordered sequentially, so it is true that ‘a’ is less than  ‘c’ because ‘a’ comes before ‘c’ in the encoding sequence.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 &lt; 'c'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5.279998779296875" w:right="0"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one string is shorter than another, but they start with the same characters, the longer string is  greater than the shorter string.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'ab' &lt; 'abc'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0.72006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print combinations of strings and numbers, e.g.: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string2 =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print("The number is", 33, string2)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33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14920043945" w:lineRule="auto"/>
        <w:ind w:left="2.880096435546875" w:right="163.2006835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blanks are automatically inserted in between the text and numbers that are printed.  As we have seen, by default the contents of the strings are printed without quotes around  them.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16342163086" w:lineRule="auto"/>
        <w:ind w:left="17.04010009765625" w:right="451.1914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print a string variable with quotes around it, the 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used. This function  returns the string representation of the variable (again, always in single quotes).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word = "Monty"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print(word, repr(word))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Monty 'Monty'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1.3.4.1 Lists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14920043945" w:lineRule="auto"/>
        <w:ind w:left="8.64013671875" w:right="561.5917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are sequences of values. Simple lists are created by putting values in square brackets,  separated by commas.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2.880096435546875" w:right="177.5952148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values in lists can be different types, although it is more common for them to be the same  type.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numlist = [4, 52, 33, 11,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print(numlist, type(numlist))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52, 33, 11, -3] &lt;class 'list'&gt;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mixedlist = [22, 'hello', 4 &gt; 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print(mixedlist, type(mixedlist))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0173339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'hello', False] &lt;class 'list'&gt;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8.64013671875" w:right="321.5917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that the type of any list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also that the result of the expression 4&gt;6,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stored in the list.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208618164" w:lineRule="auto"/>
        <w:ind w:left="2.880096435546875" w:right="172.800292968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lists are a sequence type, they can be indexed using integers.. However, unlike strings,  lists are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mutable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which means that they can be modified. The values stored in lists are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items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sometimes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elements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following creates a list and then indexes into the list  to get the first value (which is in element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numlist = [4, 52, 33, 11, -3]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numlist[0]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440032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lists are mutable, items can be modified by indexing and assigning a new value.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numlist = [4, 52, 33, 11, -3]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numlist[1] = 99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print(numlist)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99, 33, 11,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9.200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can contain other sequence types, for example, strings.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strlist = ['hi', 'hello', 'ciao']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strlist[0] = 'howdy'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print(strlist)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['howdy', 'hello', 'ciao']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3.90214920043945" w:lineRule="auto"/>
        <w:ind w:left="0" w:right="206.38549804687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will return the number of elements in a list. There are 3 items in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third item in the list (strlist[2]) is a string that has 4 elements, or characters.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len(strlist)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len(strlist[2])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0.72006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will determine whether a value is in a list or not.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4 in numlist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 strlist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 strlist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0.72006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character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one of the elements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although it is in strlist[1].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1.3.5 Type Casting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5.901517868042" w:lineRule="auto"/>
        <w:ind w:left="16.320037841796875" w:right="196.793212890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Type casting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converting an expression from one type to another. The type names in  Python can be used as function names to accomplish this. For example, to convert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float(4)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3.90263557434082" w:lineRule="auto"/>
        <w:ind w:left="10.32012939453125" w:right="239.995117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in the following, the // operator still returns the result of the integer whole number  division; the integer result of 3 is then converted to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float(7//2)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0.32012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truncate the decimal places.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int(5.7)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string variable that contains a number can be converted to a number type, e.g.: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strnum = '123'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actualnum = int(strnum)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print(actualnum, type(actualnum))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0084228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123 &lt;class 'int'&gt;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3780822754" w:lineRule="auto"/>
        <w:ind w:left="14.640045166015625" w:right="38.392333984375" w:hanging="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Conversely, a number can be converted to a string. For example, if we wanted to know how  many digits in a number, we could convert the number to a string and then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(which does not work on numbers) to get the number of digits: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mynum = 1234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strnum = str(mynum)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print(len(strnum))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7.440032958984375" w:right="33.59130859375" w:firstLine="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cast numbers to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see that numbers that are not  0 can be used to represent the concept of true.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18.960113525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print(bool(0), bool(1), bool(33), bool(4.2))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True True True</w:t>
      </w:r>
    </w:p>
    <w:sectPr>
      <w:pgSz w:h="15840" w:w="12240" w:orient="portrait"/>
      <w:pgMar w:bottom="1562.720947265625" w:top="890.078125" w:left="1452.637939453125" w:right="1374.08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