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 阅读下列用例的事件流描述，完成下列问题：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</w:rPr>
        <w:t>【问题1】</w:t>
      </w:r>
      <w:r>
        <w:rPr>
          <w:rFonts w:hint="eastAsia" w:ascii="宋体" w:hAnsi="宋体"/>
        </w:rPr>
        <w:t>图1是根据前3条事件流描述的竞赛创建流程画出的顺序图；图2是根据4-10条事件流描述的赞助关系确立流程画出的顺序图。请从表1选出适当的英文消息名将图中的空白处填写完整。（只需将序号和相应的消息名称写在答题册上）。</w:t>
      </w:r>
    </w:p>
    <w:p/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【</w:t>
      </w:r>
      <w:r>
        <w:rPr>
          <w:rFonts w:hint="eastAsia" w:ascii="宋体" w:hAnsi="宋体"/>
          <w:b/>
          <w:lang w:val="en-US" w:eastAsia="zh-CN"/>
        </w:rPr>
        <w:t>回答</w:t>
      </w:r>
      <w:r>
        <w:rPr>
          <w:rFonts w:hint="eastAsia" w:ascii="宋体" w:hAnsi="宋体"/>
          <w:b/>
        </w:rPr>
        <w:t>】</w:t>
      </w:r>
    </w:p>
    <w:p>
      <w:pPr>
        <w:rPr>
          <w:rFonts w:hint="eastAsia" w:ascii="宋体" w:hAnsi="宋体"/>
          <w:b/>
        </w:rPr>
      </w:pPr>
    </w:p>
    <w:p>
      <w:pPr>
        <w:numPr>
          <w:ilvl w:val="0"/>
          <w:numId w:val="1"/>
        </w:numPr>
        <w:rPr>
          <w:rFonts w:hint="default" w:ascii="宋体" w:hAnsi="宋体"/>
          <w:lang w:val="en-US" w:eastAsia="zh-CN"/>
        </w:rPr>
      </w:pPr>
      <w:r>
        <w:rPr>
          <w:rFonts w:hint="eastAsia"/>
          <w:kern w:val="0"/>
          <w:sz w:val="18"/>
          <w:szCs w:val="18"/>
        </w:rPr>
        <w:t>checkMaxTournament( )</w:t>
      </w:r>
    </w:p>
    <w:p>
      <w:pPr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宋体" w:hAnsi="宋体"/>
          <w:lang w:val="en-US" w:eastAsia="zh-CN"/>
        </w:rPr>
      </w:pPr>
      <w:r>
        <w:rPr>
          <w:rFonts w:hint="eastAsia"/>
          <w:kern w:val="0"/>
          <w:sz w:val="18"/>
          <w:szCs w:val="18"/>
        </w:rPr>
        <w:t>setDates(StartDate, EndDate)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/>
          <w:lang w:val="en-US" w:eastAsia="zh-CN"/>
        </w:rPr>
      </w:pPr>
      <w:r>
        <w:rPr>
          <w:kern w:val="0"/>
          <w:sz w:val="18"/>
          <w:szCs w:val="18"/>
        </w:rPr>
        <w:t>createTournament(name,startDate,</w:t>
      </w:r>
      <w:r>
        <w:rPr>
          <w:rFonts w:hint="eastAsia"/>
          <w:kern w:val="0"/>
          <w:sz w:val="18"/>
          <w:szCs w:val="18"/>
        </w:rPr>
        <w:t xml:space="preserve"> e</w:t>
      </w:r>
      <w:r>
        <w:rPr>
          <w:kern w:val="0"/>
          <w:sz w:val="18"/>
          <w:szCs w:val="18"/>
        </w:rPr>
        <w:t>ndDate, maxp)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4)</w:t>
      </w:r>
      <w:r>
        <w:rPr>
          <w:rFonts w:hint="eastAsia"/>
          <w:kern w:val="0"/>
          <w:sz w:val="18"/>
          <w:szCs w:val="18"/>
        </w:rPr>
        <w:t>requestExclusiveSponsor( )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5)</w:t>
      </w:r>
      <w:r>
        <w:rPr>
          <w:rFonts w:hint="eastAsia"/>
          <w:kern w:val="0"/>
          <w:sz w:val="18"/>
          <w:szCs w:val="18"/>
        </w:rPr>
        <w:t>findInterestedExclusiveSponsors( )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numId w:val="0"/>
        </w:numPr>
        <w:rPr>
          <w:rFonts w:hint="eastAsia"/>
          <w:kern w:val="0"/>
          <w:sz w:val="18"/>
          <w:szCs w:val="18"/>
        </w:rPr>
      </w:pPr>
      <w:r>
        <w:rPr>
          <w:rFonts w:hint="eastAsia" w:ascii="宋体" w:hAnsi="宋体"/>
          <w:lang w:val="en-US" w:eastAsia="zh-CN"/>
        </w:rPr>
        <w:t>6)</w:t>
      </w:r>
      <w:r>
        <w:rPr>
          <w:rFonts w:hint="eastAsia"/>
          <w:kern w:val="0"/>
          <w:sz w:val="18"/>
          <w:szCs w:val="18"/>
        </w:rPr>
        <w:t>notifySponsorOfDecision( )</w:t>
      </w:r>
    </w:p>
    <w:p>
      <w:pPr>
        <w:numPr>
          <w:numId w:val="0"/>
        </w:numPr>
        <w:rPr>
          <w:rFonts w:hint="eastAsia"/>
          <w:kern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7)</w:t>
      </w:r>
      <w:r>
        <w:rPr>
          <w:rFonts w:hint="eastAsia"/>
          <w:kern w:val="0"/>
          <w:sz w:val="18"/>
          <w:szCs w:val="18"/>
        </w:rPr>
        <w:t>notifyLeagueOwener( )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setSponsorship(sponsor)</w:t>
      </w:r>
    </w:p>
    <w:p>
      <w:pPr>
        <w:widowControl w:val="0"/>
        <w:numPr>
          <w:numId w:val="0"/>
        </w:numPr>
        <w:jc w:val="both"/>
        <w:rPr>
          <w:rFonts w:hint="eastAsia"/>
          <w:kern w:val="0"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/>
          <w:kern w:val="0"/>
          <w:sz w:val="18"/>
          <w:szCs w:val="18"/>
        </w:rPr>
      </w:pP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协作图（仅图1）</w:t>
      </w:r>
    </w:p>
    <w:p>
      <w:pPr>
        <w:numPr>
          <w:numId w:val="0"/>
        </w:numPr>
        <w:rPr>
          <w:rFonts w:hint="eastAsia"/>
          <w:kern w:val="0"/>
          <w:sz w:val="18"/>
          <w:szCs w:val="18"/>
          <w:lang w:val="en-US" w:eastAsia="zh-CN"/>
        </w:rPr>
      </w:pPr>
      <w:r>
        <w:rPr>
          <w:rFonts w:hint="eastAsia"/>
          <w:kern w:val="0"/>
          <w:sz w:val="18"/>
          <w:szCs w:val="18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1" name="图片 1" descr="IMG_20191023_203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1023_203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协作图（图1和图2）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IMG_20191023_20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1023_2043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D6AFA"/>
    <w:multiLevelType w:val="singleLevel"/>
    <w:tmpl w:val="88BD6AFA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EA7305FB"/>
    <w:multiLevelType w:val="singleLevel"/>
    <w:tmpl w:val="EA7305F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24716B2"/>
    <w:multiLevelType w:val="singleLevel"/>
    <w:tmpl w:val="324716B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3746B50"/>
    <w:multiLevelType w:val="singleLevel"/>
    <w:tmpl w:val="33746B50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02234"/>
    <w:rsid w:val="0C6C2645"/>
    <w:rsid w:val="14E306CD"/>
    <w:rsid w:val="178B285A"/>
    <w:rsid w:val="23F76409"/>
    <w:rsid w:val="27FB549C"/>
    <w:rsid w:val="2C383B3E"/>
    <w:rsid w:val="2DA2569D"/>
    <w:rsid w:val="51602234"/>
    <w:rsid w:val="58CE5F94"/>
    <w:rsid w:val="5C3233E6"/>
    <w:rsid w:val="693773D2"/>
    <w:rsid w:val="793870A3"/>
    <w:rsid w:val="7D870EE5"/>
    <w:rsid w:val="7F4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2019-10-23T10:58:00Z</dcterms:created>
  <dc:creator>张一帆</dc:creator>
  <cp:lastModifiedBy>张一帆</cp:lastModifiedBy>
  <dcterms:modified xsi:type="dcterms:W3CDTF">2019-10-23T13:16:37Z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