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7337E" w14:textId="77777777" w:rsidR="00DE4757" w:rsidRPr="00DE4757" w:rsidRDefault="00DE4757" w:rsidP="00DE4757">
      <w:pPr>
        <w:bidi/>
      </w:pPr>
      <w:r w:rsidRPr="00DE4757">
        <w:rPr>
          <w:rtl/>
        </w:rPr>
        <w:t>سؤال عبقري يربط بين ثلاثة من أهم مجالات التخطيط الاستراتيجي الحديث! أنت هنا تنتقل من مجرد "عدّ السكان" إلى فهم "كيف يعيش هؤلاء السكان وكيف يؤثر ذلك على الموارد".</w:t>
      </w:r>
    </w:p>
    <w:p w14:paraId="00BF22EC" w14:textId="77777777" w:rsidR="00DE4757" w:rsidRPr="00DE4757" w:rsidRDefault="00DE4757" w:rsidP="00DE4757">
      <w:pPr>
        <w:bidi/>
        <w:rPr>
          <w:rtl/>
        </w:rPr>
      </w:pPr>
      <w:r w:rsidRPr="00DE4757">
        <w:rPr>
          <w:rtl/>
        </w:rPr>
        <w:t xml:space="preserve">الربط بين التحليل الديموغرافي والطاقة في إطار التنمية المستدامة يعني دراسة </w:t>
      </w:r>
      <w:r w:rsidRPr="00DE4757">
        <w:rPr>
          <w:b/>
          <w:bCs/>
          <w:rtl/>
        </w:rPr>
        <w:t>خصائص السكان</w:t>
      </w:r>
      <w:r w:rsidRPr="00DE4757">
        <w:rPr>
          <w:rtl/>
        </w:rPr>
        <w:t xml:space="preserve"> (وليس عددهم فقط) لتخطيط مستقبل طاقة نظيف وعادل ويكفي للجميع دون تدمير البيئة (الهدف السابع من أهداف التنمية المستدامة </w:t>
      </w:r>
      <w:r w:rsidRPr="00DE4757">
        <w:t>SDG 7</w:t>
      </w:r>
      <w:r w:rsidRPr="00DE4757">
        <w:rPr>
          <w:rtl/>
        </w:rPr>
        <w:t>).</w:t>
      </w:r>
    </w:p>
    <w:p w14:paraId="3FAB696A" w14:textId="77777777" w:rsidR="00DE4757" w:rsidRPr="00DE4757" w:rsidRDefault="00DE4757" w:rsidP="00DE4757">
      <w:pPr>
        <w:bidi/>
        <w:rPr>
          <w:rtl/>
        </w:rPr>
      </w:pPr>
      <w:r w:rsidRPr="00DE4757">
        <w:rPr>
          <w:rtl/>
        </w:rPr>
        <w:t>إليك كيف يتم هذا الربط عملياً في علم التخطيط والاقتصاد:</w:t>
      </w:r>
    </w:p>
    <w:p w14:paraId="2DF7CB65" w14:textId="77777777" w:rsidR="00DE4757" w:rsidRPr="00DE4757" w:rsidRDefault="00DE4757" w:rsidP="00DE4757">
      <w:pPr>
        <w:bidi/>
        <w:rPr>
          <w:b/>
          <w:bCs/>
          <w:rtl/>
        </w:rPr>
      </w:pPr>
      <w:r w:rsidRPr="00DE4757">
        <w:rPr>
          <w:b/>
          <w:bCs/>
          <w:rtl/>
        </w:rPr>
        <w:t>1. التحضر (</w:t>
      </w:r>
      <w:r w:rsidRPr="00DE4757">
        <w:rPr>
          <w:b/>
          <w:bCs/>
        </w:rPr>
        <w:t>Urbanization</w:t>
      </w:r>
      <w:r w:rsidRPr="00DE4757">
        <w:rPr>
          <w:b/>
          <w:bCs/>
          <w:rtl/>
        </w:rPr>
        <w:t>) والانتقال للمدن</w:t>
      </w:r>
    </w:p>
    <w:p w14:paraId="1642B65D" w14:textId="77777777" w:rsidR="00DE4757" w:rsidRPr="00DE4757" w:rsidRDefault="00DE4757" w:rsidP="00DE4757">
      <w:pPr>
        <w:numPr>
          <w:ilvl w:val="0"/>
          <w:numId w:val="1"/>
        </w:numPr>
        <w:bidi/>
        <w:rPr>
          <w:rtl/>
        </w:rPr>
      </w:pPr>
      <w:r w:rsidRPr="00DE4757">
        <w:rPr>
          <w:b/>
          <w:bCs/>
          <w:rtl/>
        </w:rPr>
        <w:t>الفكرة الديموغرافية:</w:t>
      </w:r>
      <w:r w:rsidRPr="00DE4757">
        <w:rPr>
          <w:rtl/>
        </w:rPr>
        <w:t xml:space="preserve"> هجرة السكان من الريف إلى المدن لتكوين مجتمعات حضرية.</w:t>
      </w:r>
    </w:p>
    <w:p w14:paraId="185ACB01" w14:textId="77777777" w:rsidR="00DE4757" w:rsidRPr="00DE4757" w:rsidRDefault="00DE4757" w:rsidP="00DE4757">
      <w:pPr>
        <w:numPr>
          <w:ilvl w:val="0"/>
          <w:numId w:val="1"/>
        </w:numPr>
        <w:bidi/>
        <w:rPr>
          <w:rtl/>
        </w:rPr>
      </w:pPr>
      <w:r w:rsidRPr="00DE4757">
        <w:rPr>
          <w:b/>
          <w:bCs/>
          <w:rtl/>
        </w:rPr>
        <w:t>رابط الطاقة:</w:t>
      </w:r>
      <w:r w:rsidRPr="00DE4757">
        <w:rPr>
          <w:rtl/>
        </w:rPr>
        <w:t xml:space="preserve"> الفرد في المدينة يستهلك طاقة أضعاف الفرد في الريف. المدن تتطلب بنية تحتية هائلة (إضاءة شوارع، مترو أنفاق، تبريد وتدفئة مركزية للمباني الشاهقة، ومراكز بيانات).</w:t>
      </w:r>
    </w:p>
    <w:p w14:paraId="6E2AA832" w14:textId="77777777" w:rsidR="00DE4757" w:rsidRPr="00DE4757" w:rsidRDefault="00DE4757" w:rsidP="00DE4757">
      <w:pPr>
        <w:numPr>
          <w:ilvl w:val="0"/>
          <w:numId w:val="1"/>
        </w:numPr>
        <w:bidi/>
        <w:rPr>
          <w:rtl/>
        </w:rPr>
      </w:pPr>
      <w:r w:rsidRPr="00DE4757">
        <w:rPr>
          <w:b/>
          <w:bCs/>
          <w:rtl/>
        </w:rPr>
        <w:t>رابط التنمية المستدامة:</w:t>
      </w:r>
      <w:r w:rsidRPr="00DE4757">
        <w:rPr>
          <w:rtl/>
        </w:rPr>
        <w:t xml:space="preserve"> التحدي هنا هو إنشاء "مدن ذكية ومستدامة" تعتمد على النقل العام النظيف والمباني الخضراء التي تولد طاقتها ذاتياً للتعامل مع هذا الانفجار الديموغرافي الحضري.</w:t>
      </w:r>
    </w:p>
    <w:p w14:paraId="75838743" w14:textId="77777777" w:rsidR="00DE4757" w:rsidRPr="00DE4757" w:rsidRDefault="00DE4757" w:rsidP="00DE4757">
      <w:pPr>
        <w:bidi/>
        <w:rPr>
          <w:b/>
          <w:bCs/>
          <w:rtl/>
        </w:rPr>
      </w:pPr>
      <w:r w:rsidRPr="00DE4757">
        <w:rPr>
          <w:b/>
          <w:bCs/>
          <w:rtl/>
        </w:rPr>
        <w:t>2. التركيب العمري للسكان (</w:t>
      </w:r>
      <w:r w:rsidRPr="00DE4757">
        <w:rPr>
          <w:b/>
          <w:bCs/>
        </w:rPr>
        <w:t>Age Structure</w:t>
      </w:r>
      <w:r w:rsidRPr="00DE4757">
        <w:rPr>
          <w:b/>
          <w:bCs/>
          <w:rtl/>
        </w:rPr>
        <w:t>)</w:t>
      </w:r>
    </w:p>
    <w:p w14:paraId="51E91458" w14:textId="77777777" w:rsidR="00DE4757" w:rsidRPr="00DE4757" w:rsidRDefault="00DE4757" w:rsidP="00DE4757">
      <w:pPr>
        <w:numPr>
          <w:ilvl w:val="0"/>
          <w:numId w:val="2"/>
        </w:numPr>
        <w:bidi/>
        <w:rPr>
          <w:rtl/>
        </w:rPr>
      </w:pPr>
      <w:r w:rsidRPr="00DE4757">
        <w:rPr>
          <w:b/>
          <w:bCs/>
          <w:rtl/>
        </w:rPr>
        <w:t>الفكرة الديموغرافية:</w:t>
      </w:r>
      <w:r w:rsidRPr="00DE4757">
        <w:rPr>
          <w:rtl/>
        </w:rPr>
        <w:t xml:space="preserve"> هل المجتمع "شاب" (مثل معظم الدول العربية وإفريقيا) أم مجتمع "عجوز" (مثل اليابان وأوروبا)؟</w:t>
      </w:r>
    </w:p>
    <w:p w14:paraId="75BE494F" w14:textId="77777777" w:rsidR="00DE4757" w:rsidRPr="00DE4757" w:rsidRDefault="00DE4757" w:rsidP="00DE4757">
      <w:pPr>
        <w:numPr>
          <w:ilvl w:val="0"/>
          <w:numId w:val="2"/>
        </w:numPr>
        <w:bidi/>
        <w:rPr>
          <w:rtl/>
        </w:rPr>
      </w:pPr>
      <w:r w:rsidRPr="00DE4757">
        <w:rPr>
          <w:b/>
          <w:bCs/>
          <w:rtl/>
        </w:rPr>
        <w:t>رابط الطاقة:</w:t>
      </w:r>
      <w:r w:rsidRPr="00DE4757">
        <w:rPr>
          <w:rtl/>
        </w:rPr>
        <w:t xml:space="preserve"> * </w:t>
      </w:r>
      <w:r w:rsidRPr="00DE4757">
        <w:rPr>
          <w:b/>
          <w:bCs/>
          <w:rtl/>
        </w:rPr>
        <w:t>المجتمعات الشابة:</w:t>
      </w:r>
      <w:r w:rsidRPr="00DE4757">
        <w:rPr>
          <w:rtl/>
        </w:rPr>
        <w:t xml:space="preserve"> تتطلب طاقة هائلة موجهة نحو </w:t>
      </w:r>
      <w:r w:rsidRPr="00DE4757">
        <w:rPr>
          <w:b/>
          <w:bCs/>
          <w:rtl/>
        </w:rPr>
        <w:t>النمو الاقتصادي</w:t>
      </w:r>
      <w:r w:rsidRPr="00DE4757">
        <w:rPr>
          <w:rtl/>
        </w:rPr>
        <w:t xml:space="preserve"> (بناء مصانع لتوفير فرص عمل، مواصلات مكثفة للذهاب للجامعات والعمل، وتكنولوجيا حديثة).</w:t>
      </w:r>
    </w:p>
    <w:p w14:paraId="200F57A2" w14:textId="77777777" w:rsidR="00DE4757" w:rsidRPr="00DE4757" w:rsidRDefault="00DE4757" w:rsidP="00DE4757">
      <w:pPr>
        <w:numPr>
          <w:ilvl w:val="1"/>
          <w:numId w:val="2"/>
        </w:numPr>
        <w:bidi/>
        <w:rPr>
          <w:rtl/>
        </w:rPr>
      </w:pPr>
      <w:r w:rsidRPr="00DE4757">
        <w:rPr>
          <w:b/>
          <w:bCs/>
          <w:rtl/>
        </w:rPr>
        <w:t>المجتمعات المتقدمة في السن:</w:t>
      </w:r>
      <w:r w:rsidRPr="00DE4757">
        <w:rPr>
          <w:rtl/>
        </w:rPr>
        <w:t xml:space="preserve"> يتركز استهلاكها للطاقة في </w:t>
      </w:r>
      <w:r w:rsidRPr="00DE4757">
        <w:rPr>
          <w:b/>
          <w:bCs/>
          <w:rtl/>
        </w:rPr>
        <w:t>القطاع السكني والصحي</w:t>
      </w:r>
      <w:r w:rsidRPr="00DE4757">
        <w:rPr>
          <w:rtl/>
        </w:rPr>
        <w:t xml:space="preserve"> (تدفئة وتبريد المنازل لفترات أطول لأنهم يقضون وقتاً أطول في المنزل، وطاقة لتشغيل المستشفيات وأجهزة الرعاية الطبية).</w:t>
      </w:r>
    </w:p>
    <w:p w14:paraId="07A1A61D" w14:textId="77777777" w:rsidR="00DE4757" w:rsidRPr="00DE4757" w:rsidRDefault="00DE4757" w:rsidP="00DE4757">
      <w:pPr>
        <w:numPr>
          <w:ilvl w:val="0"/>
          <w:numId w:val="2"/>
        </w:numPr>
        <w:bidi/>
        <w:rPr>
          <w:rtl/>
        </w:rPr>
      </w:pPr>
      <w:r w:rsidRPr="00DE4757">
        <w:rPr>
          <w:b/>
          <w:bCs/>
          <w:rtl/>
        </w:rPr>
        <w:t>رابط التنمية المستدامة:</w:t>
      </w:r>
      <w:r w:rsidRPr="00DE4757">
        <w:rPr>
          <w:rtl/>
        </w:rPr>
        <w:t xml:space="preserve"> تصميم سياسات طاقة تناسب احتياجات الفئة العمرية السائدة دون إهدار الموارد.</w:t>
      </w:r>
    </w:p>
    <w:p w14:paraId="5F6E6C38" w14:textId="77777777" w:rsidR="00DE4757" w:rsidRPr="00DE4757" w:rsidRDefault="00DE4757" w:rsidP="00DE4757">
      <w:pPr>
        <w:bidi/>
        <w:rPr>
          <w:b/>
          <w:bCs/>
          <w:rtl/>
        </w:rPr>
      </w:pPr>
      <w:r w:rsidRPr="00DE4757">
        <w:rPr>
          <w:b/>
          <w:bCs/>
          <w:rtl/>
        </w:rPr>
        <w:t>3. حجم وتكوين الأسرة (</w:t>
      </w:r>
      <w:r w:rsidRPr="00DE4757">
        <w:rPr>
          <w:b/>
          <w:bCs/>
        </w:rPr>
        <w:t>Household Size</w:t>
      </w:r>
      <w:r w:rsidRPr="00DE4757">
        <w:rPr>
          <w:b/>
          <w:bCs/>
          <w:rtl/>
        </w:rPr>
        <w:t>)</w:t>
      </w:r>
    </w:p>
    <w:p w14:paraId="2A3A7756" w14:textId="77777777" w:rsidR="00DE4757" w:rsidRPr="00DE4757" w:rsidRDefault="00DE4757" w:rsidP="00DE4757">
      <w:pPr>
        <w:numPr>
          <w:ilvl w:val="0"/>
          <w:numId w:val="3"/>
        </w:numPr>
        <w:bidi/>
        <w:rPr>
          <w:rtl/>
        </w:rPr>
      </w:pPr>
      <w:r w:rsidRPr="00DE4757">
        <w:rPr>
          <w:b/>
          <w:bCs/>
          <w:rtl/>
        </w:rPr>
        <w:t>الفكرة الديموغرافية:</w:t>
      </w:r>
      <w:r w:rsidRPr="00DE4757">
        <w:rPr>
          <w:rtl/>
        </w:rPr>
        <w:t xml:space="preserve"> اتجاه المجتمعات الحديثة نحو أسر أصغر حجماً (شخص يعيش بمفرده، أو أسر بلا أطفال) مقارنة بالعائلات الممتدة قديماً.</w:t>
      </w:r>
    </w:p>
    <w:p w14:paraId="2000F3AA" w14:textId="77777777" w:rsidR="00DE4757" w:rsidRPr="00DE4757" w:rsidRDefault="00DE4757" w:rsidP="00DE4757">
      <w:pPr>
        <w:numPr>
          <w:ilvl w:val="0"/>
          <w:numId w:val="3"/>
        </w:numPr>
        <w:bidi/>
        <w:rPr>
          <w:rtl/>
        </w:rPr>
      </w:pPr>
      <w:r w:rsidRPr="00DE4757">
        <w:rPr>
          <w:b/>
          <w:bCs/>
          <w:rtl/>
        </w:rPr>
        <w:t>رابط الطاقة:</w:t>
      </w:r>
      <w:r w:rsidRPr="00DE4757">
        <w:rPr>
          <w:rtl/>
        </w:rPr>
        <w:t xml:space="preserve"> هذا التغير يسبب زيادة هائلة في الاستهلاك الفردي! لماذا؟ لأننا نفقد "اقتصاديات الحجم". كل منزل مستقل يحتاج إلى ثلاجة، غسالة، تكييف، وإضاءة، سواء كان يعيش فيه شخص واحد أو خمسة أشخاص.</w:t>
      </w:r>
    </w:p>
    <w:p w14:paraId="5F9076EE" w14:textId="77777777" w:rsidR="00DE4757" w:rsidRPr="00DE4757" w:rsidRDefault="00DE4757" w:rsidP="00DE4757">
      <w:pPr>
        <w:numPr>
          <w:ilvl w:val="0"/>
          <w:numId w:val="3"/>
        </w:numPr>
        <w:bidi/>
        <w:rPr>
          <w:rtl/>
        </w:rPr>
      </w:pPr>
      <w:r w:rsidRPr="00DE4757">
        <w:rPr>
          <w:b/>
          <w:bCs/>
          <w:rtl/>
        </w:rPr>
        <w:t>رابط التنمية المستدامة:</w:t>
      </w:r>
      <w:r w:rsidRPr="00DE4757">
        <w:rPr>
          <w:rtl/>
        </w:rPr>
        <w:t xml:space="preserve"> تشجيع كفاءة الأجهزة المنزلية وتصميم شقق سكنية ذكية ومدمجة تقلل من الهدر في الطاقة.</w:t>
      </w:r>
    </w:p>
    <w:p w14:paraId="442F6ED0" w14:textId="77777777" w:rsidR="00DE4757" w:rsidRPr="00DE4757" w:rsidRDefault="00DE4757" w:rsidP="00DE4757">
      <w:pPr>
        <w:bidi/>
        <w:rPr>
          <w:b/>
          <w:bCs/>
          <w:rtl/>
        </w:rPr>
      </w:pPr>
      <w:r w:rsidRPr="00DE4757">
        <w:rPr>
          <w:b/>
          <w:bCs/>
          <w:rtl/>
        </w:rPr>
        <w:t>4. التوزيع المكاني وفقر الطاقة (</w:t>
      </w:r>
      <w:r w:rsidRPr="00DE4757">
        <w:rPr>
          <w:b/>
          <w:bCs/>
        </w:rPr>
        <w:t>Spatial Distribution</w:t>
      </w:r>
      <w:r w:rsidRPr="00DE4757">
        <w:rPr>
          <w:b/>
          <w:bCs/>
          <w:rtl/>
        </w:rPr>
        <w:t xml:space="preserve"> &amp; </w:t>
      </w:r>
      <w:r w:rsidRPr="00DE4757">
        <w:rPr>
          <w:b/>
          <w:bCs/>
        </w:rPr>
        <w:t>Energy Poverty</w:t>
      </w:r>
      <w:r w:rsidRPr="00DE4757">
        <w:rPr>
          <w:b/>
          <w:bCs/>
          <w:rtl/>
        </w:rPr>
        <w:t>)</w:t>
      </w:r>
    </w:p>
    <w:p w14:paraId="6ABB000B" w14:textId="77777777" w:rsidR="00DE4757" w:rsidRPr="00DE4757" w:rsidRDefault="00DE4757" w:rsidP="00DE4757">
      <w:pPr>
        <w:numPr>
          <w:ilvl w:val="0"/>
          <w:numId w:val="4"/>
        </w:numPr>
        <w:bidi/>
        <w:rPr>
          <w:rtl/>
        </w:rPr>
      </w:pPr>
      <w:r w:rsidRPr="00DE4757">
        <w:rPr>
          <w:b/>
          <w:bCs/>
          <w:rtl/>
        </w:rPr>
        <w:t>الفكرة الديموغرافية:</w:t>
      </w:r>
      <w:r w:rsidRPr="00DE4757">
        <w:rPr>
          <w:rtl/>
        </w:rPr>
        <w:t xml:space="preserve"> أين يتركز السكان المهمشون أو ذوو الدخل المحدود؟</w:t>
      </w:r>
    </w:p>
    <w:p w14:paraId="22FDA813" w14:textId="77777777" w:rsidR="00DE4757" w:rsidRPr="00DE4757" w:rsidRDefault="00DE4757" w:rsidP="00DE4757">
      <w:pPr>
        <w:numPr>
          <w:ilvl w:val="0"/>
          <w:numId w:val="4"/>
        </w:numPr>
        <w:bidi/>
        <w:rPr>
          <w:rtl/>
        </w:rPr>
      </w:pPr>
      <w:r w:rsidRPr="00DE4757">
        <w:rPr>
          <w:b/>
          <w:bCs/>
          <w:rtl/>
        </w:rPr>
        <w:t>رابط الطاقة:</w:t>
      </w:r>
      <w:r w:rsidRPr="00DE4757">
        <w:rPr>
          <w:rtl/>
        </w:rPr>
        <w:t xml:space="preserve"> في العديد من الدول النامية، تعتمد التجمعات السكانية النائية على حرق الأخشاب والكتلة الحيوية التقليدية للطهي والتدفئة، مما يسبب أمراضاً تنفسية ويدمر الغابات.</w:t>
      </w:r>
    </w:p>
    <w:p w14:paraId="7825A0F7" w14:textId="77777777" w:rsidR="00DE4757" w:rsidRPr="00DE4757" w:rsidRDefault="00DE4757" w:rsidP="00DE4757">
      <w:pPr>
        <w:numPr>
          <w:ilvl w:val="0"/>
          <w:numId w:val="4"/>
        </w:numPr>
        <w:bidi/>
        <w:rPr>
          <w:rtl/>
        </w:rPr>
      </w:pPr>
      <w:r w:rsidRPr="00DE4757">
        <w:rPr>
          <w:b/>
          <w:bCs/>
          <w:rtl/>
        </w:rPr>
        <w:lastRenderedPageBreak/>
        <w:t>رابط التنمية المستدامة:</w:t>
      </w:r>
      <w:r w:rsidRPr="00DE4757">
        <w:rPr>
          <w:rtl/>
        </w:rPr>
        <w:t xml:space="preserve"> توجيه مشاريع الطاقة المتجددة (مثل محطات الطاقة الشمسية المصغرة - </w:t>
      </w:r>
      <w:r w:rsidRPr="00DE4757">
        <w:t>Microgrids</w:t>
      </w:r>
      <w:r w:rsidRPr="00DE4757">
        <w:rPr>
          <w:rtl/>
        </w:rPr>
        <w:t>) لهذه المناطق لتوفير "طاقة نظيفة وميسورة التكلفة"، مما يحسن الصحة والتعليم (قدرة الأطفال على المذاكرة ليلاً) ويحمي البيئة في نفس الوقت.</w:t>
      </w:r>
    </w:p>
    <w:p w14:paraId="569D092F" w14:textId="77777777" w:rsidR="00DE4757" w:rsidRPr="00DE4757" w:rsidRDefault="00DE4757" w:rsidP="00DE4757">
      <w:pPr>
        <w:bidi/>
        <w:rPr>
          <w:rtl/>
        </w:rPr>
      </w:pPr>
      <w:r w:rsidRPr="00DE4757">
        <w:pict w14:anchorId="504272B4">
          <v:rect id="_x0000_i1031" style="width:0;height:1.5pt" o:hralign="center" o:hrstd="t" o:hrnoshade="t" o:hr="t" fillcolor="gray" stroked="f"/>
        </w:pict>
      </w:r>
    </w:p>
    <w:p w14:paraId="617627D0" w14:textId="77777777" w:rsidR="00DE4757" w:rsidRPr="00DE4757" w:rsidRDefault="00DE4757" w:rsidP="00DE4757">
      <w:pPr>
        <w:bidi/>
        <w:rPr>
          <w:rtl/>
        </w:rPr>
      </w:pPr>
      <w:r w:rsidRPr="00DE4757">
        <w:rPr>
          <w:b/>
          <w:bCs/>
          <w:rtl/>
        </w:rPr>
        <w:t>الخلاصة:</w:t>
      </w:r>
      <w:r w:rsidRPr="00DE4757">
        <w:rPr>
          <w:rtl/>
        </w:rPr>
        <w:t xml:space="preserve"> التحليل الديموغرافي يخبرنا </w:t>
      </w:r>
      <w:r w:rsidRPr="00DE4757">
        <w:rPr>
          <w:b/>
          <w:bCs/>
          <w:rtl/>
        </w:rPr>
        <w:t>"من يحتاج الطاقة؟ وأين؟ ولماذا؟"</w:t>
      </w:r>
      <w:r w:rsidRPr="00DE4757">
        <w:rPr>
          <w:rtl/>
        </w:rPr>
        <w:t xml:space="preserve">، بينما التنمية المستدامة تضع القاعدة الصارمة: </w:t>
      </w:r>
      <w:r w:rsidRPr="00DE4757">
        <w:rPr>
          <w:b/>
          <w:bCs/>
          <w:rtl/>
        </w:rPr>
        <w:t>"كيف نوفرها لهم بنظافة وعدالة؟"</w:t>
      </w:r>
      <w:r w:rsidRPr="00DE4757">
        <w:rPr>
          <w:rtl/>
        </w:rPr>
        <w:t>.</w:t>
      </w:r>
    </w:p>
    <w:p w14:paraId="0CE24B4E" w14:textId="77777777" w:rsidR="00DE4757" w:rsidRPr="00DE4757" w:rsidRDefault="00DE4757" w:rsidP="00DE4757">
      <w:pPr>
        <w:bidi/>
        <w:rPr>
          <w:rtl/>
        </w:rPr>
      </w:pPr>
      <w:r w:rsidRPr="00DE4757">
        <w:rPr>
          <w:rtl/>
        </w:rPr>
        <w:t xml:space="preserve">هل ترغب في أن نأخذ </w:t>
      </w:r>
      <w:r w:rsidRPr="00DE4757">
        <w:rPr>
          <w:b/>
          <w:bCs/>
          <w:rtl/>
        </w:rPr>
        <w:t>"تخطيط المدن الجديدة"</w:t>
      </w:r>
      <w:r w:rsidRPr="00DE4757">
        <w:rPr>
          <w:rtl/>
        </w:rPr>
        <w:t xml:space="preserve"> كمثال عملي لنرى كيف يستخدم المخططون هذه البيانات الديموغرافية لتحديد حجم محطات الطاقة (الشمسية أو الرياح) المطلوبة قبل بناء المدينة بسنوات؟</w:t>
      </w:r>
    </w:p>
    <w:p w14:paraId="5B7ACB85" w14:textId="77777777" w:rsidR="00CD5B1E" w:rsidRDefault="00CD5B1E" w:rsidP="00DE4757">
      <w:pPr>
        <w:bidi/>
      </w:pPr>
    </w:p>
    <w:sectPr w:rsidR="00CD5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C5ECF"/>
    <w:multiLevelType w:val="multilevel"/>
    <w:tmpl w:val="E5DE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FC18C7"/>
    <w:multiLevelType w:val="multilevel"/>
    <w:tmpl w:val="5ED0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5F0AE8"/>
    <w:multiLevelType w:val="multilevel"/>
    <w:tmpl w:val="52F03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E50E53"/>
    <w:multiLevelType w:val="multilevel"/>
    <w:tmpl w:val="89B2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001061">
    <w:abstractNumId w:val="1"/>
  </w:num>
  <w:num w:numId="2" w16cid:durableId="1274939905">
    <w:abstractNumId w:val="2"/>
  </w:num>
  <w:num w:numId="3" w16cid:durableId="1889216755">
    <w:abstractNumId w:val="3"/>
  </w:num>
  <w:num w:numId="4" w16cid:durableId="35620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B1E"/>
    <w:rsid w:val="008E63E9"/>
    <w:rsid w:val="00CD5B1E"/>
    <w:rsid w:val="00DE47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6BEEE5-3516-49A7-9817-002AD734A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B1E"/>
    <w:rPr>
      <w:rFonts w:eastAsiaTheme="majorEastAsia" w:cstheme="majorBidi"/>
      <w:color w:val="272727" w:themeColor="text1" w:themeTint="D8"/>
    </w:rPr>
  </w:style>
  <w:style w:type="paragraph" w:styleId="Title">
    <w:name w:val="Title"/>
    <w:basedOn w:val="Normal"/>
    <w:next w:val="Normal"/>
    <w:link w:val="TitleChar"/>
    <w:uiPriority w:val="10"/>
    <w:qFormat/>
    <w:rsid w:val="00CD5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B1E"/>
    <w:pPr>
      <w:spacing w:before="160"/>
      <w:jc w:val="center"/>
    </w:pPr>
    <w:rPr>
      <w:i/>
      <w:iCs/>
      <w:color w:val="404040" w:themeColor="text1" w:themeTint="BF"/>
    </w:rPr>
  </w:style>
  <w:style w:type="character" w:customStyle="1" w:styleId="QuoteChar">
    <w:name w:val="Quote Char"/>
    <w:basedOn w:val="DefaultParagraphFont"/>
    <w:link w:val="Quote"/>
    <w:uiPriority w:val="29"/>
    <w:rsid w:val="00CD5B1E"/>
    <w:rPr>
      <w:i/>
      <w:iCs/>
      <w:color w:val="404040" w:themeColor="text1" w:themeTint="BF"/>
    </w:rPr>
  </w:style>
  <w:style w:type="paragraph" w:styleId="ListParagraph">
    <w:name w:val="List Paragraph"/>
    <w:basedOn w:val="Normal"/>
    <w:uiPriority w:val="34"/>
    <w:qFormat/>
    <w:rsid w:val="00CD5B1E"/>
    <w:pPr>
      <w:ind w:left="720"/>
      <w:contextualSpacing/>
    </w:pPr>
  </w:style>
  <w:style w:type="character" w:styleId="IntenseEmphasis">
    <w:name w:val="Intense Emphasis"/>
    <w:basedOn w:val="DefaultParagraphFont"/>
    <w:uiPriority w:val="21"/>
    <w:qFormat/>
    <w:rsid w:val="00CD5B1E"/>
    <w:rPr>
      <w:i/>
      <w:iCs/>
      <w:color w:val="0F4761" w:themeColor="accent1" w:themeShade="BF"/>
    </w:rPr>
  </w:style>
  <w:style w:type="paragraph" w:styleId="IntenseQuote">
    <w:name w:val="Intense Quote"/>
    <w:basedOn w:val="Normal"/>
    <w:next w:val="Normal"/>
    <w:link w:val="IntenseQuoteChar"/>
    <w:uiPriority w:val="30"/>
    <w:qFormat/>
    <w:rsid w:val="00CD5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B1E"/>
    <w:rPr>
      <w:i/>
      <w:iCs/>
      <w:color w:val="0F4761" w:themeColor="accent1" w:themeShade="BF"/>
    </w:rPr>
  </w:style>
  <w:style w:type="character" w:styleId="IntenseReference">
    <w:name w:val="Intense Reference"/>
    <w:basedOn w:val="DefaultParagraphFont"/>
    <w:uiPriority w:val="32"/>
    <w:qFormat/>
    <w:rsid w:val="00CD5B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850369">
      <w:bodyDiv w:val="1"/>
      <w:marLeft w:val="0"/>
      <w:marRight w:val="0"/>
      <w:marTop w:val="0"/>
      <w:marBottom w:val="0"/>
      <w:divBdr>
        <w:top w:val="none" w:sz="0" w:space="0" w:color="auto"/>
        <w:left w:val="none" w:sz="0" w:space="0" w:color="auto"/>
        <w:bottom w:val="none" w:sz="0" w:space="0" w:color="auto"/>
        <w:right w:val="none" w:sz="0" w:space="0" w:color="auto"/>
      </w:divBdr>
    </w:div>
    <w:div w:id="1722247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Hanna</dc:creator>
  <cp:keywords/>
  <dc:description/>
  <cp:lastModifiedBy>Michael Hanna</cp:lastModifiedBy>
  <cp:revision>2</cp:revision>
  <dcterms:created xsi:type="dcterms:W3CDTF">2026-03-30T12:26:00Z</dcterms:created>
  <dcterms:modified xsi:type="dcterms:W3CDTF">2026-03-30T12:27:00Z</dcterms:modified>
</cp:coreProperties>
</file>