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8CA2E" w14:textId="77777777" w:rsidR="00AC4A2F" w:rsidRPr="00AC4A2F" w:rsidRDefault="00AC4A2F" w:rsidP="00AC4A2F">
      <w:r w:rsidRPr="00AC4A2F">
        <w:rPr>
          <w:b/>
          <w:bCs/>
        </w:rPr>
        <w:t>Title:</w:t>
      </w:r>
      <w:r w:rsidRPr="00AC4A2F">
        <w:t xml:space="preserve"> Sustainable Demographic Projections for the New Administrative Capital (NAC): A 25-Year Outlook (Version 1.4) </w:t>
      </w:r>
      <w:r w:rsidRPr="00AC4A2F">
        <w:rPr>
          <w:b/>
          <w:bCs/>
        </w:rPr>
        <w:t>Target AI:</w:t>
      </w:r>
      <w:r w:rsidRPr="00AC4A2F">
        <w:t xml:space="preserve"> Gemini Pro</w:t>
      </w:r>
    </w:p>
    <w:p w14:paraId="35812007" w14:textId="77777777" w:rsidR="00AC4A2F" w:rsidRPr="00AC4A2F" w:rsidRDefault="00AC4A2F" w:rsidP="00AC4A2F">
      <w:r w:rsidRPr="00AC4A2F">
        <w:rPr>
          <w:b/>
          <w:bCs/>
        </w:rPr>
        <w:t>Prompt Text:</w:t>
      </w:r>
      <w:r w:rsidRPr="00AC4A2F">
        <w:t xml:space="preserve"> Create a Python code to generate a stateful, simulated CSV dataset for residences in the New Administrative Capital in Egypt, from 2025-2050.</w:t>
      </w:r>
    </w:p>
    <w:p w14:paraId="35B673CD" w14:textId="77777777" w:rsidR="00AC4A2F" w:rsidRPr="00AC4A2F" w:rsidRDefault="00AC4A2F" w:rsidP="00AC4A2F">
      <w:r w:rsidRPr="00AC4A2F">
        <w:rPr>
          <w:b/>
          <w:bCs/>
        </w:rPr>
        <w:t>Core Rules &amp; Logic:</w:t>
      </w:r>
    </w:p>
    <w:p w14:paraId="33854F59" w14:textId="77777777" w:rsidR="00AC4A2F" w:rsidRPr="00AC4A2F" w:rsidRDefault="00AC4A2F" w:rsidP="00AC4A2F">
      <w:pPr>
        <w:numPr>
          <w:ilvl w:val="0"/>
          <w:numId w:val="1"/>
        </w:numPr>
      </w:pPr>
      <w:r w:rsidRPr="00AC4A2F">
        <w:rPr>
          <w:b/>
          <w:bCs/>
        </w:rPr>
        <w:t>Stateful Tracking:</w:t>
      </w:r>
      <w:r w:rsidRPr="00AC4A2F">
        <w:t xml:space="preserve"> The dataset must maintain continuity. Create a 14-digit Egyptian National ID for each resident. When moving from year to year (in 5-year increments), residents must age by 5 years. Residents whose "Year of Birth" plus "Lifespan" is surpassed must be marked as deceased and removed from the active population in the next 5-year dataset.</w:t>
      </w:r>
    </w:p>
    <w:p w14:paraId="1C41D4F0" w14:textId="77777777" w:rsidR="00AC4A2F" w:rsidRPr="00AC4A2F" w:rsidRDefault="00AC4A2F" w:rsidP="00AC4A2F">
      <w:pPr>
        <w:numPr>
          <w:ilvl w:val="0"/>
          <w:numId w:val="1"/>
        </w:numPr>
      </w:pPr>
      <w:r w:rsidRPr="00AC4A2F">
        <w:t>Target population density is 12.32%.</w:t>
      </w:r>
    </w:p>
    <w:p w14:paraId="2492B93B" w14:textId="77777777" w:rsidR="00AC4A2F" w:rsidRPr="00AC4A2F" w:rsidRDefault="00AC4A2F" w:rsidP="00AC4A2F">
      <w:pPr>
        <w:numPr>
          <w:ilvl w:val="0"/>
          <w:numId w:val="1"/>
        </w:numPr>
      </w:pPr>
      <w:r w:rsidRPr="00AC4A2F">
        <w:t>A total of 6.5 million residents by 2050.</w:t>
      </w:r>
    </w:p>
    <w:p w14:paraId="2BD8CF32" w14:textId="77777777" w:rsidR="00AC4A2F" w:rsidRPr="00AC4A2F" w:rsidRDefault="00AC4A2F" w:rsidP="00AC4A2F">
      <w:pPr>
        <w:numPr>
          <w:ilvl w:val="0"/>
          <w:numId w:val="1"/>
        </w:numPr>
      </w:pPr>
      <w:r w:rsidRPr="00AC4A2F">
        <w:t>The residence count will be 400,000 by the end of 2026, according to ACUD's Egypt projections.</w:t>
      </w:r>
    </w:p>
    <w:p w14:paraId="379184EF" w14:textId="77777777" w:rsidR="00AC4A2F" w:rsidRPr="00AC4A2F" w:rsidRDefault="00AC4A2F" w:rsidP="00AC4A2F">
      <w:pPr>
        <w:numPr>
          <w:ilvl w:val="0"/>
          <w:numId w:val="1"/>
        </w:numPr>
      </w:pPr>
      <w:r w:rsidRPr="00AC4A2F">
        <w:t>Compile the results into files for each 5-year period. Divide the result into files not exceeding 200 MB.</w:t>
      </w:r>
    </w:p>
    <w:p w14:paraId="64A5A182" w14:textId="77777777" w:rsidR="00AC4A2F" w:rsidRPr="00AC4A2F" w:rsidRDefault="00AC4A2F" w:rsidP="00AC4A2F">
      <w:pPr>
        <w:numPr>
          <w:ilvl w:val="0"/>
          <w:numId w:val="1"/>
        </w:numPr>
      </w:pPr>
      <w:r w:rsidRPr="00AC4A2F">
        <w:t xml:space="preserve">Use socio-economic rules based on real data (Bayt, </w:t>
      </w:r>
      <w:proofErr w:type="spellStart"/>
      <w:r w:rsidRPr="00AC4A2F">
        <w:t>Paylab</w:t>
      </w:r>
      <w:proofErr w:type="spellEnd"/>
      <w:r w:rsidRPr="00AC4A2F">
        <w:t xml:space="preserve"> Egypt, Glassdoor, </w:t>
      </w:r>
      <w:proofErr w:type="spellStart"/>
      <w:r w:rsidRPr="00AC4A2F">
        <w:t>Payscale</w:t>
      </w:r>
      <w:proofErr w:type="spellEnd"/>
      <w:r w:rsidRPr="00AC4A2F">
        <w:t xml:space="preserve">, </w:t>
      </w:r>
      <w:proofErr w:type="spellStart"/>
      <w:r w:rsidRPr="00AC4A2F">
        <w:t>SalaryExpert</w:t>
      </w:r>
      <w:proofErr w:type="spellEnd"/>
      <w:r w:rsidRPr="00AC4A2F">
        <w:t xml:space="preserve">, </w:t>
      </w:r>
      <w:proofErr w:type="spellStart"/>
      <w:r w:rsidRPr="00AC4A2F">
        <w:t>TalentUp</w:t>
      </w:r>
      <w:proofErr w:type="spellEnd"/>
      <w:r w:rsidRPr="00AC4A2F">
        <w:t>) to identify the income per year of each career. Consider CAPMAS Egypt reports and ratios.</w:t>
      </w:r>
    </w:p>
    <w:p w14:paraId="4131EC84" w14:textId="77777777" w:rsidR="00AC4A2F" w:rsidRPr="00AC4A2F" w:rsidRDefault="00AC4A2F" w:rsidP="00AC4A2F">
      <w:r w:rsidRPr="00AC4A2F">
        <w:rPr>
          <w:b/>
          <w:bCs/>
        </w:rPr>
        <w:t>Fields to be included:</w:t>
      </w:r>
    </w:p>
    <w:p w14:paraId="334B5A32" w14:textId="77777777" w:rsidR="00AC4A2F" w:rsidRPr="00AC4A2F" w:rsidRDefault="00AC4A2F" w:rsidP="00AC4A2F">
      <w:pPr>
        <w:numPr>
          <w:ilvl w:val="0"/>
          <w:numId w:val="2"/>
        </w:numPr>
      </w:pPr>
      <w:r w:rsidRPr="00AC4A2F">
        <w:t>National ID (14-digit Egyptian format, incorporating birth year and gender).</w:t>
      </w:r>
    </w:p>
    <w:p w14:paraId="6CD00CA0" w14:textId="77777777" w:rsidR="00AC4A2F" w:rsidRPr="00AC4A2F" w:rsidRDefault="00AC4A2F" w:rsidP="00AC4A2F">
      <w:pPr>
        <w:numPr>
          <w:ilvl w:val="0"/>
          <w:numId w:val="2"/>
        </w:numPr>
      </w:pPr>
      <w:r w:rsidRPr="00AC4A2F">
        <w:t>Year of Birth.</w:t>
      </w:r>
    </w:p>
    <w:p w14:paraId="04813583" w14:textId="77777777" w:rsidR="00AC4A2F" w:rsidRPr="00AC4A2F" w:rsidRDefault="00AC4A2F" w:rsidP="00AC4A2F">
      <w:pPr>
        <w:numPr>
          <w:ilvl w:val="0"/>
          <w:numId w:val="2"/>
        </w:numPr>
      </w:pPr>
      <w:r w:rsidRPr="00AC4A2F">
        <w:t>Year of Death (Simulated lifespan, average ~74 years).</w:t>
      </w:r>
    </w:p>
    <w:p w14:paraId="6BEE9EE8" w14:textId="77777777" w:rsidR="00AC4A2F" w:rsidRPr="00AC4A2F" w:rsidRDefault="00AC4A2F" w:rsidP="00AC4A2F">
      <w:pPr>
        <w:numPr>
          <w:ilvl w:val="0"/>
          <w:numId w:val="2"/>
        </w:numPr>
      </w:pPr>
      <w:r w:rsidRPr="00AC4A2F">
        <w:t>Current Age (Calculated dynamically per 5-year period). Demographics for 2026: Median age 24.7. Youth (&lt;25): &gt;51%. Children (0-14): 32%. Working (15-64): 63%. Elderly (65+): 5%.</w:t>
      </w:r>
    </w:p>
    <w:p w14:paraId="3C530C96" w14:textId="77777777" w:rsidR="00AC4A2F" w:rsidRPr="00AC4A2F" w:rsidRDefault="00AC4A2F" w:rsidP="00AC4A2F">
      <w:pPr>
        <w:numPr>
          <w:ilvl w:val="0"/>
          <w:numId w:val="2"/>
        </w:numPr>
      </w:pPr>
      <w:r w:rsidRPr="00AC4A2F">
        <w:t>Gender Distribution: Males (50.5%), Females (49.5%).</w:t>
      </w:r>
    </w:p>
    <w:p w14:paraId="5916BC52" w14:textId="77777777" w:rsidR="00AC4A2F" w:rsidRPr="00AC4A2F" w:rsidRDefault="00AC4A2F" w:rsidP="00AC4A2F">
      <w:pPr>
        <w:numPr>
          <w:ilvl w:val="0"/>
          <w:numId w:val="2"/>
        </w:numPr>
      </w:pPr>
      <w:r w:rsidRPr="00AC4A2F">
        <w:t>Career (Most in-demand majors and fields. Change from Student to Worker at age 22, and to Retired at age 65).</w:t>
      </w:r>
    </w:p>
    <w:p w14:paraId="584369DC" w14:textId="77777777" w:rsidR="00AC4A2F" w:rsidRPr="00AC4A2F" w:rsidRDefault="00AC4A2F" w:rsidP="00AC4A2F">
      <w:pPr>
        <w:numPr>
          <w:ilvl w:val="0"/>
          <w:numId w:val="2"/>
        </w:numPr>
      </w:pPr>
      <w:r w:rsidRPr="00AC4A2F">
        <w:t>Income per year.</w:t>
      </w:r>
    </w:p>
    <w:p w14:paraId="2D40EF1F" w14:textId="77777777" w:rsidR="00AC4A2F" w:rsidRPr="00AC4A2F" w:rsidRDefault="00AC4A2F" w:rsidP="00AC4A2F">
      <w:pPr>
        <w:numPr>
          <w:ilvl w:val="0"/>
          <w:numId w:val="2"/>
        </w:numPr>
      </w:pPr>
      <w:r w:rsidRPr="00AC4A2F">
        <w:lastRenderedPageBreak/>
        <w:t>Residence site.</w:t>
      </w:r>
    </w:p>
    <w:p w14:paraId="2F2235B4" w14:textId="77777777" w:rsidR="00AC4A2F" w:rsidRPr="00AC4A2F" w:rsidRDefault="00AC4A2F" w:rsidP="00AC4A2F">
      <w:pPr>
        <w:numPr>
          <w:ilvl w:val="0"/>
          <w:numId w:val="2"/>
        </w:numPr>
      </w:pPr>
      <w:r w:rsidRPr="00AC4A2F">
        <w:t>Type of residence (Apartment, Villa, Twin House, etc.).</w:t>
      </w:r>
    </w:p>
    <w:p w14:paraId="4E731222" w14:textId="77777777" w:rsidR="00AC4A2F" w:rsidRPr="00AC4A2F" w:rsidRDefault="00AC4A2F" w:rsidP="00AC4A2F">
      <w:pPr>
        <w:numPr>
          <w:ilvl w:val="0"/>
          <w:numId w:val="2"/>
        </w:numPr>
      </w:pPr>
      <w:r w:rsidRPr="00AC4A2F">
        <w:t>Real estate ID (</w:t>
      </w:r>
      <w:r w:rsidRPr="00AC4A2F">
        <w:rPr>
          <w:rtl/>
        </w:rPr>
        <w:t>الرقم القومي للعقار</w:t>
      </w:r>
      <w:r w:rsidRPr="00AC4A2F">
        <w:t>).</w:t>
      </w:r>
    </w:p>
    <w:p w14:paraId="2F8B70BA" w14:textId="77777777" w:rsidR="00AC4A2F" w:rsidRPr="00AC4A2F" w:rsidRDefault="00AC4A2F" w:rsidP="00AC4A2F">
      <w:pPr>
        <w:numPr>
          <w:ilvl w:val="0"/>
          <w:numId w:val="2"/>
        </w:numPr>
      </w:pPr>
      <w:r w:rsidRPr="00AC4A2F">
        <w:t>Marital status (Average marriage age: Husband 30.6 - 31, Wife 24.8 - 25.2).</w:t>
      </w:r>
    </w:p>
    <w:p w14:paraId="13706943" w14:textId="77777777" w:rsidR="00AC4A2F" w:rsidRPr="00AC4A2F" w:rsidRDefault="00AC4A2F" w:rsidP="00AC4A2F">
      <w:pPr>
        <w:numPr>
          <w:ilvl w:val="0"/>
          <w:numId w:val="2"/>
        </w:numPr>
      </w:pPr>
      <w:r w:rsidRPr="00AC4A2F">
        <w:t>Number of family members (Average family size is 3.9). Join members by the real estate ID.</w:t>
      </w:r>
    </w:p>
    <w:p w14:paraId="5A82F313" w14:textId="77777777" w:rsidR="00AC4A2F" w:rsidRPr="00AC4A2F" w:rsidRDefault="00AC4A2F" w:rsidP="00AC4A2F">
      <w:pPr>
        <w:numPr>
          <w:ilvl w:val="0"/>
          <w:numId w:val="2"/>
        </w:numPr>
      </w:pPr>
      <w:r w:rsidRPr="00AC4A2F">
        <w:t>Education (Grade, Type of education, School's type, University Major, University's Type).</w:t>
      </w:r>
    </w:p>
    <w:p w14:paraId="6CB40188" w14:textId="77777777" w:rsidR="00AC4A2F" w:rsidRPr="00AC4A2F" w:rsidRDefault="00AC4A2F" w:rsidP="00AC4A2F">
      <w:pPr>
        <w:numPr>
          <w:ilvl w:val="0"/>
          <w:numId w:val="2"/>
        </w:numPr>
      </w:pPr>
      <w:r w:rsidRPr="00AC4A2F">
        <w:t>Health condition requires a hospital bed (0, 1).</w:t>
      </w:r>
    </w:p>
    <w:p w14:paraId="50ABB23F" w14:textId="77777777" w:rsidR="00AC4A2F" w:rsidRPr="00AC4A2F" w:rsidRDefault="00AC4A2F" w:rsidP="00AC4A2F">
      <w:pPr>
        <w:numPr>
          <w:ilvl w:val="0"/>
          <w:numId w:val="2"/>
        </w:numPr>
      </w:pPr>
      <w:r w:rsidRPr="00AC4A2F">
        <w:t>Health Condition title (Cardiovascular Services, Oncology Services, Neurology, Physical Therapy, Medical Councils, Mental Health, Ophthalmology, Dentistry).</w:t>
      </w:r>
    </w:p>
    <w:p w14:paraId="65E1EDD5" w14:textId="77777777" w:rsidR="00AC4A2F" w:rsidRPr="00AC4A2F" w:rsidRDefault="00AC4A2F" w:rsidP="00AC4A2F">
      <w:pPr>
        <w:numPr>
          <w:ilvl w:val="0"/>
          <w:numId w:val="2"/>
        </w:numPr>
      </w:pPr>
      <w:r w:rsidRPr="00AC4A2F">
        <w:t>Chronic Lifestyle Diseases (Type 2 Diabetes, Hypertension, Obesity, Asthma/Respiratory).</w:t>
      </w:r>
    </w:p>
    <w:p w14:paraId="276DE124" w14:textId="77777777" w:rsidR="00AC4A2F" w:rsidRPr="00AC4A2F" w:rsidRDefault="00AC4A2F" w:rsidP="00AC4A2F">
      <w:pPr>
        <w:numPr>
          <w:ilvl w:val="0"/>
          <w:numId w:val="2"/>
        </w:numPr>
      </w:pPr>
      <w:r w:rsidRPr="00AC4A2F">
        <w:t>BMI (Body Mass Index) and Weekly Active Minutes.</w:t>
      </w:r>
    </w:p>
    <w:p w14:paraId="3D62F6F9" w14:textId="77777777" w:rsidR="00AC4A2F" w:rsidRPr="00AC4A2F" w:rsidRDefault="00AC4A2F" w:rsidP="00AC4A2F">
      <w:pPr>
        <w:numPr>
          <w:ilvl w:val="0"/>
          <w:numId w:val="2"/>
        </w:numPr>
      </w:pPr>
      <w:r w:rsidRPr="00AC4A2F">
        <w:t>Telemedicine Consults Per Year and Health Insurance Type.</w:t>
      </w:r>
    </w:p>
    <w:p w14:paraId="18A98095" w14:textId="77777777" w:rsidR="00AC4A2F" w:rsidRPr="00AC4A2F" w:rsidRDefault="00AC4A2F" w:rsidP="00AC4A2F">
      <w:pPr>
        <w:numPr>
          <w:ilvl w:val="0"/>
          <w:numId w:val="2"/>
        </w:numPr>
      </w:pPr>
      <w:r w:rsidRPr="00AC4A2F">
        <w:t>Have in-house solar system (0 or 1).</w:t>
      </w:r>
    </w:p>
    <w:p w14:paraId="39B68A9A" w14:textId="77777777" w:rsidR="00AC4A2F" w:rsidRPr="00AC4A2F" w:rsidRDefault="00AC4A2F" w:rsidP="00AC4A2F">
      <w:pPr>
        <w:numPr>
          <w:ilvl w:val="0"/>
          <w:numId w:val="2"/>
        </w:numPr>
      </w:pPr>
      <w:r w:rsidRPr="00AC4A2F">
        <w:t>Have Air Condition (0 or 1).</w:t>
      </w:r>
    </w:p>
    <w:p w14:paraId="2AF011CF" w14:textId="77777777" w:rsidR="00AC4A2F" w:rsidRPr="00AC4A2F" w:rsidRDefault="00AC4A2F" w:rsidP="00AC4A2F">
      <w:pPr>
        <w:numPr>
          <w:ilvl w:val="0"/>
          <w:numId w:val="2"/>
        </w:numPr>
      </w:pPr>
      <w:r w:rsidRPr="00AC4A2F">
        <w:t>Uses Greywater Recycling (0 or 1) and Smart Grid Tariff Opt-In (0 or 1).</w:t>
      </w:r>
    </w:p>
    <w:p w14:paraId="56E80033" w14:textId="77777777" w:rsidR="00AC4A2F" w:rsidRPr="00AC4A2F" w:rsidRDefault="00AC4A2F" w:rsidP="00AC4A2F">
      <w:pPr>
        <w:numPr>
          <w:ilvl w:val="0"/>
          <w:numId w:val="2"/>
        </w:numPr>
      </w:pPr>
      <w:r w:rsidRPr="00AC4A2F">
        <w:t>Household Green Space (in square meters).</w:t>
      </w:r>
    </w:p>
    <w:p w14:paraId="1D5C81BE" w14:textId="77777777" w:rsidR="00AC4A2F" w:rsidRPr="00AC4A2F" w:rsidRDefault="00AC4A2F" w:rsidP="00AC4A2F">
      <w:pPr>
        <w:numPr>
          <w:ilvl w:val="0"/>
          <w:numId w:val="2"/>
        </w:numPr>
      </w:pPr>
      <w:r w:rsidRPr="00AC4A2F">
        <w:t>Electricity consumption average per month by KW.</w:t>
      </w:r>
    </w:p>
    <w:p w14:paraId="00EA0801" w14:textId="77777777" w:rsidR="00AC4A2F" w:rsidRPr="00AC4A2F" w:rsidRDefault="00AC4A2F" w:rsidP="00AC4A2F">
      <w:pPr>
        <w:numPr>
          <w:ilvl w:val="0"/>
          <w:numId w:val="2"/>
        </w:numPr>
      </w:pPr>
      <w:r w:rsidRPr="00AC4A2F">
        <w:t>Average monthly gas and water consumption in cubic meters.</w:t>
      </w:r>
    </w:p>
    <w:p w14:paraId="2D41C7C3" w14:textId="77777777" w:rsidR="00AC4A2F" w:rsidRPr="00AC4A2F" w:rsidRDefault="00AC4A2F" w:rsidP="00AC4A2F">
      <w:pPr>
        <w:numPr>
          <w:ilvl w:val="0"/>
          <w:numId w:val="2"/>
        </w:numPr>
      </w:pPr>
      <w:r w:rsidRPr="00AC4A2F">
        <w:t>Average monthly food waste and e-waste generation in kg.</w:t>
      </w:r>
    </w:p>
    <w:p w14:paraId="4F993C90" w14:textId="77777777" w:rsidR="00AC4A2F" w:rsidRPr="00AC4A2F" w:rsidRDefault="00AC4A2F" w:rsidP="00AC4A2F">
      <w:pPr>
        <w:numPr>
          <w:ilvl w:val="0"/>
          <w:numId w:val="2"/>
        </w:numPr>
      </w:pPr>
      <w:r w:rsidRPr="00AC4A2F">
        <w:t>Segregates Waste for Recycling (0 or 1). Create logical correlation (e.g., higher chance if they have solar/EV).</w:t>
      </w:r>
    </w:p>
    <w:p w14:paraId="44B5328C" w14:textId="77777777" w:rsidR="00AC4A2F" w:rsidRPr="00AC4A2F" w:rsidRDefault="00AC4A2F" w:rsidP="00AC4A2F">
      <w:pPr>
        <w:numPr>
          <w:ilvl w:val="0"/>
          <w:numId w:val="2"/>
        </w:numPr>
      </w:pPr>
      <w:r w:rsidRPr="00AC4A2F">
        <w:t>Carbon footprint index.</w:t>
      </w:r>
    </w:p>
    <w:p w14:paraId="7660F8ED" w14:textId="77777777" w:rsidR="00AC4A2F" w:rsidRPr="00AC4A2F" w:rsidRDefault="00AC4A2F" w:rsidP="00AC4A2F">
      <w:pPr>
        <w:numPr>
          <w:ilvl w:val="0"/>
          <w:numId w:val="2"/>
        </w:numPr>
      </w:pPr>
      <w:r w:rsidRPr="00AC4A2F">
        <w:t>Primary Transportation type (Monorail, LRT, Fly taxi, EV, Public Bus, Private Car, Active Commute). Correlate Active Commute with lower BMI and lower disease risk.</w:t>
      </w:r>
    </w:p>
    <w:p w14:paraId="5EBB9E1E" w14:textId="559CCDD6" w:rsidR="002E7088" w:rsidRDefault="00AC4A2F" w:rsidP="00AC4A2F">
      <w:pPr>
        <w:numPr>
          <w:ilvl w:val="0"/>
          <w:numId w:val="2"/>
        </w:numPr>
      </w:pPr>
      <w:r w:rsidRPr="00AC4A2F">
        <w:t>Public Transit / Green Fuel Usage (0 or 1).</w:t>
      </w:r>
    </w:p>
    <w:sectPr w:rsidR="002E7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44FA"/>
    <w:multiLevelType w:val="multilevel"/>
    <w:tmpl w:val="CD108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7086B"/>
    <w:multiLevelType w:val="multilevel"/>
    <w:tmpl w:val="5CDA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393641">
    <w:abstractNumId w:val="1"/>
  </w:num>
  <w:num w:numId="2" w16cid:durableId="1676607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088"/>
    <w:rsid w:val="002E7088"/>
    <w:rsid w:val="00394CDA"/>
    <w:rsid w:val="00AC4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1948F"/>
  <w15:chartTrackingRefBased/>
  <w15:docId w15:val="{FBC0B889-DB45-4D79-A2B0-AEF8D174D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6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Hanna</dc:creator>
  <cp:keywords/>
  <dc:description/>
  <cp:lastModifiedBy>Michael Hanna</cp:lastModifiedBy>
  <cp:revision>2</cp:revision>
  <dcterms:created xsi:type="dcterms:W3CDTF">2026-04-30T13:05:00Z</dcterms:created>
  <dcterms:modified xsi:type="dcterms:W3CDTF">2026-04-30T13:05:00Z</dcterms:modified>
</cp:coreProperties>
</file>