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Sustainable Demographic Projections for the NAC: A 25-Year Outlook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Instructor: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AbdAlrahman Ashour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Team Members: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Ahmed Ragab, Mostafa Mohsen, Martina Ehab, Youssef Mounir, Michael Raouf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Project Overview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1.1 Background &amp; Problem Statement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New Administrative Capital (NAC) is a central pillar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Egypt's Vision 2030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designed to decentralize Cairo through a sustainable and smart urban environment. Traditional demographic models often struggle to account for the rapid, non-linear changes inherent in smart cities. This project addresses the critical need for 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AI-driven approach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project population growth and resource demand over a 25-year horizon.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1.2 Objectives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Develop a robust AI-driven framework for simulating long-term NAC demographic trends.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Identify sustainability metrics to ensure resources support the projected population.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Provide a data-backed 25-year roadmap for infrastructure and service expansion.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Methodology &amp; Technical Implementation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2.1 The 6-Stage AI Prompting Framework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overcome the lack of historical data for a new city, the team utilized advanced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Prompt Engineering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generate high-fidelity synthetic demographic sets.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Iterative Refinement: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solve initial data "hallucinations," a 6-stage prompting cycle was used to move from general figures to specific age distributions, migration patterns, and employment trends.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 Reality Integration: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Outputs were aligned with government-announced phase capacities to ensure realistic trends.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2.2 Data Processing &amp; Cleaning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raw AI-generated data required rigorous refinement to ensure logical consistency: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Logical Auditing: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Scripts were implemented to ensure demographic rules were met, such as aligning workforce age brackets with the total population.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Outlier Removal: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Statistically impossible values were identified and eliminated.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Type Transformation: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Data types were converted between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Integer and Text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facilitate complex categorization and reporting.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2.3 Infrastructure &amp; Database Migration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significant technical pivot occurred when the 25-year projection datasets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exceeded the capacity of SQL Server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team successfully migrated the backend architecture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MySQL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optimize performance and accommodate expansive data structures.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Results &amp; Analysis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3.1 Key Performance Indicators (KPIs)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project measures NAC’s expansion through three core metrics: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Annual Population Growth Rate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Resource Dependency Ratio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Urban Density Forecasts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3.2 Data Insights &amp; Visualizations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Preliminary results indicate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significant surge in the workforce population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within the first decade, signaling a need for immediate investment in commercial infrastructure. These trends are visualized through interactive dashboards, including: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Heat maps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population density.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Line charts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growth trajectories.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Bar graphs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comparing resource consumption across scenarios.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Conclusion &amp; Recommendations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4.1 Conclusion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framework demonstrates that AI can transform urban planning from reactive to proactive, providing a reliable roadmap despite technical hurdles in data scaling and consistency.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4.2 Future Recommendations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Elastic Infrastructure: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Scale policies based on real-time population growth.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Mixed-Use Zoning: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Prioritize early phases to ensure economic vitality.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AI-Monitoring Unit: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Establish a permanent team to update projections annually using city-wide IoT data.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Automated Pipelines: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Future work will focus on automating the 6-stage prompting pipeline and integrating real-time smart grid data for energy and water modeling.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