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8BC7A" w14:textId="77777777" w:rsidR="009A513B" w:rsidRPr="009A513B" w:rsidRDefault="009A513B" w:rsidP="009A513B">
      <w:pPr>
        <w:jc w:val="both"/>
        <w:rPr>
          <w:b/>
          <w:bCs/>
          <w:sz w:val="28"/>
          <w:szCs w:val="28"/>
        </w:rPr>
      </w:pPr>
      <w:r w:rsidRPr="009A513B">
        <w:rPr>
          <w:b/>
          <w:bCs/>
          <w:sz w:val="28"/>
          <w:szCs w:val="28"/>
        </w:rPr>
        <w:t>Informe de Desarrollo de la Herramienta de Monitoreo y Evaluación para IPRESS y UGIPRESS Públicas</w:t>
      </w:r>
    </w:p>
    <w:p w14:paraId="7EAB5A39" w14:textId="77777777" w:rsidR="009A513B" w:rsidRPr="009A513B" w:rsidRDefault="009A513B" w:rsidP="009A513B">
      <w:pPr>
        <w:jc w:val="both"/>
      </w:pPr>
      <w:r w:rsidRPr="009A513B">
        <w:t>1. Introducción</w:t>
      </w:r>
    </w:p>
    <w:p w14:paraId="0EB14767" w14:textId="77777777" w:rsidR="009A513B" w:rsidRPr="009A513B" w:rsidRDefault="009A513B" w:rsidP="009A513B">
      <w:pPr>
        <w:jc w:val="both"/>
      </w:pPr>
      <w:r w:rsidRPr="009A513B">
        <w:t>Como continuación del proceso de diseño, se llevó a cabo el desarrollo de la herramienta orientada al monitoreo y evaluación de información crítica en los establecimientos de salud públicos (IPRESS y UGIPRESS). El objetivo fue transformar el diseño técnico en una solución funcional, automatizada, escalable y adaptable a diferentes contextos de gestión sanitaria.</w:t>
      </w:r>
    </w:p>
    <w:p w14:paraId="420CF649" w14:textId="77777777" w:rsidR="009A513B" w:rsidRPr="009A513B" w:rsidRDefault="00000000" w:rsidP="009A513B">
      <w:pPr>
        <w:jc w:val="both"/>
      </w:pPr>
      <w:r>
        <w:pict w14:anchorId="0D628BB2">
          <v:rect id="_x0000_i1025" style="width:0;height:1.5pt" o:hralign="center" o:hrstd="t" o:hr="t" fillcolor="#a0a0a0" stroked="f"/>
        </w:pict>
      </w:r>
    </w:p>
    <w:p w14:paraId="06512D62" w14:textId="77777777" w:rsidR="009A513B" w:rsidRPr="009A513B" w:rsidRDefault="009A513B" w:rsidP="009A513B">
      <w:pPr>
        <w:jc w:val="both"/>
        <w:rPr>
          <w:b/>
          <w:bCs/>
        </w:rPr>
      </w:pPr>
      <w:r w:rsidRPr="009A513B">
        <w:rPr>
          <w:b/>
          <w:bCs/>
        </w:rPr>
        <w:t>2. Objetivos del Desarrollo</w:t>
      </w:r>
    </w:p>
    <w:p w14:paraId="7346BA6D" w14:textId="77777777" w:rsidR="009A513B" w:rsidRPr="009A513B" w:rsidRDefault="009A513B" w:rsidP="009A513B">
      <w:pPr>
        <w:numPr>
          <w:ilvl w:val="0"/>
          <w:numId w:val="3"/>
        </w:numPr>
        <w:jc w:val="both"/>
      </w:pPr>
      <w:r w:rsidRPr="009A513B">
        <w:t>Traducir el diseño funcional en scripts operativos y modulares.</w:t>
      </w:r>
    </w:p>
    <w:p w14:paraId="7B6ADFC8" w14:textId="77777777" w:rsidR="009A513B" w:rsidRPr="009A513B" w:rsidRDefault="009A513B" w:rsidP="009A513B">
      <w:pPr>
        <w:numPr>
          <w:ilvl w:val="0"/>
          <w:numId w:val="3"/>
        </w:numPr>
        <w:jc w:val="both"/>
      </w:pPr>
      <w:r w:rsidRPr="009A513B">
        <w:t>Automatizar tareas de consolidación, limpieza, estandarización y clasificación de datos.</w:t>
      </w:r>
    </w:p>
    <w:p w14:paraId="4E17E2FB" w14:textId="77777777" w:rsidR="009A513B" w:rsidRPr="009A513B" w:rsidRDefault="009A513B" w:rsidP="009A513B">
      <w:pPr>
        <w:numPr>
          <w:ilvl w:val="0"/>
          <w:numId w:val="3"/>
        </w:numPr>
        <w:jc w:val="both"/>
      </w:pPr>
      <w:r w:rsidRPr="009A513B">
        <w:t>Reducir el tiempo de procesamiento y minimizar errores humanos.</w:t>
      </w:r>
    </w:p>
    <w:p w14:paraId="056BA39C" w14:textId="77777777" w:rsidR="009A513B" w:rsidRPr="009A513B" w:rsidRDefault="009A513B" w:rsidP="009A513B">
      <w:pPr>
        <w:numPr>
          <w:ilvl w:val="0"/>
          <w:numId w:val="3"/>
        </w:numPr>
        <w:jc w:val="both"/>
      </w:pPr>
      <w:r w:rsidRPr="009A513B">
        <w:t>Crear una base técnica sólida para futuras integraciones o visualizaciones.</w:t>
      </w:r>
    </w:p>
    <w:p w14:paraId="0D7044C8" w14:textId="77777777" w:rsidR="009A513B" w:rsidRPr="009A513B" w:rsidRDefault="00000000" w:rsidP="009A513B">
      <w:pPr>
        <w:jc w:val="both"/>
      </w:pPr>
      <w:r>
        <w:pict w14:anchorId="1895D34E">
          <v:rect id="_x0000_i1026" style="width:0;height:1.5pt" o:hralign="center" o:hrstd="t" o:hr="t" fillcolor="#a0a0a0" stroked="f"/>
        </w:pict>
      </w:r>
    </w:p>
    <w:p w14:paraId="270B6D79" w14:textId="77777777" w:rsidR="009A513B" w:rsidRPr="009A513B" w:rsidRDefault="009A513B" w:rsidP="009A513B">
      <w:pPr>
        <w:jc w:val="both"/>
        <w:rPr>
          <w:b/>
          <w:bCs/>
        </w:rPr>
      </w:pPr>
      <w:r w:rsidRPr="009A513B">
        <w:rPr>
          <w:b/>
          <w:bCs/>
        </w:rPr>
        <w:t>3. Herramientas y Tecnologías Utilizadas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7"/>
        <w:gridCol w:w="6057"/>
      </w:tblGrid>
      <w:tr w:rsidR="009A513B" w:rsidRPr="009A513B" w14:paraId="1B96706F" w14:textId="77777777" w:rsidTr="003B72E1">
        <w:trPr>
          <w:tblHeader/>
          <w:tblCellSpacing w:w="15" w:type="dxa"/>
        </w:trPr>
        <w:tc>
          <w:tcPr>
            <w:tcW w:w="0" w:type="auto"/>
            <w:vAlign w:val="center"/>
            <w:hideMark/>
          </w:tcPr>
          <w:p w14:paraId="7C737300" w14:textId="77777777" w:rsidR="009A513B" w:rsidRPr="009A513B" w:rsidRDefault="009A513B" w:rsidP="009A513B">
            <w:pPr>
              <w:jc w:val="both"/>
            </w:pPr>
            <w:r w:rsidRPr="009A513B">
              <w:t>Componente</w:t>
            </w:r>
          </w:p>
        </w:tc>
        <w:tc>
          <w:tcPr>
            <w:tcW w:w="0" w:type="auto"/>
            <w:vAlign w:val="center"/>
            <w:hideMark/>
          </w:tcPr>
          <w:p w14:paraId="740FC21B" w14:textId="77777777" w:rsidR="009A513B" w:rsidRPr="009A513B" w:rsidRDefault="009A513B" w:rsidP="009A513B">
            <w:pPr>
              <w:jc w:val="both"/>
            </w:pPr>
            <w:r w:rsidRPr="009A513B">
              <w:t>Descripción</w:t>
            </w:r>
          </w:p>
        </w:tc>
      </w:tr>
      <w:tr w:rsidR="009A513B" w:rsidRPr="009A513B" w14:paraId="49B5614D" w14:textId="77777777" w:rsidTr="003B72E1">
        <w:trPr>
          <w:tblCellSpacing w:w="15" w:type="dxa"/>
        </w:trPr>
        <w:tc>
          <w:tcPr>
            <w:tcW w:w="0" w:type="auto"/>
            <w:vAlign w:val="center"/>
            <w:hideMark/>
          </w:tcPr>
          <w:p w14:paraId="75641814" w14:textId="77777777" w:rsidR="009A513B" w:rsidRPr="009A513B" w:rsidRDefault="009A513B" w:rsidP="009A513B">
            <w:pPr>
              <w:jc w:val="both"/>
            </w:pPr>
            <w:r w:rsidRPr="009A513B">
              <w:t>Lenguaje de programación</w:t>
            </w:r>
          </w:p>
        </w:tc>
        <w:tc>
          <w:tcPr>
            <w:tcW w:w="0" w:type="auto"/>
            <w:vAlign w:val="center"/>
            <w:hideMark/>
          </w:tcPr>
          <w:p w14:paraId="1BFCBB97" w14:textId="77777777" w:rsidR="009A513B" w:rsidRPr="009A513B" w:rsidRDefault="009A513B" w:rsidP="009A513B">
            <w:pPr>
              <w:jc w:val="both"/>
            </w:pPr>
            <w:r w:rsidRPr="009A513B">
              <w:t>Python 3.x — Ideal para automatización y procesamiento de datos.</w:t>
            </w:r>
          </w:p>
        </w:tc>
      </w:tr>
      <w:tr w:rsidR="009A513B" w:rsidRPr="009A513B" w14:paraId="059E455F" w14:textId="77777777" w:rsidTr="003B72E1">
        <w:trPr>
          <w:tblCellSpacing w:w="15" w:type="dxa"/>
        </w:trPr>
        <w:tc>
          <w:tcPr>
            <w:tcW w:w="0" w:type="auto"/>
            <w:vAlign w:val="center"/>
            <w:hideMark/>
          </w:tcPr>
          <w:p w14:paraId="4E62B1D2" w14:textId="77777777" w:rsidR="009A513B" w:rsidRPr="009A513B" w:rsidRDefault="009A513B" w:rsidP="009A513B">
            <w:pPr>
              <w:jc w:val="both"/>
            </w:pPr>
            <w:r w:rsidRPr="009A513B">
              <w:t>Librerías clave</w:t>
            </w:r>
          </w:p>
        </w:tc>
        <w:tc>
          <w:tcPr>
            <w:tcW w:w="0" w:type="auto"/>
            <w:vAlign w:val="center"/>
            <w:hideMark/>
          </w:tcPr>
          <w:p w14:paraId="3B4C9FE1" w14:textId="77777777" w:rsidR="009A513B" w:rsidRPr="009A513B" w:rsidRDefault="009A513B" w:rsidP="009A513B">
            <w:pPr>
              <w:jc w:val="both"/>
            </w:pPr>
            <w:r w:rsidRPr="009A513B">
              <w:t>pandas, os, datetime, csv, subprocess — Manejo de datos y automatización.</w:t>
            </w:r>
          </w:p>
        </w:tc>
      </w:tr>
      <w:tr w:rsidR="009A513B" w:rsidRPr="009A513B" w14:paraId="2CD0E955" w14:textId="77777777" w:rsidTr="003B72E1">
        <w:trPr>
          <w:tblCellSpacing w:w="15" w:type="dxa"/>
        </w:trPr>
        <w:tc>
          <w:tcPr>
            <w:tcW w:w="0" w:type="auto"/>
            <w:vAlign w:val="center"/>
            <w:hideMark/>
          </w:tcPr>
          <w:p w14:paraId="23D7FDB1" w14:textId="77777777" w:rsidR="009A513B" w:rsidRPr="009A513B" w:rsidRDefault="009A513B" w:rsidP="009A513B">
            <w:pPr>
              <w:jc w:val="both"/>
            </w:pPr>
            <w:r w:rsidRPr="009A513B">
              <w:t>Estructura de carpetas</w:t>
            </w:r>
          </w:p>
        </w:tc>
        <w:tc>
          <w:tcPr>
            <w:tcW w:w="0" w:type="auto"/>
            <w:vAlign w:val="center"/>
            <w:hideMark/>
          </w:tcPr>
          <w:p w14:paraId="302C4146" w14:textId="77777777" w:rsidR="009A513B" w:rsidRPr="009A513B" w:rsidRDefault="009A513B" w:rsidP="009A513B">
            <w:pPr>
              <w:jc w:val="both"/>
            </w:pPr>
            <w:r w:rsidRPr="009A513B">
              <w:t>/scripts para módulos funcionales, /datos para insumos y resultados.</w:t>
            </w:r>
          </w:p>
        </w:tc>
      </w:tr>
      <w:tr w:rsidR="009A513B" w:rsidRPr="009A513B" w14:paraId="24712B59" w14:textId="77777777" w:rsidTr="003B72E1">
        <w:trPr>
          <w:tblCellSpacing w:w="15" w:type="dxa"/>
        </w:trPr>
        <w:tc>
          <w:tcPr>
            <w:tcW w:w="0" w:type="auto"/>
            <w:vAlign w:val="center"/>
            <w:hideMark/>
          </w:tcPr>
          <w:p w14:paraId="65941F9E" w14:textId="77777777" w:rsidR="009A513B" w:rsidRPr="009A513B" w:rsidRDefault="009A513B" w:rsidP="009A513B">
            <w:pPr>
              <w:jc w:val="both"/>
            </w:pPr>
            <w:r w:rsidRPr="009A513B">
              <w:t>Sistema operativo</w:t>
            </w:r>
          </w:p>
        </w:tc>
        <w:tc>
          <w:tcPr>
            <w:tcW w:w="0" w:type="auto"/>
            <w:vAlign w:val="center"/>
            <w:hideMark/>
          </w:tcPr>
          <w:p w14:paraId="7E8DE402" w14:textId="77777777" w:rsidR="009A513B" w:rsidRPr="009A513B" w:rsidRDefault="009A513B" w:rsidP="009A513B">
            <w:pPr>
              <w:jc w:val="both"/>
            </w:pPr>
            <w:r w:rsidRPr="009A513B">
              <w:t>Compatible con Windows y Linux.</w:t>
            </w:r>
          </w:p>
        </w:tc>
      </w:tr>
    </w:tbl>
    <w:p w14:paraId="2498AA4F" w14:textId="77777777" w:rsidR="009A513B" w:rsidRPr="009A513B" w:rsidRDefault="00000000" w:rsidP="009A513B">
      <w:pPr>
        <w:jc w:val="both"/>
      </w:pPr>
      <w:r>
        <w:pict w14:anchorId="46D80E2F">
          <v:rect id="_x0000_i1027" style="width:0;height:1.5pt" o:hralign="center" o:hrstd="t" o:hr="t" fillcolor="#a0a0a0" stroked="f"/>
        </w:pict>
      </w:r>
    </w:p>
    <w:p w14:paraId="0FCA5C4A" w14:textId="77777777" w:rsidR="009A513B" w:rsidRPr="009A513B" w:rsidRDefault="009A513B" w:rsidP="009A513B">
      <w:pPr>
        <w:jc w:val="both"/>
        <w:rPr>
          <w:b/>
          <w:bCs/>
        </w:rPr>
      </w:pPr>
      <w:r w:rsidRPr="009A513B">
        <w:rPr>
          <w:b/>
          <w:bCs/>
        </w:rPr>
        <w:t>4. Estructura de Desarrollo</w:t>
      </w:r>
    </w:p>
    <w:p w14:paraId="61433036" w14:textId="77777777" w:rsidR="009A513B" w:rsidRPr="009A513B" w:rsidRDefault="009A513B" w:rsidP="009A513B">
      <w:pPr>
        <w:jc w:val="both"/>
      </w:pPr>
      <w:r w:rsidRPr="009A513B">
        <w:t>4.1. Script principal (main.py)</w:t>
      </w:r>
    </w:p>
    <w:p w14:paraId="699D83B2" w14:textId="77777777" w:rsidR="009A513B" w:rsidRPr="009A513B" w:rsidRDefault="009A513B" w:rsidP="009A513B">
      <w:pPr>
        <w:jc w:val="both"/>
      </w:pPr>
      <w:r w:rsidRPr="009A513B">
        <w:t>Este script orquesta la ejecución de cada módulo de procesamiento:</w:t>
      </w:r>
    </w:p>
    <w:p w14:paraId="5AD23C13" w14:textId="77777777" w:rsidR="009A513B" w:rsidRPr="009A513B" w:rsidRDefault="009A513B" w:rsidP="009A513B">
      <w:pPr>
        <w:jc w:val="both"/>
      </w:pPr>
      <w:r w:rsidRPr="009A513B">
        <w:t>python</w:t>
      </w:r>
    </w:p>
    <w:p w14:paraId="4E577AC5" w14:textId="77777777" w:rsidR="009A513B" w:rsidRPr="009A513B" w:rsidRDefault="009A513B" w:rsidP="009A513B">
      <w:pPr>
        <w:jc w:val="both"/>
      </w:pPr>
      <w:r w:rsidRPr="009A513B">
        <w:lastRenderedPageBreak/>
        <w:t>CopiarEditar</w:t>
      </w:r>
    </w:p>
    <w:p w14:paraId="0D0DB78E" w14:textId="77777777" w:rsidR="009A513B" w:rsidRPr="009A513B" w:rsidRDefault="009A513B" w:rsidP="009A513B">
      <w:pPr>
        <w:jc w:val="both"/>
      </w:pPr>
      <w:r w:rsidRPr="009A513B">
        <w:t>import subprocess</w:t>
      </w:r>
    </w:p>
    <w:p w14:paraId="624769D9" w14:textId="77777777" w:rsidR="009A513B" w:rsidRPr="009A513B" w:rsidRDefault="009A513B" w:rsidP="009A513B">
      <w:pPr>
        <w:jc w:val="both"/>
      </w:pPr>
    </w:p>
    <w:p w14:paraId="68B48A90" w14:textId="77777777" w:rsidR="009A513B" w:rsidRPr="009A513B" w:rsidRDefault="009A513B" w:rsidP="009A513B">
      <w:pPr>
        <w:jc w:val="both"/>
      </w:pPr>
      <w:r w:rsidRPr="009A513B">
        <w:t>scripts = [</w:t>
      </w:r>
    </w:p>
    <w:p w14:paraId="7134A341" w14:textId="77777777" w:rsidR="009A513B" w:rsidRPr="009A513B" w:rsidRDefault="009A513B" w:rsidP="009A513B">
      <w:pPr>
        <w:jc w:val="both"/>
      </w:pPr>
      <w:r w:rsidRPr="009A513B">
        <w:t xml:space="preserve">    "sp-1-union.py",</w:t>
      </w:r>
    </w:p>
    <w:p w14:paraId="0B67F8DE" w14:textId="77777777" w:rsidR="009A513B" w:rsidRPr="009A513B" w:rsidRDefault="009A513B" w:rsidP="009A513B">
      <w:pPr>
        <w:jc w:val="both"/>
      </w:pPr>
      <w:r w:rsidRPr="009A513B">
        <w:t xml:space="preserve">    "sp-2.py",</w:t>
      </w:r>
    </w:p>
    <w:p w14:paraId="2EC300B1" w14:textId="77777777" w:rsidR="009A513B" w:rsidRPr="009A513B" w:rsidRDefault="009A513B" w:rsidP="009A513B">
      <w:pPr>
        <w:jc w:val="both"/>
      </w:pPr>
      <w:r w:rsidRPr="009A513B">
        <w:t xml:space="preserve">    "sp-3.py",</w:t>
      </w:r>
    </w:p>
    <w:p w14:paraId="09FE47F1" w14:textId="77777777" w:rsidR="009A513B" w:rsidRPr="009A513B" w:rsidRDefault="009A513B" w:rsidP="009A513B">
      <w:pPr>
        <w:jc w:val="both"/>
      </w:pPr>
      <w:r w:rsidRPr="009A513B">
        <w:t xml:space="preserve">    "sp-4-csv.py",</w:t>
      </w:r>
    </w:p>
    <w:p w14:paraId="7B1AA085" w14:textId="77777777" w:rsidR="009A513B" w:rsidRPr="009A513B" w:rsidRDefault="009A513B" w:rsidP="009A513B">
      <w:pPr>
        <w:jc w:val="both"/>
      </w:pPr>
      <w:r w:rsidRPr="009A513B">
        <w:t xml:space="preserve">    "sp-5-Camas-CSV.py",</w:t>
      </w:r>
    </w:p>
    <w:p w14:paraId="478D0275" w14:textId="77777777" w:rsidR="009A513B" w:rsidRPr="009A513B" w:rsidRDefault="009A513B" w:rsidP="009A513B">
      <w:pPr>
        <w:jc w:val="both"/>
      </w:pPr>
      <w:r w:rsidRPr="009A513B">
        <w:t xml:space="preserve">    "sp-6-AM_PM.py",</w:t>
      </w:r>
    </w:p>
    <w:p w14:paraId="07A40AF7" w14:textId="77777777" w:rsidR="009A513B" w:rsidRPr="009A513B" w:rsidRDefault="009A513B" w:rsidP="009A513B">
      <w:pPr>
        <w:jc w:val="both"/>
      </w:pPr>
      <w:r w:rsidRPr="009A513B">
        <w:t xml:space="preserve">    "sp-7-directo-openline.py",</w:t>
      </w:r>
    </w:p>
    <w:p w14:paraId="3B454BA5" w14:textId="77777777" w:rsidR="009A513B" w:rsidRPr="009A513B" w:rsidRDefault="009A513B" w:rsidP="009A513B">
      <w:pPr>
        <w:jc w:val="both"/>
      </w:pPr>
      <w:r w:rsidRPr="009A513B">
        <w:t xml:space="preserve">    "sp-10-copia.py"</w:t>
      </w:r>
    </w:p>
    <w:p w14:paraId="6C73CF55" w14:textId="77777777" w:rsidR="009A513B" w:rsidRPr="009A513B" w:rsidRDefault="009A513B" w:rsidP="009A513B">
      <w:pPr>
        <w:jc w:val="both"/>
      </w:pPr>
      <w:r w:rsidRPr="009A513B">
        <w:t>]</w:t>
      </w:r>
    </w:p>
    <w:p w14:paraId="31E5DA47" w14:textId="4ADBEAD5" w:rsidR="009A513B" w:rsidRPr="009A513B" w:rsidRDefault="00ED55AD" w:rsidP="009A513B">
      <w:pPr>
        <w:jc w:val="both"/>
      </w:pPr>
      <w:r>
        <w:rPr>
          <w:noProof/>
        </w:rPr>
        <w:lastRenderedPageBreak/>
        <w:drawing>
          <wp:inline distT="0" distB="0" distL="0" distR="0" wp14:anchorId="71CCBEC0" wp14:editId="480C7909">
            <wp:extent cx="5400040" cy="6430010"/>
            <wp:effectExtent l="0" t="0" r="0" b="8890"/>
            <wp:docPr id="1438412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12965" name=""/>
                    <pic:cNvPicPr/>
                  </pic:nvPicPr>
                  <pic:blipFill>
                    <a:blip r:embed="rId5"/>
                    <a:stretch>
                      <a:fillRect/>
                    </a:stretch>
                  </pic:blipFill>
                  <pic:spPr>
                    <a:xfrm>
                      <a:off x="0" y="0"/>
                      <a:ext cx="5400040" cy="6430010"/>
                    </a:xfrm>
                    <a:prstGeom prst="rect">
                      <a:avLst/>
                    </a:prstGeom>
                  </pic:spPr>
                </pic:pic>
              </a:graphicData>
            </a:graphic>
          </wp:inline>
        </w:drawing>
      </w:r>
    </w:p>
    <w:p w14:paraId="59F3ACEF" w14:textId="77777777" w:rsidR="009A513B" w:rsidRPr="009A513B" w:rsidRDefault="009A513B" w:rsidP="009A513B">
      <w:pPr>
        <w:jc w:val="both"/>
      </w:pPr>
      <w:r w:rsidRPr="009A513B">
        <w:t>for script in scripts:</w:t>
      </w:r>
    </w:p>
    <w:p w14:paraId="743E302D" w14:textId="77777777" w:rsidR="009A513B" w:rsidRPr="009A513B" w:rsidRDefault="009A513B" w:rsidP="009A513B">
      <w:pPr>
        <w:jc w:val="both"/>
      </w:pPr>
      <w:r w:rsidRPr="009A513B">
        <w:t xml:space="preserve">    print(f"Ejecutando {script}...")</w:t>
      </w:r>
    </w:p>
    <w:p w14:paraId="10CB2902" w14:textId="77777777" w:rsidR="009A513B" w:rsidRPr="009A513B" w:rsidRDefault="009A513B" w:rsidP="009A513B">
      <w:pPr>
        <w:jc w:val="both"/>
      </w:pPr>
      <w:r w:rsidRPr="009A513B">
        <w:t xml:space="preserve">    subprocess.run(["python", f"scripts/{script}"])</w:t>
      </w:r>
    </w:p>
    <w:p w14:paraId="5CF0F28A" w14:textId="77777777" w:rsidR="009A513B" w:rsidRPr="009A513B" w:rsidRDefault="009A513B" w:rsidP="009A513B">
      <w:pPr>
        <w:jc w:val="both"/>
      </w:pPr>
      <w:r w:rsidRPr="009A513B">
        <w:t xml:space="preserve">    print(f"{script} ejecutado con éxito.")</w:t>
      </w:r>
    </w:p>
    <w:p w14:paraId="2295768B" w14:textId="77777777" w:rsidR="009A513B" w:rsidRPr="009A513B" w:rsidRDefault="009A513B" w:rsidP="009A513B">
      <w:pPr>
        <w:jc w:val="both"/>
        <w:rPr>
          <w:b/>
          <w:bCs/>
        </w:rPr>
      </w:pPr>
      <w:r w:rsidRPr="009A513B">
        <w:rPr>
          <w:b/>
          <w:bCs/>
        </w:rPr>
        <w:t>4.2. Módulos funcionales</w:t>
      </w:r>
    </w:p>
    <w:p w14:paraId="5AF1873D" w14:textId="77777777" w:rsidR="009A513B" w:rsidRPr="009A513B" w:rsidRDefault="009A513B" w:rsidP="009A513B">
      <w:pPr>
        <w:jc w:val="both"/>
      </w:pPr>
      <w:r w:rsidRPr="009A513B">
        <w:t>Cada script cumple un rol único en la cadena de procesamiento:</w:t>
      </w:r>
    </w:p>
    <w:p w14:paraId="7EDE19B4" w14:textId="77777777" w:rsidR="009A513B" w:rsidRPr="009A513B" w:rsidRDefault="009A513B" w:rsidP="009A513B">
      <w:pPr>
        <w:numPr>
          <w:ilvl w:val="0"/>
          <w:numId w:val="4"/>
        </w:numPr>
        <w:jc w:val="both"/>
      </w:pPr>
      <w:r w:rsidRPr="009A513B">
        <w:t>sp-1-union.py: Fusiona múltiples archivos diarios/mensuales en un solo consolidado.</w:t>
      </w:r>
    </w:p>
    <w:p w14:paraId="298D19D5" w14:textId="77777777" w:rsidR="009A513B" w:rsidRPr="009A513B" w:rsidRDefault="009A513B" w:rsidP="009A513B">
      <w:pPr>
        <w:numPr>
          <w:ilvl w:val="0"/>
          <w:numId w:val="4"/>
        </w:numPr>
        <w:jc w:val="both"/>
      </w:pPr>
      <w:r w:rsidRPr="009A513B">
        <w:lastRenderedPageBreak/>
        <w:t>sp-2.py: Limpia columnas, renombra cabeceras, corrige errores de codificación.</w:t>
      </w:r>
    </w:p>
    <w:p w14:paraId="2524DB92" w14:textId="77777777" w:rsidR="009A513B" w:rsidRPr="009A513B" w:rsidRDefault="009A513B" w:rsidP="009A513B">
      <w:pPr>
        <w:numPr>
          <w:ilvl w:val="0"/>
          <w:numId w:val="4"/>
        </w:numPr>
        <w:jc w:val="both"/>
      </w:pPr>
      <w:r w:rsidRPr="009A513B">
        <w:t>sp-3.py: Suma camas disponibles, ocupadas, etc., por cada establecimiento.</w:t>
      </w:r>
    </w:p>
    <w:p w14:paraId="120825B1" w14:textId="77777777" w:rsidR="009A513B" w:rsidRPr="009A513B" w:rsidRDefault="009A513B" w:rsidP="009A513B">
      <w:pPr>
        <w:numPr>
          <w:ilvl w:val="0"/>
          <w:numId w:val="4"/>
        </w:numPr>
        <w:jc w:val="both"/>
      </w:pPr>
      <w:r w:rsidRPr="009A513B">
        <w:t>sp-4-csv.py: Reescribe los datos en formato CSV limpio.</w:t>
      </w:r>
    </w:p>
    <w:p w14:paraId="5D9AACDF" w14:textId="77777777" w:rsidR="009A513B" w:rsidRPr="009A513B" w:rsidRDefault="009A513B" w:rsidP="009A513B">
      <w:pPr>
        <w:numPr>
          <w:ilvl w:val="0"/>
          <w:numId w:val="4"/>
        </w:numPr>
        <w:jc w:val="both"/>
      </w:pPr>
      <w:r w:rsidRPr="009A513B">
        <w:t>sp-5-Camas-CSV.py: Convierte la información a un formato estructurado por tipo de cama.</w:t>
      </w:r>
    </w:p>
    <w:p w14:paraId="11E6E259" w14:textId="77777777" w:rsidR="009A513B" w:rsidRPr="009A513B" w:rsidRDefault="009A513B" w:rsidP="009A513B">
      <w:pPr>
        <w:numPr>
          <w:ilvl w:val="0"/>
          <w:numId w:val="4"/>
        </w:numPr>
        <w:jc w:val="both"/>
      </w:pPr>
      <w:r w:rsidRPr="009A513B">
        <w:t>sp-6-AM_PM.py: Divide registros según turnos (mañana/tarde).</w:t>
      </w:r>
    </w:p>
    <w:p w14:paraId="6186230F" w14:textId="77777777" w:rsidR="009A513B" w:rsidRPr="009A513B" w:rsidRDefault="009A513B" w:rsidP="009A513B">
      <w:pPr>
        <w:numPr>
          <w:ilvl w:val="0"/>
          <w:numId w:val="4"/>
        </w:numPr>
        <w:jc w:val="both"/>
      </w:pPr>
      <w:r w:rsidRPr="009A513B">
        <w:t>sp-7-directo-openline.py: Toma datos de fuentes abiertas si están habilitadas.</w:t>
      </w:r>
    </w:p>
    <w:p w14:paraId="71FBCF29" w14:textId="77777777" w:rsidR="009A513B" w:rsidRPr="009A513B" w:rsidRDefault="009A513B" w:rsidP="009A513B">
      <w:pPr>
        <w:numPr>
          <w:ilvl w:val="0"/>
          <w:numId w:val="4"/>
        </w:numPr>
        <w:jc w:val="both"/>
      </w:pPr>
      <w:r w:rsidRPr="009A513B">
        <w:t>sp-10-copia.py: Genera una copia de seguridad del archivo procesado.</w:t>
      </w:r>
    </w:p>
    <w:p w14:paraId="64475A7E" w14:textId="77777777" w:rsidR="009A513B" w:rsidRPr="009A513B" w:rsidRDefault="00000000" w:rsidP="009A513B">
      <w:pPr>
        <w:jc w:val="both"/>
      </w:pPr>
      <w:r>
        <w:pict w14:anchorId="69A4F96A">
          <v:rect id="_x0000_i1028" style="width:0;height:1.5pt" o:hralign="center" o:hrstd="t" o:hr="t" fillcolor="#a0a0a0" stroked="f"/>
        </w:pict>
      </w:r>
    </w:p>
    <w:p w14:paraId="206784B1" w14:textId="77777777" w:rsidR="009A513B" w:rsidRPr="009A513B" w:rsidRDefault="009A513B" w:rsidP="009A513B">
      <w:pPr>
        <w:jc w:val="both"/>
        <w:rPr>
          <w:b/>
          <w:bCs/>
        </w:rPr>
      </w:pPr>
      <w:r w:rsidRPr="009A513B">
        <w:rPr>
          <w:b/>
          <w:bCs/>
        </w:rPr>
        <w:t>5. Resultados Obtenidos</w:t>
      </w:r>
    </w:p>
    <w:p w14:paraId="3E5A49E0" w14:textId="77777777" w:rsidR="009A513B" w:rsidRPr="009A513B" w:rsidRDefault="009A513B" w:rsidP="009A513B">
      <w:pPr>
        <w:numPr>
          <w:ilvl w:val="0"/>
          <w:numId w:val="5"/>
        </w:numPr>
        <w:jc w:val="both"/>
      </w:pPr>
      <w:r w:rsidRPr="009A513B">
        <w:t>Procesamiento de más de 100 archivos en menos de 2 minutos.</w:t>
      </w:r>
    </w:p>
    <w:p w14:paraId="28D0EC78" w14:textId="77777777" w:rsidR="009A513B" w:rsidRPr="009A513B" w:rsidRDefault="009A513B" w:rsidP="009A513B">
      <w:pPr>
        <w:numPr>
          <w:ilvl w:val="0"/>
          <w:numId w:val="5"/>
        </w:numPr>
        <w:jc w:val="both"/>
      </w:pPr>
      <w:r w:rsidRPr="009A513B">
        <w:t>Reducción de errores en la consolidación manual en un 90%.</w:t>
      </w:r>
    </w:p>
    <w:p w14:paraId="720C861E" w14:textId="77777777" w:rsidR="009A513B" w:rsidRPr="009A513B" w:rsidRDefault="009A513B" w:rsidP="009A513B">
      <w:pPr>
        <w:numPr>
          <w:ilvl w:val="0"/>
          <w:numId w:val="5"/>
        </w:numPr>
        <w:jc w:val="both"/>
      </w:pPr>
      <w:r w:rsidRPr="009A513B">
        <w:t>Aumento de la consistencia en la estructura de los reportes enviados al MINSA.</w:t>
      </w:r>
    </w:p>
    <w:p w14:paraId="65821486" w14:textId="77777777" w:rsidR="009A513B" w:rsidRPr="009A513B" w:rsidRDefault="009A513B" w:rsidP="009A513B">
      <w:pPr>
        <w:numPr>
          <w:ilvl w:val="0"/>
          <w:numId w:val="5"/>
        </w:numPr>
        <w:jc w:val="both"/>
      </w:pPr>
      <w:r w:rsidRPr="009A513B">
        <w:t>Mejora en la trazabilidad de turnos y disponibilidad de camas hospitalarias.</w:t>
      </w:r>
    </w:p>
    <w:p w14:paraId="4A5A3A9C" w14:textId="77777777" w:rsidR="009A513B" w:rsidRPr="009A513B" w:rsidRDefault="00000000" w:rsidP="009A513B">
      <w:pPr>
        <w:jc w:val="both"/>
      </w:pPr>
      <w:r>
        <w:pict w14:anchorId="79013743">
          <v:rect id="_x0000_i1029" style="width:0;height:1.5pt" o:hralign="center" o:hrstd="t" o:hr="t" fillcolor="#a0a0a0" stroked="f"/>
        </w:pict>
      </w:r>
    </w:p>
    <w:p w14:paraId="02875C06" w14:textId="77777777" w:rsidR="009A513B" w:rsidRPr="009A513B" w:rsidRDefault="009A513B" w:rsidP="009A513B">
      <w:pPr>
        <w:jc w:val="both"/>
        <w:rPr>
          <w:b/>
          <w:bCs/>
        </w:rPr>
      </w:pPr>
      <w:r w:rsidRPr="009A513B">
        <w:rPr>
          <w:b/>
          <w:bCs/>
        </w:rPr>
        <w:t>6. Limitaciones Detectadas</w:t>
      </w:r>
    </w:p>
    <w:p w14:paraId="1DE2147E" w14:textId="77777777" w:rsidR="009A513B" w:rsidRPr="009A513B" w:rsidRDefault="009A513B" w:rsidP="009A513B">
      <w:pPr>
        <w:numPr>
          <w:ilvl w:val="0"/>
          <w:numId w:val="6"/>
        </w:numPr>
        <w:jc w:val="both"/>
      </w:pPr>
      <w:r w:rsidRPr="009A513B">
        <w:t>Falta de interfaz gráfica para usuarios no técnicos.</w:t>
      </w:r>
    </w:p>
    <w:p w14:paraId="0538F61A" w14:textId="77777777" w:rsidR="009A513B" w:rsidRPr="009A513B" w:rsidRDefault="009A513B" w:rsidP="009A513B">
      <w:pPr>
        <w:numPr>
          <w:ilvl w:val="0"/>
          <w:numId w:val="6"/>
        </w:numPr>
        <w:jc w:val="both"/>
      </w:pPr>
      <w:r w:rsidRPr="009A513B">
        <w:t>Dependencia de nombres exactos de archivos en carpetas específicas.</w:t>
      </w:r>
    </w:p>
    <w:p w14:paraId="75460322" w14:textId="77777777" w:rsidR="009A513B" w:rsidRPr="009A513B" w:rsidRDefault="009A513B" w:rsidP="009A513B">
      <w:pPr>
        <w:numPr>
          <w:ilvl w:val="0"/>
          <w:numId w:val="6"/>
        </w:numPr>
        <w:jc w:val="both"/>
      </w:pPr>
      <w:r w:rsidRPr="009A513B">
        <w:t>No se cuenta aún con validación automática de calidad de datos (valores extremos, inconsistencias).</w:t>
      </w:r>
    </w:p>
    <w:p w14:paraId="19F31854" w14:textId="77777777" w:rsidR="009A513B" w:rsidRPr="009A513B" w:rsidRDefault="00000000" w:rsidP="009A513B">
      <w:pPr>
        <w:jc w:val="both"/>
      </w:pPr>
      <w:r>
        <w:pict w14:anchorId="3EB20ACA">
          <v:rect id="_x0000_i1030" style="width:0;height:1.5pt" o:hralign="center" o:hrstd="t" o:hr="t" fillcolor="#a0a0a0" stroked="f"/>
        </w:pict>
      </w:r>
    </w:p>
    <w:p w14:paraId="1DF9146D" w14:textId="77777777" w:rsidR="009A513B" w:rsidRPr="009A513B" w:rsidRDefault="009A513B" w:rsidP="009A513B">
      <w:pPr>
        <w:jc w:val="both"/>
        <w:rPr>
          <w:b/>
          <w:bCs/>
        </w:rPr>
      </w:pPr>
      <w:r w:rsidRPr="009A513B">
        <w:rPr>
          <w:b/>
          <w:bCs/>
        </w:rPr>
        <w:t>7. Próximos Pasos (Recomendaciones de mejora)</w:t>
      </w:r>
    </w:p>
    <w:p w14:paraId="77915F21" w14:textId="77777777" w:rsidR="009A513B" w:rsidRPr="009A513B" w:rsidRDefault="009A513B" w:rsidP="009A513B">
      <w:pPr>
        <w:numPr>
          <w:ilvl w:val="0"/>
          <w:numId w:val="7"/>
        </w:numPr>
        <w:jc w:val="both"/>
      </w:pPr>
      <w:r w:rsidRPr="009A513B">
        <w:t>Integración con Excel o una interfaz web para que los usuarios puedan ejecutar los scripts con un botón.</w:t>
      </w:r>
    </w:p>
    <w:p w14:paraId="1EFB6469" w14:textId="77777777" w:rsidR="009A513B" w:rsidRPr="009A513B" w:rsidRDefault="009A513B" w:rsidP="009A513B">
      <w:pPr>
        <w:numPr>
          <w:ilvl w:val="0"/>
          <w:numId w:val="7"/>
        </w:numPr>
        <w:jc w:val="both"/>
      </w:pPr>
      <w:r w:rsidRPr="009A513B">
        <w:t>Incluir validaciones automáticas antes y después del procesamiento.</w:t>
      </w:r>
    </w:p>
    <w:p w14:paraId="2D47C785" w14:textId="77777777" w:rsidR="009A513B" w:rsidRPr="009A513B" w:rsidRDefault="009A513B" w:rsidP="009A513B">
      <w:pPr>
        <w:numPr>
          <w:ilvl w:val="0"/>
          <w:numId w:val="7"/>
        </w:numPr>
        <w:jc w:val="both"/>
      </w:pPr>
      <w:r w:rsidRPr="009A513B">
        <w:t>Agregar almacenamiento en bases de datos para facilitar análisis longitudinal.</w:t>
      </w:r>
    </w:p>
    <w:p w14:paraId="35BDF5B6" w14:textId="77777777" w:rsidR="009A513B" w:rsidRPr="009A513B" w:rsidRDefault="009A513B" w:rsidP="009A513B">
      <w:pPr>
        <w:numPr>
          <w:ilvl w:val="0"/>
          <w:numId w:val="7"/>
        </w:numPr>
        <w:jc w:val="both"/>
      </w:pPr>
      <w:r w:rsidRPr="009A513B">
        <w:lastRenderedPageBreak/>
        <w:t>Visualización de resultados con Power BI, Tableau o gráficos en Python.</w:t>
      </w:r>
    </w:p>
    <w:p w14:paraId="53880A07" w14:textId="77777777" w:rsidR="009A513B" w:rsidRPr="009A513B" w:rsidRDefault="009A513B" w:rsidP="009A513B">
      <w:pPr>
        <w:numPr>
          <w:ilvl w:val="0"/>
          <w:numId w:val="7"/>
        </w:numPr>
        <w:jc w:val="both"/>
      </w:pPr>
      <w:r w:rsidRPr="009A513B">
        <w:t>Ampliar compatibilidad con otros formatos (ODS, JSON, API REST).</w:t>
      </w:r>
    </w:p>
    <w:p w14:paraId="24F59040" w14:textId="77777777" w:rsidR="009A513B" w:rsidRPr="009A513B" w:rsidRDefault="00000000" w:rsidP="009A513B">
      <w:pPr>
        <w:jc w:val="both"/>
      </w:pPr>
      <w:r>
        <w:pict w14:anchorId="4F54AE30">
          <v:rect id="_x0000_i1031" style="width:0;height:1.5pt" o:hralign="center" o:hrstd="t" o:hr="t" fillcolor="#a0a0a0" stroked="f"/>
        </w:pict>
      </w:r>
    </w:p>
    <w:p w14:paraId="7BABBBB1" w14:textId="77777777" w:rsidR="009A513B" w:rsidRPr="009A513B" w:rsidRDefault="009A513B" w:rsidP="009A513B">
      <w:pPr>
        <w:jc w:val="both"/>
        <w:rPr>
          <w:b/>
          <w:bCs/>
        </w:rPr>
      </w:pPr>
      <w:r w:rsidRPr="009A513B">
        <w:rPr>
          <w:b/>
          <w:bCs/>
        </w:rPr>
        <w:t>8. Conclusión</w:t>
      </w:r>
    </w:p>
    <w:p w14:paraId="064C6A58" w14:textId="77777777" w:rsidR="009A513B" w:rsidRPr="009A513B" w:rsidRDefault="009A513B" w:rsidP="009A513B">
      <w:pPr>
        <w:jc w:val="both"/>
      </w:pPr>
      <w:r w:rsidRPr="009A513B">
        <w:t>El desarrollo de esta herramienta representa un paso fundamental hacia la transformación digital del monitoreo en el sector salud. Al automatizar las operaciones clave del procesamiento de datos, se ha generado un sistema eficiente, reproducible y útil para el análisis rápido de información en contexto hospitalario. Su evolución permitirá no solo una mejor gestión operativa, sino también una respuesta más oportuna ante emergencias sanitarias.</w:t>
      </w:r>
    </w:p>
    <w:p w14:paraId="53151497" w14:textId="2A1F49E4" w:rsidR="00557B92" w:rsidRPr="009A513B" w:rsidRDefault="00557B92" w:rsidP="009A513B">
      <w:pPr>
        <w:jc w:val="both"/>
      </w:pPr>
    </w:p>
    <w:sectPr w:rsidR="00557B92" w:rsidRPr="009A51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7A56"/>
    <w:multiLevelType w:val="multilevel"/>
    <w:tmpl w:val="FE2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A2A65"/>
    <w:multiLevelType w:val="multilevel"/>
    <w:tmpl w:val="5BD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B70A9"/>
    <w:multiLevelType w:val="multilevel"/>
    <w:tmpl w:val="93C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B13DD"/>
    <w:multiLevelType w:val="multilevel"/>
    <w:tmpl w:val="81F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6503F"/>
    <w:multiLevelType w:val="multilevel"/>
    <w:tmpl w:val="805A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C7EA3"/>
    <w:multiLevelType w:val="multilevel"/>
    <w:tmpl w:val="2A9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84C20"/>
    <w:multiLevelType w:val="multilevel"/>
    <w:tmpl w:val="773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325990">
    <w:abstractNumId w:val="1"/>
  </w:num>
  <w:num w:numId="2" w16cid:durableId="1710763897">
    <w:abstractNumId w:val="0"/>
  </w:num>
  <w:num w:numId="3" w16cid:durableId="320276716">
    <w:abstractNumId w:val="5"/>
  </w:num>
  <w:num w:numId="4" w16cid:durableId="1115711899">
    <w:abstractNumId w:val="4"/>
  </w:num>
  <w:num w:numId="5" w16cid:durableId="577402903">
    <w:abstractNumId w:val="2"/>
  </w:num>
  <w:num w:numId="6" w16cid:durableId="1238904494">
    <w:abstractNumId w:val="3"/>
  </w:num>
  <w:num w:numId="7" w16cid:durableId="887766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96"/>
    <w:rsid w:val="00133796"/>
    <w:rsid w:val="00205FC7"/>
    <w:rsid w:val="003B72E1"/>
    <w:rsid w:val="0041650D"/>
    <w:rsid w:val="00510AC1"/>
    <w:rsid w:val="00557B92"/>
    <w:rsid w:val="005A6289"/>
    <w:rsid w:val="009A513B"/>
    <w:rsid w:val="00EB4DB6"/>
    <w:rsid w:val="00ED55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E17A"/>
  <w15:chartTrackingRefBased/>
  <w15:docId w15:val="{0A619D35-BDD1-4CAD-AA8A-E348B09E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3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37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37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37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37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37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37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37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7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37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37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37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37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37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7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7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796"/>
    <w:rPr>
      <w:rFonts w:eastAsiaTheme="majorEastAsia" w:cstheme="majorBidi"/>
      <w:color w:val="272727" w:themeColor="text1" w:themeTint="D8"/>
    </w:rPr>
  </w:style>
  <w:style w:type="paragraph" w:styleId="Ttulo">
    <w:name w:val="Title"/>
    <w:basedOn w:val="Normal"/>
    <w:next w:val="Normal"/>
    <w:link w:val="TtuloCar"/>
    <w:uiPriority w:val="10"/>
    <w:qFormat/>
    <w:rsid w:val="00133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7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7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37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796"/>
    <w:pPr>
      <w:spacing w:before="160"/>
      <w:jc w:val="center"/>
    </w:pPr>
    <w:rPr>
      <w:i/>
      <w:iCs/>
      <w:color w:val="404040" w:themeColor="text1" w:themeTint="BF"/>
    </w:rPr>
  </w:style>
  <w:style w:type="character" w:customStyle="1" w:styleId="CitaCar">
    <w:name w:val="Cita Car"/>
    <w:basedOn w:val="Fuentedeprrafopredeter"/>
    <w:link w:val="Cita"/>
    <w:uiPriority w:val="29"/>
    <w:rsid w:val="00133796"/>
    <w:rPr>
      <w:i/>
      <w:iCs/>
      <w:color w:val="404040" w:themeColor="text1" w:themeTint="BF"/>
    </w:rPr>
  </w:style>
  <w:style w:type="paragraph" w:styleId="Prrafodelista">
    <w:name w:val="List Paragraph"/>
    <w:basedOn w:val="Normal"/>
    <w:uiPriority w:val="34"/>
    <w:qFormat/>
    <w:rsid w:val="00133796"/>
    <w:pPr>
      <w:ind w:left="720"/>
      <w:contextualSpacing/>
    </w:pPr>
  </w:style>
  <w:style w:type="character" w:styleId="nfasisintenso">
    <w:name w:val="Intense Emphasis"/>
    <w:basedOn w:val="Fuentedeprrafopredeter"/>
    <w:uiPriority w:val="21"/>
    <w:qFormat/>
    <w:rsid w:val="00133796"/>
    <w:rPr>
      <w:i/>
      <w:iCs/>
      <w:color w:val="0F4761" w:themeColor="accent1" w:themeShade="BF"/>
    </w:rPr>
  </w:style>
  <w:style w:type="paragraph" w:styleId="Citadestacada">
    <w:name w:val="Intense Quote"/>
    <w:basedOn w:val="Normal"/>
    <w:next w:val="Normal"/>
    <w:link w:val="CitadestacadaCar"/>
    <w:uiPriority w:val="30"/>
    <w:qFormat/>
    <w:rsid w:val="00133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3796"/>
    <w:rPr>
      <w:i/>
      <w:iCs/>
      <w:color w:val="0F4761" w:themeColor="accent1" w:themeShade="BF"/>
    </w:rPr>
  </w:style>
  <w:style w:type="character" w:styleId="Referenciaintensa">
    <w:name w:val="Intense Reference"/>
    <w:basedOn w:val="Fuentedeprrafopredeter"/>
    <w:uiPriority w:val="32"/>
    <w:qFormat/>
    <w:rsid w:val="001337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35376">
      <w:bodyDiv w:val="1"/>
      <w:marLeft w:val="0"/>
      <w:marRight w:val="0"/>
      <w:marTop w:val="0"/>
      <w:marBottom w:val="0"/>
      <w:divBdr>
        <w:top w:val="none" w:sz="0" w:space="0" w:color="auto"/>
        <w:left w:val="none" w:sz="0" w:space="0" w:color="auto"/>
        <w:bottom w:val="none" w:sz="0" w:space="0" w:color="auto"/>
        <w:right w:val="none" w:sz="0" w:space="0" w:color="auto"/>
      </w:divBdr>
    </w:div>
    <w:div w:id="414474575">
      <w:bodyDiv w:val="1"/>
      <w:marLeft w:val="0"/>
      <w:marRight w:val="0"/>
      <w:marTop w:val="0"/>
      <w:marBottom w:val="0"/>
      <w:divBdr>
        <w:top w:val="none" w:sz="0" w:space="0" w:color="auto"/>
        <w:left w:val="none" w:sz="0" w:space="0" w:color="auto"/>
        <w:bottom w:val="none" w:sz="0" w:space="0" w:color="auto"/>
        <w:right w:val="none" w:sz="0" w:space="0" w:color="auto"/>
      </w:divBdr>
      <w:divsChild>
        <w:div w:id="592520493">
          <w:marLeft w:val="0"/>
          <w:marRight w:val="0"/>
          <w:marTop w:val="0"/>
          <w:marBottom w:val="0"/>
          <w:divBdr>
            <w:top w:val="none" w:sz="0" w:space="0" w:color="auto"/>
            <w:left w:val="none" w:sz="0" w:space="0" w:color="auto"/>
            <w:bottom w:val="none" w:sz="0" w:space="0" w:color="auto"/>
            <w:right w:val="none" w:sz="0" w:space="0" w:color="auto"/>
          </w:divBdr>
          <w:divsChild>
            <w:div w:id="141196644">
              <w:marLeft w:val="0"/>
              <w:marRight w:val="0"/>
              <w:marTop w:val="0"/>
              <w:marBottom w:val="0"/>
              <w:divBdr>
                <w:top w:val="none" w:sz="0" w:space="0" w:color="auto"/>
                <w:left w:val="none" w:sz="0" w:space="0" w:color="auto"/>
                <w:bottom w:val="none" w:sz="0" w:space="0" w:color="auto"/>
                <w:right w:val="none" w:sz="0" w:space="0" w:color="auto"/>
              </w:divBdr>
            </w:div>
          </w:divsChild>
        </w:div>
        <w:div w:id="754666491">
          <w:marLeft w:val="0"/>
          <w:marRight w:val="0"/>
          <w:marTop w:val="0"/>
          <w:marBottom w:val="0"/>
          <w:divBdr>
            <w:top w:val="none" w:sz="0" w:space="0" w:color="auto"/>
            <w:left w:val="none" w:sz="0" w:space="0" w:color="auto"/>
            <w:bottom w:val="none" w:sz="0" w:space="0" w:color="auto"/>
            <w:right w:val="none" w:sz="0" w:space="0" w:color="auto"/>
          </w:divBdr>
          <w:divsChild>
            <w:div w:id="1434977068">
              <w:marLeft w:val="0"/>
              <w:marRight w:val="0"/>
              <w:marTop w:val="0"/>
              <w:marBottom w:val="0"/>
              <w:divBdr>
                <w:top w:val="none" w:sz="0" w:space="0" w:color="auto"/>
                <w:left w:val="none" w:sz="0" w:space="0" w:color="auto"/>
                <w:bottom w:val="none" w:sz="0" w:space="0" w:color="auto"/>
                <w:right w:val="none" w:sz="0" w:space="0" w:color="auto"/>
              </w:divBdr>
            </w:div>
            <w:div w:id="1611937226">
              <w:marLeft w:val="0"/>
              <w:marRight w:val="0"/>
              <w:marTop w:val="0"/>
              <w:marBottom w:val="0"/>
              <w:divBdr>
                <w:top w:val="none" w:sz="0" w:space="0" w:color="auto"/>
                <w:left w:val="none" w:sz="0" w:space="0" w:color="auto"/>
                <w:bottom w:val="none" w:sz="0" w:space="0" w:color="auto"/>
                <w:right w:val="none" w:sz="0" w:space="0" w:color="auto"/>
              </w:divBdr>
              <w:divsChild>
                <w:div w:id="1099253784">
                  <w:marLeft w:val="0"/>
                  <w:marRight w:val="0"/>
                  <w:marTop w:val="0"/>
                  <w:marBottom w:val="0"/>
                  <w:divBdr>
                    <w:top w:val="none" w:sz="0" w:space="0" w:color="auto"/>
                    <w:left w:val="none" w:sz="0" w:space="0" w:color="auto"/>
                    <w:bottom w:val="none" w:sz="0" w:space="0" w:color="auto"/>
                    <w:right w:val="none" w:sz="0" w:space="0" w:color="auto"/>
                  </w:divBdr>
                  <w:divsChild>
                    <w:div w:id="8909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493">
      <w:bodyDiv w:val="1"/>
      <w:marLeft w:val="0"/>
      <w:marRight w:val="0"/>
      <w:marTop w:val="0"/>
      <w:marBottom w:val="0"/>
      <w:divBdr>
        <w:top w:val="none" w:sz="0" w:space="0" w:color="auto"/>
        <w:left w:val="none" w:sz="0" w:space="0" w:color="auto"/>
        <w:bottom w:val="none" w:sz="0" w:space="0" w:color="auto"/>
        <w:right w:val="none" w:sz="0" w:space="0" w:color="auto"/>
      </w:divBdr>
      <w:divsChild>
        <w:div w:id="654796716">
          <w:marLeft w:val="0"/>
          <w:marRight w:val="0"/>
          <w:marTop w:val="0"/>
          <w:marBottom w:val="0"/>
          <w:divBdr>
            <w:top w:val="none" w:sz="0" w:space="0" w:color="auto"/>
            <w:left w:val="none" w:sz="0" w:space="0" w:color="auto"/>
            <w:bottom w:val="none" w:sz="0" w:space="0" w:color="auto"/>
            <w:right w:val="none" w:sz="0" w:space="0" w:color="auto"/>
          </w:divBdr>
          <w:divsChild>
            <w:div w:id="522600073">
              <w:marLeft w:val="0"/>
              <w:marRight w:val="0"/>
              <w:marTop w:val="0"/>
              <w:marBottom w:val="0"/>
              <w:divBdr>
                <w:top w:val="none" w:sz="0" w:space="0" w:color="auto"/>
                <w:left w:val="none" w:sz="0" w:space="0" w:color="auto"/>
                <w:bottom w:val="none" w:sz="0" w:space="0" w:color="auto"/>
                <w:right w:val="none" w:sz="0" w:space="0" w:color="auto"/>
              </w:divBdr>
            </w:div>
          </w:divsChild>
        </w:div>
        <w:div w:id="861357957">
          <w:marLeft w:val="0"/>
          <w:marRight w:val="0"/>
          <w:marTop w:val="0"/>
          <w:marBottom w:val="0"/>
          <w:divBdr>
            <w:top w:val="none" w:sz="0" w:space="0" w:color="auto"/>
            <w:left w:val="none" w:sz="0" w:space="0" w:color="auto"/>
            <w:bottom w:val="none" w:sz="0" w:space="0" w:color="auto"/>
            <w:right w:val="none" w:sz="0" w:space="0" w:color="auto"/>
          </w:divBdr>
          <w:divsChild>
            <w:div w:id="1297761468">
              <w:marLeft w:val="0"/>
              <w:marRight w:val="0"/>
              <w:marTop w:val="0"/>
              <w:marBottom w:val="0"/>
              <w:divBdr>
                <w:top w:val="none" w:sz="0" w:space="0" w:color="auto"/>
                <w:left w:val="none" w:sz="0" w:space="0" w:color="auto"/>
                <w:bottom w:val="none" w:sz="0" w:space="0" w:color="auto"/>
                <w:right w:val="none" w:sz="0" w:space="0" w:color="auto"/>
              </w:divBdr>
            </w:div>
            <w:div w:id="47579327">
              <w:marLeft w:val="0"/>
              <w:marRight w:val="0"/>
              <w:marTop w:val="0"/>
              <w:marBottom w:val="0"/>
              <w:divBdr>
                <w:top w:val="none" w:sz="0" w:space="0" w:color="auto"/>
                <w:left w:val="none" w:sz="0" w:space="0" w:color="auto"/>
                <w:bottom w:val="none" w:sz="0" w:space="0" w:color="auto"/>
                <w:right w:val="none" w:sz="0" w:space="0" w:color="auto"/>
              </w:divBdr>
              <w:divsChild>
                <w:div w:id="221717823">
                  <w:marLeft w:val="0"/>
                  <w:marRight w:val="0"/>
                  <w:marTop w:val="0"/>
                  <w:marBottom w:val="0"/>
                  <w:divBdr>
                    <w:top w:val="none" w:sz="0" w:space="0" w:color="auto"/>
                    <w:left w:val="none" w:sz="0" w:space="0" w:color="auto"/>
                    <w:bottom w:val="none" w:sz="0" w:space="0" w:color="auto"/>
                    <w:right w:val="none" w:sz="0" w:space="0" w:color="auto"/>
                  </w:divBdr>
                  <w:divsChild>
                    <w:div w:id="189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903">
      <w:bodyDiv w:val="1"/>
      <w:marLeft w:val="0"/>
      <w:marRight w:val="0"/>
      <w:marTop w:val="0"/>
      <w:marBottom w:val="0"/>
      <w:divBdr>
        <w:top w:val="none" w:sz="0" w:space="0" w:color="auto"/>
        <w:left w:val="none" w:sz="0" w:space="0" w:color="auto"/>
        <w:bottom w:val="none" w:sz="0" w:space="0" w:color="auto"/>
        <w:right w:val="none" w:sz="0" w:space="0" w:color="auto"/>
      </w:divBdr>
    </w:div>
    <w:div w:id="962341650">
      <w:bodyDiv w:val="1"/>
      <w:marLeft w:val="0"/>
      <w:marRight w:val="0"/>
      <w:marTop w:val="0"/>
      <w:marBottom w:val="0"/>
      <w:divBdr>
        <w:top w:val="none" w:sz="0" w:space="0" w:color="auto"/>
        <w:left w:val="none" w:sz="0" w:space="0" w:color="auto"/>
        <w:bottom w:val="none" w:sz="0" w:space="0" w:color="auto"/>
        <w:right w:val="none" w:sz="0" w:space="0" w:color="auto"/>
      </w:divBdr>
    </w:div>
    <w:div w:id="985622229">
      <w:bodyDiv w:val="1"/>
      <w:marLeft w:val="0"/>
      <w:marRight w:val="0"/>
      <w:marTop w:val="0"/>
      <w:marBottom w:val="0"/>
      <w:divBdr>
        <w:top w:val="none" w:sz="0" w:space="0" w:color="auto"/>
        <w:left w:val="none" w:sz="0" w:space="0" w:color="auto"/>
        <w:bottom w:val="none" w:sz="0" w:space="0" w:color="auto"/>
        <w:right w:val="none" w:sz="0" w:space="0" w:color="auto"/>
      </w:divBdr>
      <w:divsChild>
        <w:div w:id="687291482">
          <w:marLeft w:val="0"/>
          <w:marRight w:val="0"/>
          <w:marTop w:val="0"/>
          <w:marBottom w:val="0"/>
          <w:divBdr>
            <w:top w:val="none" w:sz="0" w:space="0" w:color="auto"/>
            <w:left w:val="none" w:sz="0" w:space="0" w:color="auto"/>
            <w:bottom w:val="none" w:sz="0" w:space="0" w:color="auto"/>
            <w:right w:val="none" w:sz="0" w:space="0" w:color="auto"/>
          </w:divBdr>
          <w:divsChild>
            <w:div w:id="583153115">
              <w:marLeft w:val="0"/>
              <w:marRight w:val="0"/>
              <w:marTop w:val="0"/>
              <w:marBottom w:val="0"/>
              <w:divBdr>
                <w:top w:val="none" w:sz="0" w:space="0" w:color="auto"/>
                <w:left w:val="none" w:sz="0" w:space="0" w:color="auto"/>
                <w:bottom w:val="none" w:sz="0" w:space="0" w:color="auto"/>
                <w:right w:val="none" w:sz="0" w:space="0" w:color="auto"/>
              </w:divBdr>
            </w:div>
          </w:divsChild>
        </w:div>
        <w:div w:id="1537084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636818">
      <w:bodyDiv w:val="1"/>
      <w:marLeft w:val="0"/>
      <w:marRight w:val="0"/>
      <w:marTop w:val="0"/>
      <w:marBottom w:val="0"/>
      <w:divBdr>
        <w:top w:val="none" w:sz="0" w:space="0" w:color="auto"/>
        <w:left w:val="none" w:sz="0" w:space="0" w:color="auto"/>
        <w:bottom w:val="none" w:sz="0" w:space="0" w:color="auto"/>
        <w:right w:val="none" w:sz="0" w:space="0" w:color="auto"/>
      </w:divBdr>
    </w:div>
    <w:div w:id="1063791618">
      <w:bodyDiv w:val="1"/>
      <w:marLeft w:val="0"/>
      <w:marRight w:val="0"/>
      <w:marTop w:val="0"/>
      <w:marBottom w:val="0"/>
      <w:divBdr>
        <w:top w:val="none" w:sz="0" w:space="0" w:color="auto"/>
        <w:left w:val="none" w:sz="0" w:space="0" w:color="auto"/>
        <w:bottom w:val="none" w:sz="0" w:space="0" w:color="auto"/>
        <w:right w:val="none" w:sz="0" w:space="0" w:color="auto"/>
      </w:divBdr>
    </w:div>
    <w:div w:id="1215897529">
      <w:bodyDiv w:val="1"/>
      <w:marLeft w:val="0"/>
      <w:marRight w:val="0"/>
      <w:marTop w:val="0"/>
      <w:marBottom w:val="0"/>
      <w:divBdr>
        <w:top w:val="none" w:sz="0" w:space="0" w:color="auto"/>
        <w:left w:val="none" w:sz="0" w:space="0" w:color="auto"/>
        <w:bottom w:val="none" w:sz="0" w:space="0" w:color="auto"/>
        <w:right w:val="none" w:sz="0" w:space="0" w:color="auto"/>
      </w:divBdr>
    </w:div>
    <w:div w:id="1520310915">
      <w:bodyDiv w:val="1"/>
      <w:marLeft w:val="0"/>
      <w:marRight w:val="0"/>
      <w:marTop w:val="0"/>
      <w:marBottom w:val="0"/>
      <w:divBdr>
        <w:top w:val="none" w:sz="0" w:space="0" w:color="auto"/>
        <w:left w:val="none" w:sz="0" w:space="0" w:color="auto"/>
        <w:bottom w:val="none" w:sz="0" w:space="0" w:color="auto"/>
        <w:right w:val="none" w:sz="0" w:space="0" w:color="auto"/>
      </w:divBdr>
    </w:div>
    <w:div w:id="1679651527">
      <w:bodyDiv w:val="1"/>
      <w:marLeft w:val="0"/>
      <w:marRight w:val="0"/>
      <w:marTop w:val="0"/>
      <w:marBottom w:val="0"/>
      <w:divBdr>
        <w:top w:val="none" w:sz="0" w:space="0" w:color="auto"/>
        <w:left w:val="none" w:sz="0" w:space="0" w:color="auto"/>
        <w:bottom w:val="none" w:sz="0" w:space="0" w:color="auto"/>
        <w:right w:val="none" w:sz="0" w:space="0" w:color="auto"/>
      </w:divBdr>
      <w:divsChild>
        <w:div w:id="1602641579">
          <w:marLeft w:val="0"/>
          <w:marRight w:val="0"/>
          <w:marTop w:val="0"/>
          <w:marBottom w:val="0"/>
          <w:divBdr>
            <w:top w:val="none" w:sz="0" w:space="0" w:color="auto"/>
            <w:left w:val="none" w:sz="0" w:space="0" w:color="auto"/>
            <w:bottom w:val="none" w:sz="0" w:space="0" w:color="auto"/>
            <w:right w:val="none" w:sz="0" w:space="0" w:color="auto"/>
          </w:divBdr>
          <w:divsChild>
            <w:div w:id="1293369511">
              <w:marLeft w:val="0"/>
              <w:marRight w:val="0"/>
              <w:marTop w:val="0"/>
              <w:marBottom w:val="0"/>
              <w:divBdr>
                <w:top w:val="none" w:sz="0" w:space="0" w:color="auto"/>
                <w:left w:val="none" w:sz="0" w:space="0" w:color="auto"/>
                <w:bottom w:val="none" w:sz="0" w:space="0" w:color="auto"/>
                <w:right w:val="none" w:sz="0" w:space="0" w:color="auto"/>
              </w:divBdr>
            </w:div>
          </w:divsChild>
        </w:div>
        <w:div w:id="164338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DIEMTERCERO</dc:creator>
  <cp:keywords/>
  <dc:description/>
  <cp:lastModifiedBy>DIEMTERCERO</cp:lastModifiedBy>
  <cp:revision>4</cp:revision>
  <dcterms:created xsi:type="dcterms:W3CDTF">2025-05-23T21:31:00Z</dcterms:created>
  <dcterms:modified xsi:type="dcterms:W3CDTF">2025-06-05T15:02:00Z</dcterms:modified>
</cp:coreProperties>
</file>