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D9CF" w14:textId="00110D04" w:rsidR="000A74DF" w:rsidRPr="000A74DF" w:rsidRDefault="000A74DF" w:rsidP="000A74DF">
      <w:pPr>
        <w:jc w:val="center"/>
        <w:rPr>
          <w:b/>
          <w:sz w:val="32"/>
          <w:szCs w:val="32"/>
          <w:lang w:val="en-US"/>
        </w:rPr>
      </w:pPr>
      <w:r w:rsidRPr="000A74DF">
        <w:rPr>
          <w:b/>
          <w:bCs/>
          <w:sz w:val="32"/>
          <w:szCs w:val="32"/>
          <w:lang w:val="en-US"/>
        </w:rPr>
        <w:t xml:space="preserve">Non-LTE </w:t>
      </w:r>
      <w:r w:rsidRPr="000A74DF">
        <w:rPr>
          <w:b/>
          <w:bCs/>
          <w:sz w:val="40"/>
          <w:szCs w:val="40"/>
          <w:lang w:val="en-US"/>
        </w:rPr>
        <w:t>excitation</w:t>
      </w:r>
      <w:r w:rsidRPr="000A74DF">
        <w:rPr>
          <w:b/>
          <w:bCs/>
          <w:sz w:val="32"/>
          <w:szCs w:val="32"/>
          <w:lang w:val="en-US"/>
        </w:rPr>
        <w:t xml:space="preserve"> of CO in the cometary </w:t>
      </w:r>
      <w:proofErr w:type="spellStart"/>
      <w:r w:rsidRPr="000A74DF">
        <w:rPr>
          <w:b/>
          <w:bCs/>
          <w:sz w:val="32"/>
          <w:szCs w:val="32"/>
          <w:lang w:val="en-US"/>
        </w:rPr>
        <w:t>comae</w:t>
      </w:r>
      <w:proofErr w:type="spellEnd"/>
      <w:r w:rsidRPr="000A74DF">
        <w:rPr>
          <w:b/>
          <w:sz w:val="32"/>
          <w:szCs w:val="32"/>
          <w:lang w:val="en-US"/>
        </w:rPr>
        <w:t> </w:t>
      </w:r>
    </w:p>
    <w:p w14:paraId="141BD276" w14:textId="77777777" w:rsidR="000A74DF" w:rsidRPr="000A74DF" w:rsidRDefault="000A74DF" w:rsidP="000A74DF">
      <w:pPr>
        <w:jc w:val="center"/>
        <w:rPr>
          <w:b/>
          <w:sz w:val="32"/>
          <w:szCs w:val="32"/>
          <w:lang w:val="en-US"/>
        </w:rPr>
      </w:pPr>
    </w:p>
    <w:p w14:paraId="0A65C0E0" w14:textId="77777777" w:rsidR="000A74DF" w:rsidRPr="000A74DF" w:rsidRDefault="000A74DF" w:rsidP="000A74DF">
      <w:pPr>
        <w:jc w:val="center"/>
        <w:rPr>
          <w:b/>
          <w:sz w:val="32"/>
          <w:szCs w:val="32"/>
          <w:lang w:val="en-US"/>
        </w:rPr>
      </w:pPr>
    </w:p>
    <w:p w14:paraId="7CA51A34" w14:textId="4026A32D" w:rsidR="000A74DF" w:rsidRPr="000A74DF" w:rsidRDefault="000A74DF" w:rsidP="000A74DF">
      <w:pPr>
        <w:jc w:val="center"/>
        <w:rPr>
          <w:sz w:val="32"/>
          <w:szCs w:val="32"/>
        </w:rPr>
      </w:pPr>
      <w:r w:rsidRPr="000A74DF">
        <w:rPr>
          <w:sz w:val="32"/>
          <w:szCs w:val="32"/>
        </w:rPr>
        <w:t xml:space="preserve">François Lique </w:t>
      </w:r>
    </w:p>
    <w:p w14:paraId="6179593A" w14:textId="3B031A12" w:rsidR="000A74DF" w:rsidRPr="000A74DF" w:rsidRDefault="000A74DF" w:rsidP="000A74DF">
      <w:pPr>
        <w:pStyle w:val="NormalWeb"/>
        <w:jc w:val="center"/>
        <w:rPr>
          <w:rFonts w:asciiTheme="minorHAnsi" w:hAnsiTheme="minorHAnsi" w:cstheme="minorHAnsi"/>
        </w:rPr>
      </w:pPr>
      <w:r w:rsidRPr="000A74DF">
        <w:rPr>
          <w:rFonts w:asciiTheme="minorHAnsi" w:hAnsiTheme="minorHAnsi" w:cstheme="minorHAnsi"/>
        </w:rPr>
        <w:t xml:space="preserve">IPR (Institut de Physique de Rennes) – UMR 6251, </w:t>
      </w:r>
      <w:r>
        <w:rPr>
          <w:rFonts w:asciiTheme="minorHAnsi" w:hAnsiTheme="minorHAnsi" w:cstheme="minorHAnsi"/>
        </w:rPr>
        <w:t>CNRS-</w:t>
      </w:r>
      <w:r w:rsidRPr="000A74DF">
        <w:rPr>
          <w:rFonts w:asciiTheme="minorHAnsi" w:hAnsiTheme="minorHAnsi" w:cstheme="minorHAnsi"/>
        </w:rPr>
        <w:t xml:space="preserve"> </w:t>
      </w:r>
      <w:r w:rsidRPr="000A74DF">
        <w:rPr>
          <w:rFonts w:asciiTheme="minorHAnsi" w:hAnsiTheme="minorHAnsi" w:cstheme="minorHAnsi"/>
        </w:rPr>
        <w:t>Un</w:t>
      </w:r>
      <w:r>
        <w:rPr>
          <w:rFonts w:asciiTheme="minorHAnsi" w:hAnsiTheme="minorHAnsi" w:cstheme="minorHAnsi"/>
        </w:rPr>
        <w:t>iversité</w:t>
      </w:r>
      <w:r w:rsidRPr="000A74DF">
        <w:rPr>
          <w:rFonts w:asciiTheme="minorHAnsi" w:hAnsiTheme="minorHAnsi" w:cstheme="minorHAnsi"/>
        </w:rPr>
        <w:t xml:space="preserve"> Rennes</w:t>
      </w:r>
      <w:r>
        <w:rPr>
          <w:rFonts w:asciiTheme="minorHAnsi" w:hAnsiTheme="minorHAnsi" w:cstheme="minorHAnsi"/>
        </w:rPr>
        <w:t xml:space="preserve"> 1 (France)</w:t>
      </w:r>
    </w:p>
    <w:p w14:paraId="3502575D" w14:textId="77777777" w:rsidR="000A74DF" w:rsidRPr="000A74DF" w:rsidRDefault="000A74DF" w:rsidP="000A74DF"/>
    <w:p w14:paraId="6F7270D4" w14:textId="74ECA5B9" w:rsidR="000A74DF" w:rsidRPr="000A74DF" w:rsidRDefault="000A74DF" w:rsidP="000A74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inorHAnsi"/>
          <w:color w:val="000000"/>
          <w:lang w:val="en-US"/>
        </w:rPr>
      </w:pPr>
      <w:r>
        <w:rPr>
          <w:rFonts w:cstheme="minorHAnsi"/>
          <w:color w:val="000000"/>
          <w:lang w:val="en-US"/>
        </w:rPr>
        <w:tab/>
      </w:r>
      <w:r w:rsidR="003A4224">
        <w:rPr>
          <w:rFonts w:cstheme="minorHAnsi"/>
          <w:color w:val="000000"/>
          <w:lang w:val="en-US"/>
        </w:rPr>
        <w:tab/>
      </w:r>
      <w:r w:rsidRPr="000A74DF">
        <w:rPr>
          <w:rFonts w:cstheme="minorHAnsi"/>
          <w:color w:val="000000"/>
          <w:lang w:val="en-US"/>
        </w:rPr>
        <w:t>An accurate determination of the physical conditions in astrophysical environments relies on the modeling of molecular spectra. In such environments, densities can be so low (</w:t>
      </w:r>
      <w:r w:rsidRPr="005B1624">
        <w:rPr>
          <w:rFonts w:cstheme="minorHAnsi"/>
          <w:i/>
          <w:iCs/>
          <w:color w:val="000000"/>
          <w:lang w:val="en-US"/>
        </w:rPr>
        <w:t>n</w:t>
      </w:r>
      <w:r w:rsidRPr="000A74DF">
        <w:rPr>
          <w:rFonts w:cstheme="minorHAnsi"/>
          <w:color w:val="000000"/>
          <w:lang w:val="en-US"/>
        </w:rPr>
        <w:t xml:space="preserve"> &lt;&lt; 10</w:t>
      </w:r>
      <w:r w:rsidRPr="000A74DF">
        <w:rPr>
          <w:rFonts w:cstheme="minorHAnsi"/>
          <w:color w:val="000000"/>
          <w:vertAlign w:val="superscript"/>
          <w:lang w:val="en-US"/>
        </w:rPr>
        <w:t>10</w:t>
      </w:r>
      <w:r w:rsidRPr="000A74DF">
        <w:rPr>
          <w:rFonts w:cstheme="minorHAnsi"/>
          <w:color w:val="000000"/>
          <w:lang w:val="en-US"/>
        </w:rPr>
        <w:t xml:space="preserve"> cm</w:t>
      </w:r>
      <w:r w:rsidRPr="000A74DF">
        <w:rPr>
          <w:rFonts w:cstheme="minorHAnsi"/>
          <w:color w:val="000000"/>
          <w:vertAlign w:val="superscript"/>
          <w:lang w:val="en-US"/>
        </w:rPr>
        <w:t>-3</w:t>
      </w:r>
      <w:r w:rsidRPr="000A74DF">
        <w:rPr>
          <w:rFonts w:cstheme="minorHAnsi"/>
          <w:color w:val="000000"/>
          <w:lang w:val="en-US"/>
        </w:rPr>
        <w:t xml:space="preserve">) that local thermodynamical equilibrium conditions cannot be maintained. Hence, radiative and collisional properties of molecules are needed to correctly model molecular spectra. </w:t>
      </w:r>
      <w:r w:rsidR="003A4224">
        <w:rPr>
          <w:rFonts w:cstheme="minorHAnsi"/>
          <w:color w:val="000000"/>
          <w:lang w:val="en-US"/>
        </w:rPr>
        <w:t xml:space="preserve">CO is one of the most abundant molecules in the interstellar medium and is even found to be dominant in </w:t>
      </w:r>
      <w:proofErr w:type="spellStart"/>
      <w:r w:rsidR="003A4224">
        <w:rPr>
          <w:rFonts w:cstheme="minorHAnsi"/>
          <w:color w:val="000000"/>
          <w:lang w:val="en-US"/>
        </w:rPr>
        <w:t>coma</w:t>
      </w:r>
      <w:r w:rsidR="005B1624">
        <w:rPr>
          <w:rFonts w:cstheme="minorHAnsi"/>
          <w:color w:val="000000"/>
          <w:lang w:val="en-US"/>
        </w:rPr>
        <w:t>e</w:t>
      </w:r>
      <w:proofErr w:type="spellEnd"/>
      <w:r w:rsidR="003A4224">
        <w:rPr>
          <w:rFonts w:cstheme="minorHAnsi"/>
          <w:color w:val="000000"/>
          <w:lang w:val="en-US"/>
        </w:rPr>
        <w:t xml:space="preserve"> of </w:t>
      </w:r>
      <w:r w:rsidRPr="000A74DF">
        <w:rPr>
          <w:rFonts w:cstheme="minorHAnsi"/>
          <w:color w:val="000000"/>
          <w:lang w:val="en-US"/>
        </w:rPr>
        <w:t>comets at large heliocentric distances</w:t>
      </w:r>
      <w:r w:rsidR="003A4224">
        <w:rPr>
          <w:rFonts w:cstheme="minorHAnsi"/>
          <w:color w:val="000000"/>
          <w:lang w:val="en-US"/>
        </w:rPr>
        <w:t>. It is then of high interest to study the excitation of CO induced by collisions with H</w:t>
      </w:r>
      <w:r w:rsidR="003A4224" w:rsidRPr="003A4224">
        <w:rPr>
          <w:rFonts w:cstheme="minorHAnsi"/>
          <w:color w:val="000000"/>
          <w:vertAlign w:val="subscript"/>
          <w:lang w:val="en-US"/>
        </w:rPr>
        <w:t>2</w:t>
      </w:r>
      <w:r w:rsidR="003A4224">
        <w:rPr>
          <w:rFonts w:cstheme="minorHAnsi"/>
          <w:color w:val="000000"/>
          <w:lang w:val="en-US"/>
        </w:rPr>
        <w:t>O and CO, the dominant collisional partner</w:t>
      </w:r>
      <w:r w:rsidR="005B1624">
        <w:rPr>
          <w:rFonts w:cstheme="minorHAnsi"/>
          <w:color w:val="000000"/>
          <w:lang w:val="en-US"/>
        </w:rPr>
        <w:t>s</w:t>
      </w:r>
      <w:r w:rsidR="003A4224">
        <w:rPr>
          <w:rFonts w:cstheme="minorHAnsi"/>
          <w:color w:val="000000"/>
          <w:lang w:val="en-US"/>
        </w:rPr>
        <w:t xml:space="preserve"> in </w:t>
      </w:r>
      <w:r w:rsidR="00940DED">
        <w:rPr>
          <w:rFonts w:cstheme="minorHAnsi"/>
          <w:color w:val="000000"/>
          <w:lang w:val="en-US"/>
        </w:rPr>
        <w:t xml:space="preserve">cometary </w:t>
      </w:r>
      <w:proofErr w:type="spellStart"/>
      <w:r w:rsidR="00940DED">
        <w:rPr>
          <w:rFonts w:cstheme="minorHAnsi"/>
          <w:color w:val="000000"/>
          <w:lang w:val="en-US"/>
        </w:rPr>
        <w:t>comae</w:t>
      </w:r>
      <w:proofErr w:type="spellEnd"/>
      <w:r w:rsidRPr="000A74DF">
        <w:rPr>
          <w:rFonts w:cstheme="minorHAnsi"/>
          <w:color w:val="000000"/>
          <w:lang w:val="en-US"/>
        </w:rPr>
        <w:t>.</w:t>
      </w:r>
    </w:p>
    <w:p w14:paraId="35DE64ED" w14:textId="799F14B3" w:rsidR="000A74DF" w:rsidRPr="000A74DF" w:rsidRDefault="00940DED" w:rsidP="00940DED">
      <w:pPr>
        <w:tabs>
          <w:tab w:val="left" w:pos="1134"/>
        </w:tabs>
        <w:jc w:val="both"/>
        <w:rPr>
          <w:lang w:val="en-US"/>
        </w:rPr>
      </w:pPr>
      <w:r>
        <w:rPr>
          <w:rFonts w:cstheme="minorHAnsi"/>
          <w:color w:val="000000"/>
          <w:lang w:val="en-US"/>
        </w:rPr>
        <w:tab/>
      </w:r>
      <w:r w:rsidR="003A4224">
        <w:rPr>
          <w:rFonts w:cstheme="minorHAnsi"/>
          <w:color w:val="000000"/>
          <w:lang w:val="en-US"/>
        </w:rPr>
        <w:t>In this talk, I will</w:t>
      </w:r>
      <w:r w:rsidR="000A74DF" w:rsidRPr="000A74DF">
        <w:rPr>
          <w:rFonts w:cstheme="minorHAnsi"/>
          <w:color w:val="000000"/>
          <w:lang w:val="en-US"/>
        </w:rPr>
        <w:t xml:space="preserve"> present new scattering calculations for the collisional energy transfer in </w:t>
      </w:r>
      <w:r w:rsidR="003A4224">
        <w:rPr>
          <w:rFonts w:cstheme="minorHAnsi"/>
          <w:color w:val="000000"/>
          <w:lang w:val="en-US"/>
        </w:rPr>
        <w:t>CO-H</w:t>
      </w:r>
      <w:r w:rsidR="003A4224" w:rsidRPr="003A4224">
        <w:rPr>
          <w:rFonts w:cstheme="minorHAnsi"/>
          <w:color w:val="000000"/>
          <w:vertAlign w:val="subscript"/>
          <w:lang w:val="en-US"/>
        </w:rPr>
        <w:t>2</w:t>
      </w:r>
      <w:r w:rsidR="003A4224">
        <w:rPr>
          <w:rFonts w:cstheme="minorHAnsi"/>
          <w:color w:val="000000"/>
          <w:lang w:val="en-US"/>
        </w:rPr>
        <w:t xml:space="preserve">O and </w:t>
      </w:r>
      <w:r w:rsidR="000A74DF" w:rsidRPr="000A74DF">
        <w:rPr>
          <w:rFonts w:cstheme="minorHAnsi"/>
          <w:color w:val="000000"/>
          <w:lang w:val="en-US"/>
        </w:rPr>
        <w:t xml:space="preserve">CO-CO collisions. Using quantum </w:t>
      </w:r>
      <w:r w:rsidR="003A4224">
        <w:rPr>
          <w:rFonts w:cstheme="minorHAnsi"/>
          <w:color w:val="000000"/>
          <w:lang w:val="en-US"/>
        </w:rPr>
        <w:t xml:space="preserve">and </w:t>
      </w:r>
      <w:r w:rsidR="005B1624">
        <w:rPr>
          <w:rFonts w:cstheme="minorHAnsi"/>
          <w:color w:val="000000"/>
          <w:lang w:val="en-US"/>
        </w:rPr>
        <w:t>statistical approaches,</w:t>
      </w:r>
      <w:r w:rsidR="000A74DF" w:rsidRPr="000A74DF">
        <w:rPr>
          <w:rFonts w:cstheme="minorHAnsi"/>
          <w:color w:val="000000"/>
          <w:lang w:val="en-US"/>
        </w:rPr>
        <w:t xml:space="preserve"> cross sections and rate coefficients are provided </w:t>
      </w:r>
      <w:r w:rsidR="005B1624">
        <w:rPr>
          <w:rFonts w:cstheme="minorHAnsi"/>
          <w:color w:val="000000"/>
          <w:lang w:val="en-US"/>
        </w:rPr>
        <w:t>for collisional energy transfer between the first 11 levels of CO</w:t>
      </w:r>
      <w:r w:rsidR="000A74DF" w:rsidRPr="000A74DF">
        <w:rPr>
          <w:rFonts w:cstheme="minorHAnsi"/>
          <w:color w:val="000000"/>
          <w:lang w:val="en-US"/>
        </w:rPr>
        <w:t xml:space="preserve">. In comparison with data available in the literature, significant differences were found, especially for the dominant transitions. </w:t>
      </w:r>
      <w:r w:rsidR="005B1624">
        <w:rPr>
          <w:lang w:val="en-US"/>
        </w:rPr>
        <w:t xml:space="preserve">Using these new collisional data, non-LTE excitation models were performed and compared to recent CO observations in CO-rich </w:t>
      </w:r>
      <w:r w:rsidR="005B1624">
        <w:rPr>
          <w:rFonts w:cstheme="minorHAnsi"/>
          <w:color w:val="000000"/>
          <w:lang w:val="en-US"/>
        </w:rPr>
        <w:t xml:space="preserve">cometary </w:t>
      </w:r>
      <w:proofErr w:type="spellStart"/>
      <w:r w:rsidR="005B1624">
        <w:rPr>
          <w:rFonts w:cstheme="minorHAnsi"/>
          <w:color w:val="000000"/>
          <w:lang w:val="en-US"/>
        </w:rPr>
        <w:t>coma</w:t>
      </w:r>
      <w:r w:rsidR="005B1624">
        <w:rPr>
          <w:rFonts w:cstheme="minorHAnsi"/>
          <w:color w:val="000000"/>
          <w:lang w:val="en-US"/>
        </w:rPr>
        <w:t>e</w:t>
      </w:r>
      <w:proofErr w:type="spellEnd"/>
      <w:r w:rsidR="005B1624">
        <w:rPr>
          <w:rFonts w:cstheme="minorHAnsi"/>
          <w:color w:val="000000"/>
          <w:lang w:val="en-US"/>
        </w:rPr>
        <w:t>. These new data allow an accurate modelling of the physical conditions in these astrophysical environments that are keys for understanding stars and planets formation.</w:t>
      </w:r>
    </w:p>
    <w:p w14:paraId="30E2A43E" w14:textId="65F8FFBA" w:rsidR="000A74DF" w:rsidRDefault="000A74DF" w:rsidP="004E1C01">
      <w:pPr>
        <w:rPr>
          <w:lang w:val="en-US"/>
        </w:rPr>
      </w:pPr>
    </w:p>
    <w:p w14:paraId="1C776674" w14:textId="77777777" w:rsidR="005B1624" w:rsidRDefault="005B1624" w:rsidP="004E1C01">
      <w:pPr>
        <w:rPr>
          <w:rFonts w:ascii="Times New Roman" w:eastAsia="Times New Roman" w:hAnsi="Times New Roman" w:cs="Times New Roman"/>
          <w:color w:val="000000"/>
          <w:lang w:val="en-US" w:eastAsia="fr-FR"/>
        </w:rPr>
      </w:pPr>
    </w:p>
    <w:p w14:paraId="70DDBA31" w14:textId="77777777" w:rsidR="00940DED" w:rsidRDefault="00940DED" w:rsidP="00940DED">
      <w:pPr>
        <w:tabs>
          <w:tab w:val="left" w:pos="1134"/>
        </w:tabs>
        <w:ind w:firstLine="708"/>
        <w:jc w:val="both"/>
        <w:rPr>
          <w:rFonts w:eastAsia="Times New Roman" w:cstheme="minorHAnsi"/>
          <w:color w:val="000000"/>
          <w:lang w:val="en-US" w:eastAsia="fr-FR"/>
        </w:rPr>
      </w:pPr>
      <w:r>
        <w:rPr>
          <w:rFonts w:eastAsia="Times New Roman" w:cstheme="minorHAnsi"/>
          <w:color w:val="000000"/>
          <w:lang w:val="en-US" w:eastAsia="fr-FR"/>
        </w:rPr>
        <w:tab/>
      </w:r>
    </w:p>
    <w:p w14:paraId="090D269A" w14:textId="77777777" w:rsidR="00940DED" w:rsidRDefault="00940DED" w:rsidP="00940DED">
      <w:pPr>
        <w:tabs>
          <w:tab w:val="left" w:pos="1134"/>
        </w:tabs>
        <w:ind w:firstLine="708"/>
        <w:jc w:val="both"/>
        <w:rPr>
          <w:rFonts w:eastAsia="Times New Roman" w:cstheme="minorHAnsi"/>
          <w:color w:val="000000"/>
          <w:lang w:val="en-US" w:eastAsia="fr-FR"/>
        </w:rPr>
      </w:pPr>
    </w:p>
    <w:p w14:paraId="71BC39C2" w14:textId="77777777" w:rsidR="00940DED" w:rsidRDefault="00940DED" w:rsidP="00940DED">
      <w:pPr>
        <w:tabs>
          <w:tab w:val="left" w:pos="1134"/>
        </w:tabs>
        <w:ind w:firstLine="708"/>
        <w:jc w:val="both"/>
        <w:rPr>
          <w:rFonts w:eastAsia="Times New Roman" w:cstheme="minorHAnsi"/>
          <w:color w:val="000000"/>
          <w:lang w:val="en-US" w:eastAsia="fr-FR"/>
        </w:rPr>
      </w:pPr>
    </w:p>
    <w:p w14:paraId="7D7E437B" w14:textId="77777777" w:rsidR="00940DED" w:rsidRDefault="00940DED" w:rsidP="00940DED">
      <w:pPr>
        <w:tabs>
          <w:tab w:val="left" w:pos="1134"/>
        </w:tabs>
        <w:ind w:firstLine="708"/>
        <w:jc w:val="both"/>
        <w:rPr>
          <w:rFonts w:eastAsia="Times New Roman" w:cstheme="minorHAnsi"/>
          <w:color w:val="000000"/>
          <w:lang w:val="en-US" w:eastAsia="fr-FR"/>
        </w:rPr>
      </w:pPr>
    </w:p>
    <w:p w14:paraId="57BBC3FD" w14:textId="30273C93" w:rsidR="004E1C01" w:rsidRPr="004E1C01" w:rsidRDefault="001000BE" w:rsidP="00940DED">
      <w:pPr>
        <w:tabs>
          <w:tab w:val="left" w:pos="1134"/>
        </w:tabs>
        <w:ind w:firstLine="708"/>
        <w:jc w:val="both"/>
        <w:rPr>
          <w:rFonts w:eastAsia="Times New Roman" w:cstheme="minorHAnsi"/>
          <w:color w:val="000000"/>
          <w:lang w:val="en-US" w:eastAsia="fr-FR"/>
        </w:rPr>
      </w:pPr>
      <w:r>
        <w:rPr>
          <w:rFonts w:eastAsia="Times New Roman" w:cstheme="minorHAnsi"/>
          <w:color w:val="000000"/>
          <w:lang w:val="en-US" w:eastAsia="fr-FR"/>
        </w:rPr>
        <w:tab/>
      </w:r>
      <w:r w:rsidR="004E1C01" w:rsidRPr="004E1C01">
        <w:rPr>
          <w:rFonts w:eastAsia="Times New Roman" w:cstheme="minorHAnsi"/>
          <w:color w:val="000000"/>
          <w:lang w:val="en-US" w:eastAsia="fr-FR"/>
        </w:rPr>
        <w:t xml:space="preserve">François Lique received his PhD from Sorbonne University in Paris (France) in 2006. He worked </w:t>
      </w:r>
      <w:r w:rsidR="004E1C01" w:rsidRPr="005B1624">
        <w:rPr>
          <w:rFonts w:eastAsia="Times New Roman" w:cstheme="minorHAnsi"/>
          <w:color w:val="000000"/>
          <w:lang w:val="en-US" w:eastAsia="fr-FR"/>
        </w:rPr>
        <w:t xml:space="preserve">as a postdoctoral fellow </w:t>
      </w:r>
      <w:r w:rsidR="004E1C01" w:rsidRPr="004E1C01">
        <w:rPr>
          <w:rFonts w:eastAsia="Times New Roman" w:cstheme="minorHAnsi"/>
          <w:color w:val="000000"/>
          <w:lang w:val="en-US" w:eastAsia="fr-FR"/>
        </w:rPr>
        <w:t xml:space="preserve">at the University of Maryland in </w:t>
      </w:r>
      <w:r w:rsidR="004E1C01" w:rsidRPr="005B1624">
        <w:rPr>
          <w:rFonts w:eastAsia="Times New Roman" w:cstheme="minorHAnsi"/>
          <w:color w:val="000000"/>
          <w:lang w:val="en-US" w:eastAsia="fr-FR"/>
        </w:rPr>
        <w:t xml:space="preserve">the </w:t>
      </w:r>
      <w:r w:rsidR="004E1C01" w:rsidRPr="004E1C01">
        <w:rPr>
          <w:rFonts w:eastAsia="Times New Roman" w:cstheme="minorHAnsi"/>
          <w:color w:val="000000"/>
          <w:lang w:val="en-US" w:eastAsia="fr-FR"/>
        </w:rPr>
        <w:t xml:space="preserve">USA and </w:t>
      </w:r>
      <w:r w:rsidR="004E1C01" w:rsidRPr="005B1624">
        <w:rPr>
          <w:rFonts w:eastAsia="Times New Roman" w:cstheme="minorHAnsi"/>
          <w:color w:val="000000"/>
          <w:lang w:val="en-US" w:eastAsia="fr-FR"/>
        </w:rPr>
        <w:t xml:space="preserve">as associate/full professor </w:t>
      </w:r>
      <w:r w:rsidR="004E1C01" w:rsidRPr="004E1C01">
        <w:rPr>
          <w:rFonts w:eastAsia="Times New Roman" w:cstheme="minorHAnsi"/>
          <w:color w:val="000000"/>
          <w:lang w:val="en-US" w:eastAsia="fr-FR"/>
        </w:rPr>
        <w:t xml:space="preserve">at the University of Le Havre Normandy (France). He is now full professor at the University Rennes 1 (France). </w:t>
      </w:r>
      <w:r w:rsidR="004E1C01" w:rsidRPr="004E1C01">
        <w:rPr>
          <w:rFonts w:eastAsia="Times New Roman" w:cstheme="minorHAnsi"/>
          <w:color w:val="000000"/>
          <w:shd w:val="clear" w:color="auto" w:fill="FFFFFF"/>
          <w:lang w:val="en-US" w:eastAsia="fr-FR"/>
        </w:rPr>
        <w:t xml:space="preserve">François </w:t>
      </w:r>
      <w:proofErr w:type="spellStart"/>
      <w:r w:rsidR="004E1C01" w:rsidRPr="004E1C01">
        <w:rPr>
          <w:rFonts w:eastAsia="Times New Roman" w:cstheme="minorHAnsi"/>
          <w:color w:val="000000"/>
          <w:shd w:val="clear" w:color="auto" w:fill="FFFFFF"/>
          <w:lang w:val="en-US" w:eastAsia="fr-FR"/>
        </w:rPr>
        <w:t>Lique's</w:t>
      </w:r>
      <w:proofErr w:type="spellEnd"/>
      <w:r w:rsidR="004E1C01" w:rsidRPr="004E1C01">
        <w:rPr>
          <w:rFonts w:eastAsia="Times New Roman" w:cstheme="minorHAnsi"/>
          <w:color w:val="000000"/>
          <w:shd w:val="clear" w:color="auto" w:fill="FFFFFF"/>
          <w:lang w:val="en-US" w:eastAsia="fr-FR"/>
        </w:rPr>
        <w:t xml:space="preserve"> research mainly focuses on the modeling of </w:t>
      </w:r>
      <w:proofErr w:type="spellStart"/>
      <w:r w:rsidR="004E1C01" w:rsidRPr="004E1C01">
        <w:rPr>
          <w:rFonts w:eastAsia="Times New Roman" w:cstheme="minorHAnsi"/>
          <w:color w:val="000000"/>
          <w:shd w:val="clear" w:color="auto" w:fill="FFFFFF"/>
          <w:lang w:val="en-US" w:eastAsia="fr-FR"/>
        </w:rPr>
        <w:t>physico</w:t>
      </w:r>
      <w:proofErr w:type="spellEnd"/>
      <w:r w:rsidR="004E1C01" w:rsidRPr="004E1C01">
        <w:rPr>
          <w:rFonts w:eastAsia="Times New Roman" w:cstheme="minorHAnsi"/>
          <w:color w:val="000000"/>
          <w:shd w:val="clear" w:color="auto" w:fill="FFFFFF"/>
          <w:lang w:val="en-US" w:eastAsia="fr-FR"/>
        </w:rPr>
        <w:t>-chemical processes of astrophysical interest and its applications. The objective is to obtain precise data for the processes (radiative, collisional or reactive) in which the interstellar molecules are involved. His work has enabled important advances in the field of molecular</w:t>
      </w:r>
      <w:r w:rsidR="004E1C01" w:rsidRPr="005B1624">
        <w:rPr>
          <w:rFonts w:eastAsia="Times New Roman" w:cstheme="minorHAnsi"/>
          <w:color w:val="000000"/>
          <w:shd w:val="clear" w:color="auto" w:fill="FFFFFF"/>
          <w:lang w:val="en-US" w:eastAsia="fr-FR"/>
        </w:rPr>
        <w:t xml:space="preserve"> astrophysics</w:t>
      </w:r>
      <w:r w:rsidR="004E1C01" w:rsidRPr="004E1C01">
        <w:rPr>
          <w:rFonts w:eastAsia="Times New Roman" w:cstheme="minorHAnsi"/>
          <w:color w:val="000000"/>
          <w:shd w:val="clear" w:color="auto" w:fill="FFFFFF"/>
          <w:lang w:val="en-US" w:eastAsia="fr-FR"/>
        </w:rPr>
        <w:t>, such as the discovery of new interstellar physical molecules or the resolution of problems related to the abundance of interstellar species.</w:t>
      </w:r>
    </w:p>
    <w:p w14:paraId="12979906" w14:textId="77777777" w:rsidR="001510D4" w:rsidRPr="004E1C01" w:rsidRDefault="001510D4">
      <w:pPr>
        <w:rPr>
          <w:lang w:val="en-US"/>
        </w:rPr>
      </w:pPr>
    </w:p>
    <w:sectPr w:rsidR="001510D4" w:rsidRPr="004E1C01" w:rsidSect="00023C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01"/>
    <w:rsid w:val="00023CBF"/>
    <w:rsid w:val="000A74DF"/>
    <w:rsid w:val="001000BE"/>
    <w:rsid w:val="001510D4"/>
    <w:rsid w:val="003A4224"/>
    <w:rsid w:val="004E1C01"/>
    <w:rsid w:val="005B1624"/>
    <w:rsid w:val="00940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BF0D"/>
  <w15:chartTrackingRefBased/>
  <w15:docId w15:val="{107169B6-39FA-B64F-9A6C-A9A9A630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A74D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41462">
      <w:bodyDiv w:val="1"/>
      <w:marLeft w:val="0"/>
      <w:marRight w:val="0"/>
      <w:marTop w:val="0"/>
      <w:marBottom w:val="0"/>
      <w:divBdr>
        <w:top w:val="none" w:sz="0" w:space="0" w:color="auto"/>
        <w:left w:val="none" w:sz="0" w:space="0" w:color="auto"/>
        <w:bottom w:val="none" w:sz="0" w:space="0" w:color="auto"/>
        <w:right w:val="none" w:sz="0" w:space="0" w:color="auto"/>
      </w:divBdr>
    </w:div>
    <w:div w:id="816144657">
      <w:bodyDiv w:val="1"/>
      <w:marLeft w:val="0"/>
      <w:marRight w:val="0"/>
      <w:marTop w:val="0"/>
      <w:marBottom w:val="0"/>
      <w:divBdr>
        <w:top w:val="none" w:sz="0" w:space="0" w:color="auto"/>
        <w:left w:val="none" w:sz="0" w:space="0" w:color="auto"/>
        <w:bottom w:val="none" w:sz="0" w:space="0" w:color="auto"/>
        <w:right w:val="none" w:sz="0" w:space="0" w:color="auto"/>
      </w:divBdr>
      <w:divsChild>
        <w:div w:id="1662730509">
          <w:marLeft w:val="0"/>
          <w:marRight w:val="0"/>
          <w:marTop w:val="0"/>
          <w:marBottom w:val="0"/>
          <w:divBdr>
            <w:top w:val="none" w:sz="0" w:space="0" w:color="auto"/>
            <w:left w:val="none" w:sz="0" w:space="0" w:color="auto"/>
            <w:bottom w:val="none" w:sz="0" w:space="0" w:color="auto"/>
            <w:right w:val="none" w:sz="0" w:space="0" w:color="auto"/>
          </w:divBdr>
        </w:div>
      </w:divsChild>
    </w:div>
    <w:div w:id="1857116195">
      <w:bodyDiv w:val="1"/>
      <w:marLeft w:val="0"/>
      <w:marRight w:val="0"/>
      <w:marTop w:val="0"/>
      <w:marBottom w:val="0"/>
      <w:divBdr>
        <w:top w:val="none" w:sz="0" w:space="0" w:color="auto"/>
        <w:left w:val="none" w:sz="0" w:space="0" w:color="auto"/>
        <w:bottom w:val="none" w:sz="0" w:space="0" w:color="auto"/>
        <w:right w:val="none" w:sz="0" w:space="0" w:color="auto"/>
      </w:divBdr>
    </w:div>
    <w:div w:id="2005625778">
      <w:bodyDiv w:val="1"/>
      <w:marLeft w:val="0"/>
      <w:marRight w:val="0"/>
      <w:marTop w:val="0"/>
      <w:marBottom w:val="0"/>
      <w:divBdr>
        <w:top w:val="none" w:sz="0" w:space="0" w:color="auto"/>
        <w:left w:val="none" w:sz="0" w:space="0" w:color="auto"/>
        <w:bottom w:val="none" w:sz="0" w:space="0" w:color="auto"/>
        <w:right w:val="none" w:sz="0" w:space="0" w:color="auto"/>
      </w:divBdr>
      <w:divsChild>
        <w:div w:id="1082677874">
          <w:marLeft w:val="0"/>
          <w:marRight w:val="0"/>
          <w:marTop w:val="0"/>
          <w:marBottom w:val="0"/>
          <w:divBdr>
            <w:top w:val="none" w:sz="0" w:space="0" w:color="auto"/>
            <w:left w:val="none" w:sz="0" w:space="0" w:color="auto"/>
            <w:bottom w:val="none" w:sz="0" w:space="0" w:color="auto"/>
            <w:right w:val="none" w:sz="0" w:space="0" w:color="auto"/>
          </w:divBdr>
          <w:divsChild>
            <w:div w:id="113990811">
              <w:marLeft w:val="0"/>
              <w:marRight w:val="0"/>
              <w:marTop w:val="0"/>
              <w:marBottom w:val="0"/>
              <w:divBdr>
                <w:top w:val="none" w:sz="0" w:space="0" w:color="auto"/>
                <w:left w:val="none" w:sz="0" w:space="0" w:color="auto"/>
                <w:bottom w:val="none" w:sz="0" w:space="0" w:color="auto"/>
                <w:right w:val="none" w:sz="0" w:space="0" w:color="auto"/>
              </w:divBdr>
              <w:divsChild>
                <w:div w:id="1044791521">
                  <w:marLeft w:val="0"/>
                  <w:marRight w:val="0"/>
                  <w:marTop w:val="0"/>
                  <w:marBottom w:val="0"/>
                  <w:divBdr>
                    <w:top w:val="none" w:sz="0" w:space="0" w:color="auto"/>
                    <w:left w:val="none" w:sz="0" w:space="0" w:color="auto"/>
                    <w:bottom w:val="none" w:sz="0" w:space="0" w:color="auto"/>
                    <w:right w:val="none" w:sz="0" w:space="0" w:color="auto"/>
                  </w:divBdr>
                  <w:divsChild>
                    <w:div w:id="11518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363</Words>
  <Characters>1998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Lique</dc:creator>
  <cp:keywords/>
  <dc:description/>
  <cp:lastModifiedBy>François Lique</cp:lastModifiedBy>
  <cp:revision>2</cp:revision>
  <dcterms:created xsi:type="dcterms:W3CDTF">2022-03-16T08:37:00Z</dcterms:created>
  <dcterms:modified xsi:type="dcterms:W3CDTF">2022-03-16T09:00:00Z</dcterms:modified>
</cp:coreProperties>
</file>