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 Tran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anh.tran8@snhu.edu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jc w:val="center"/>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t xml:space="preserve">Process Model Application</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model will describe the beginning to the end of the DriverPass scenario. Here we can see the process of how the system would take the student and navigate them through the learning process like doing practice tests online and scheduling their driving on the road lessons. The process model will be very simple. We will have students sign up for an account and start learning the material and then they will start taking the practice exam. After getting their permit like passing the exam, they can now start scheduling their in person and on the road lessons. This is a simple and basic way to show how the business process model functions. We can see how students will go through each phase of their learning and the outcomes. Investors or developers can also easily point out what will need to be done in order to ensure that there will be no problems in each event. The flow of the program can be simplified in this process model. </w:t>
      </w: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t xml:space="preserve">Object Model Application</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 model application will be much more complicated than the process model application since it will have to create classes and the value and function that each class will carry with it. In this case, we will have student class, administrators class, driver class, test class and more. Each class will contain information that is related to their function. For examples, student will contain information like the personal information, payment information, learning score, exam score, and scheduling information and more. Students’ functions are being able to book appointments, update their appointments, take exams and more. Administrators’ functions will be to update learning materials and updating scheduling and available vehicles. Scheduling classes can contain information like the available times, cars and driving instructors. Instructor classes can also include information like their ratings. All of this information will be presented on the model so everyone can understand the functions and values that each class offers.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2"/>
        <w:jc w:val="center"/>
        <w:rPr>
          <w:rFonts w:ascii="Times New Roman" w:cs="Times New Roman" w:eastAsia="Times New Roman" w:hAnsi="Times New Roman"/>
          <w:sz w:val="24"/>
          <w:szCs w:val="24"/>
        </w:rPr>
      </w:pPr>
      <w:bookmarkStart w:colFirst="0" w:colLast="0" w:name="_2et92p0" w:id="4"/>
      <w:bookmarkEnd w:id="4"/>
      <w:r w:rsidDel="00000000" w:rsidR="00000000" w:rsidRPr="00000000">
        <w:rPr>
          <w:rtl w:val="0"/>
        </w:rPr>
        <w:t xml:space="preserve">Process and Object Model Comparison</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bookmarkStart w:colFirst="0" w:colLast="0" w:name="_auji7pf81sbs" w:id="5"/>
      <w:bookmarkEnd w:id="5"/>
      <w:r w:rsidDel="00000000" w:rsidR="00000000" w:rsidRPr="00000000">
        <w:rPr>
          <w:rFonts w:ascii="Times New Roman" w:cs="Times New Roman" w:eastAsia="Times New Roman" w:hAnsi="Times New Roman"/>
          <w:sz w:val="24"/>
          <w:szCs w:val="24"/>
          <w:rtl w:val="0"/>
        </w:rPr>
        <w:t xml:space="preserve">The advantage of having the process model is the ability to see the program as a whole from the beginning to the end. Whereas, the object model gives us an in-depth look at the program at the programming level. This will point out exactly which each class will do and how they interact with each other. In the process model, the owner and developers can see what is happening at each event but they do not know how it happen and what involve in that process. It’s good for planning and gives everyone a big picture of how the system works. In the object model, it shows clearly what is involved at each event and how these classes interact with each other to yield the results that we wanted.   </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bookmarkStart w:colFirst="0" w:colLast="0" w:name="_s9dcdxgsyvxd" w:id="6"/>
      <w:bookmarkEnd w:id="6"/>
      <w:r w:rsidDel="00000000" w:rsidR="00000000" w:rsidRPr="00000000">
        <w:rPr>
          <w:rtl w:val="0"/>
        </w:rPr>
      </w:r>
    </w:p>
    <w:p w:rsidR="00000000" w:rsidDel="00000000" w:rsidP="00000000" w:rsidRDefault="00000000" w:rsidRPr="00000000" w14:paraId="0000000F">
      <w:pPr>
        <w:pStyle w:val="Heading2"/>
        <w:jc w:val="center"/>
        <w:rPr/>
      </w:pPr>
      <w:bookmarkStart w:colFirst="0" w:colLast="0" w:name="_3dy6vkm" w:id="7"/>
      <w:bookmarkEnd w:id="7"/>
      <w:r w:rsidDel="00000000" w:rsidR="00000000" w:rsidRPr="00000000">
        <w:rPr>
          <w:rtl w:val="0"/>
        </w:rPr>
        <w:t xml:space="preserve">References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were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required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use external resources for this report. If you did not use any resources, you should remove this entire section. However, if you did use any resources, including the textbook, to help you with your interpretation, you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cite them. Use proper APA format for citations. Two samples have been included below for you to use as a reference.</w:t>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book:</w:t>
      </w:r>
    </w:p>
    <w:p w:rsidR="00000000" w:rsidDel="00000000" w:rsidP="00000000" w:rsidRDefault="00000000" w:rsidRPr="00000000" w14:paraId="0000001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 A. (Year of publication). </w:t>
      </w:r>
      <w:r w:rsidDel="00000000" w:rsidR="00000000" w:rsidRPr="00000000">
        <w:rPr>
          <w:rFonts w:ascii="Times New Roman" w:cs="Times New Roman" w:eastAsia="Times New Roman" w:hAnsi="Times New Roman"/>
          <w:i w:val="1"/>
          <w:sz w:val="24"/>
          <w:szCs w:val="24"/>
          <w:rtl w:val="0"/>
        </w:rPr>
        <w:t xml:space="preserve">Title of work: Capital letter also for subtitle</w:t>
      </w:r>
      <w:r w:rsidDel="00000000" w:rsidR="00000000" w:rsidRPr="00000000">
        <w:rPr>
          <w:rFonts w:ascii="Times New Roman" w:cs="Times New Roman" w:eastAsia="Times New Roman" w:hAnsi="Times New Roman"/>
          <w:sz w:val="24"/>
          <w:szCs w:val="24"/>
          <w:rtl w:val="0"/>
        </w:rPr>
        <w:t xml:space="preserve">. Location: Publisher.</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website:</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A. A. (Year, Month Day). Title of article. </w:t>
      </w:r>
      <w:r w:rsidDel="00000000" w:rsidR="00000000" w:rsidRPr="00000000">
        <w:rPr>
          <w:rFonts w:ascii="Times New Roman" w:cs="Times New Roman" w:eastAsia="Times New Roman" w:hAnsi="Times New Roman"/>
          <w:i w:val="1"/>
          <w:sz w:val="24"/>
          <w:szCs w:val="24"/>
          <w:rtl w:val="0"/>
        </w:rPr>
        <w:t xml:space="preserve">Title of Website</w:t>
      </w:r>
      <w:r w:rsidDel="00000000" w:rsidR="00000000" w:rsidRPr="00000000">
        <w:rPr>
          <w:rFonts w:ascii="Times New Roman" w:cs="Times New Roman" w:eastAsia="Times New Roman" w:hAnsi="Times New Roman"/>
          <w:sz w:val="24"/>
          <w:szCs w:val="24"/>
          <w:rtl w:val="0"/>
        </w:rPr>
        <w:t xml:space="preserve">. Retrieved from</w:t>
        <w:br w:type="textWrapping"/>
        <w:t xml:space="preserve">https://www.homeaddress.com/</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left" w:pos="228"/>
        <w:tab w:val="right"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