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</w:pPr>
    </w:p>
    <w:p>
      <w:pPr>
        <w:spacing w:after="40" w:line="360"/>
        <w:jc w:val="center"/>
      </w:pPr>
      <w:r>
        <w:rPr>
          <w:b w:val="false"/>
          <w:bCs w:val="false"/>
          <w:color w:val="555555"/>
          <w:sz w:val="22"/>
          <w:szCs w:val="22"/>
        </w:rPr>
        <w:t xml:space="preserve">SRH Berufliche Rehabilitation GmbH</w:t>
      </w:r>
    </w:p>
    <w:p>
      <w:pPr>
        <w:spacing w:after="320" w:line="360"/>
        <w:jc w:val="center"/>
      </w:pPr>
      <w:r>
        <w:rPr>
          <w:b w:val="false"/>
          <w:bCs w:val="false"/>
          <w:color w:val="555555"/>
          <w:sz w:val="22"/>
          <w:szCs w:val="22"/>
        </w:rPr>
        <w:t>DOIT-Projektphase 2026  ·  Wirtschaftsinformatik</w:t>
      </w:r>
    </w:p>
    <w:p>
      <w:pPr>
        <w:spacing w:after="200" w:line="360"/>
        <w:jc w:val="center"/>
      </w:pPr>
      <w:r>
        <w:rPr>
          <w:b/>
          <w:bCs/>
          <w:color w:val="2E5A88"/>
          <w:sz w:val="44"/>
          <w:szCs w:val="44"/>
        </w:rPr>
        <w:t xml:space="preserve">Projektdokumentation</w:t>
      </w:r>
    </w:p>
    <w:p>
      <w:pPr>
        <w:spacing w:after="20" w:line="360"/>
        <w:jc w:val="center"/>
      </w:pPr>
      <w:r>
        <w:rPr>
          <w:b/>
          <w:bCs/>
          <w:color w:val="222222"/>
          <w:sz w:val="28"/>
          <w:szCs w:val="28"/>
        </w:rPr>
        <w:t xml:space="preserve">Entwicklung einer Software zur Lagerverwaltung von</w:t>
      </w:r>
    </w:p>
    <w:p>
      <w:pPr>
        <w:spacing w:after="200" w:line="360"/>
        <w:jc w:val="center"/>
      </w:pPr>
      <w:r>
        <w:rPr>
          <w:b/>
          <w:bCs/>
          <w:color w:val="222222"/>
          <w:sz w:val="28"/>
          <w:szCs w:val="28"/>
        </w:rPr>
        <w:t xml:space="preserve">medizinischem Verbrauchsmaterial in einem Krankenhaus</w:t>
      </w:r>
    </w:p>
    <w:p>
      <w:pPr>
        <w:spacing w:after="360" w:line="360"/>
        <w:jc w:val="center"/>
      </w:pPr>
      <w:r>
        <w:rPr>
          <w:b w:val="false"/>
          <w:bCs w:val="false"/>
          <w:color w:val="555555"/>
          <w:sz w:val="24"/>
          <w:szCs w:val="24"/>
        </w:rPr>
        <w:t xml:space="preserve">JavaFX · MySQL · MVC- und DAO-Architektur</w:t>
      </w:r>
    </w:p>
    <w:p>
      <w:pPr>
        <w:spacing w:after="160"/>
      </w:pPr>
    </w:p>
    <w:tbl>
      <w:tblPr>
        <w:tblW w:type="dxa" w:w="76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4600"/>
      </w:tblGrid>
      <w:tr>
        <w:tc>
          <w:tcPr>
            <w:tcW w:type="dxa" w:w="3000"/>
            <w:tcBorders>
              <w:top w:val="single" w:color="B9C7D6" w:sz="1"/>
              <w:left w:val="single" w:color="B9C7D6" w:sz="1"/>
              <w:bottom w:val="single" w:color="B9C7D6" w:sz="1"/>
              <w:right w:val="single" w:color="B9C7D6" w:sz="1"/>
            </w:tcBorders>
            <w:shd w:fill="EEF3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40"/>
            </w:pPr>
            <w:r>
              <w:rPr>
                <w:b/>
                <w:bCs/>
                <w:sz w:val="22"/>
                <w:szCs w:val="22"/>
              </w:rPr>
              <w:t xml:space="preserve">Verfasser</w:t>
            </w:r>
          </w:p>
        </w:tc>
        <w:tc>
          <w:tcPr>
            <w:tcW w:type="dxa" w:w="4600"/>
            <w:tcBorders>
              <w:top w:val="single" w:color="B9C7D6" w:sz="1"/>
              <w:left w:val="single" w:color="B9C7D6" w:sz="1"/>
              <w:bottom w:val="single" w:color="B9C7D6" w:sz="1"/>
              <w:right w:val="single" w:color="B9C7D6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40"/>
            </w:pPr>
            <w:r>
              <w:rPr>
                <w:sz w:val="22"/>
                <w:szCs w:val="22"/>
              </w:rPr>
              <w:t xml:space="preserve">Sascha Schulz</w:t>
            </w:r>
          </w:p>
        </w:tc>
      </w:tr>
      <w:tr>
        <w:tc>
          <w:tcPr>
            <w:tcW w:type="dxa" w:w="3000"/>
            <w:tcBorders>
              <w:top w:val="single" w:color="B9C7D6" w:sz="1"/>
              <w:left w:val="single" w:color="B9C7D6" w:sz="1"/>
              <w:bottom w:val="single" w:color="B9C7D6" w:sz="1"/>
              <w:right w:val="single" w:color="B9C7D6" w:sz="1"/>
            </w:tcBorders>
            <w:shd w:fill="EEF3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40"/>
            </w:pPr>
            <w:r>
              <w:rPr>
                <w:b/>
                <w:bCs/>
                <w:sz w:val="22"/>
                <w:szCs w:val="22"/>
              </w:rPr>
              <w:t xml:space="preserve">Gruppe</w:t>
            </w:r>
          </w:p>
        </w:tc>
        <w:tc>
          <w:tcPr>
            <w:tcW w:type="dxa" w:w="4600"/>
            <w:tcBorders>
              <w:top w:val="single" w:color="B9C7D6" w:sz="1"/>
              <w:left w:val="single" w:color="B9C7D6" w:sz="1"/>
              <w:bottom w:val="single" w:color="B9C7D6" w:sz="1"/>
              <w:right w:val="single" w:color="B9C7D6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40"/>
            </w:pPr>
            <w:r>
              <w:rPr>
                <w:sz w:val="22"/>
                <w:szCs w:val="22"/>
              </w:rPr>
              <w:t xml:space="preserve">2551</w:t>
            </w:r>
          </w:p>
        </w:tc>
      </w:tr>
      <w:tr>
        <w:tc>
          <w:tcPr>
            <w:tcW w:type="dxa" w:w="3000"/>
            <w:tcBorders>
              <w:top w:val="single" w:color="B9C7D6" w:sz="1"/>
              <w:left w:val="single" w:color="B9C7D6" w:sz="1"/>
              <w:bottom w:val="single" w:color="B9C7D6" w:sz="1"/>
              <w:right w:val="single" w:color="B9C7D6" w:sz="1"/>
            </w:tcBorders>
            <w:shd w:fill="EEF3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40"/>
            </w:pPr>
            <w:r>
              <w:rPr>
                <w:b/>
                <w:bCs/>
                <w:sz w:val="22"/>
                <w:szCs w:val="22"/>
              </w:rPr>
              <w:t xml:space="preserve">Ausbildungsberuf</w:t>
            </w:r>
          </w:p>
        </w:tc>
        <w:tc>
          <w:tcPr>
            <w:tcW w:type="dxa" w:w="4600"/>
            <w:tcBorders>
              <w:top w:val="single" w:color="B9C7D6" w:sz="1"/>
              <w:left w:val="single" w:color="B9C7D6" w:sz="1"/>
              <w:bottom w:val="single" w:color="B9C7D6" w:sz="1"/>
              <w:right w:val="single" w:color="B9C7D6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40"/>
            </w:pPr>
            <w:r>
              <w:rPr>
                <w:sz w:val="22"/>
                <w:szCs w:val="22"/>
              </w:rPr>
              <w:t xml:space="preserve">Wirtschaftsinformatiker (WI)</w:t>
            </w:r>
          </w:p>
        </w:tc>
      </w:tr>
      <w:tr>
        <w:tc>
          <w:tcPr>
            <w:tcW w:type="dxa" w:w="3000"/>
            <w:tcBorders>
              <w:top w:val="single" w:color="B9C7D6" w:sz="1"/>
              <w:left w:val="single" w:color="B9C7D6" w:sz="1"/>
              <w:bottom w:val="single" w:color="B9C7D6" w:sz="1"/>
              <w:right w:val="single" w:color="B9C7D6" w:sz="1"/>
            </w:tcBorders>
            <w:shd w:fill="EEF3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40"/>
            </w:pPr>
            <w:r>
              <w:rPr>
                <w:b/>
                <w:bCs/>
                <w:sz w:val="22"/>
                <w:szCs w:val="22"/>
              </w:rPr>
              <w:t xml:space="preserve">Ausbildungsstätte</w:t>
            </w:r>
          </w:p>
        </w:tc>
        <w:tc>
          <w:tcPr>
            <w:tcW w:type="dxa" w:w="4600"/>
            <w:tcBorders>
              <w:top w:val="single" w:color="B9C7D6" w:sz="1"/>
              <w:left w:val="single" w:color="B9C7D6" w:sz="1"/>
              <w:bottom w:val="single" w:color="B9C7D6" w:sz="1"/>
              <w:right w:val="single" w:color="B9C7D6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40"/>
            </w:pPr>
            <w:r>
              <w:rPr>
                <w:sz w:val="22"/>
                <w:szCs w:val="22"/>
              </w:rPr>
              <w:t xml:space="preserve">SRH Berufliche Rehabilitation GmbH</w:t>
            </w:r>
          </w:p>
        </w:tc>
      </w:tr>
      <w:tr>
        <w:tc>
          <w:tcPr>
            <w:tcW w:type="dxa" w:w="3000"/>
            <w:tcBorders>
              <w:top w:val="single" w:color="B9C7D6" w:sz="1"/>
              <w:left w:val="single" w:color="B9C7D6" w:sz="1"/>
              <w:bottom w:val="single" w:color="B9C7D6" w:sz="1"/>
              <w:right w:val="single" w:color="B9C7D6" w:sz="1"/>
            </w:tcBorders>
            <w:shd w:fill="EEF3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40"/>
            </w:pPr>
            <w:r>
              <w:rPr>
                <w:b/>
                <w:bCs/>
                <w:sz w:val="22"/>
                <w:szCs w:val="22"/>
              </w:rPr>
              <w:t xml:space="preserve">Betreuerin / Ausbilderin</w:t>
            </w:r>
          </w:p>
        </w:tc>
        <w:tc>
          <w:tcPr>
            <w:tcW w:type="dxa" w:w="4600"/>
            <w:tcBorders>
              <w:top w:val="single" w:color="B9C7D6" w:sz="1"/>
              <w:left w:val="single" w:color="B9C7D6" w:sz="1"/>
              <w:bottom w:val="single" w:color="B9C7D6" w:sz="1"/>
              <w:right w:val="single" w:color="B9C7D6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40"/>
            </w:pPr>
            <w:r>
              <w:rPr>
                <w:sz w:val="22"/>
                <w:szCs w:val="22"/>
              </w:rPr>
              <w:t xml:space="preserve">Frau Cramer</w:t>
            </w:r>
          </w:p>
        </w:tc>
      </w:tr>
      <w:tr>
        <w:tc>
          <w:tcPr>
            <w:tcW w:type="dxa" w:w="3000"/>
            <w:tcBorders>
              <w:top w:val="single" w:color="B9C7D6" w:sz="1"/>
              <w:left w:val="single" w:color="B9C7D6" w:sz="1"/>
              <w:bottom w:val="single" w:color="B9C7D6" w:sz="1"/>
              <w:right w:val="single" w:color="B9C7D6" w:sz="1"/>
            </w:tcBorders>
            <w:shd w:fill="EEF3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40"/>
            </w:pPr>
            <w:r>
              <w:rPr>
                <w:b/>
                <w:bCs/>
                <w:sz w:val="22"/>
                <w:szCs w:val="22"/>
              </w:rPr>
              <w:t xml:space="preserve">Projektzeitraum</w:t>
            </w:r>
          </w:p>
        </w:tc>
        <w:tc>
          <w:tcPr>
            <w:tcW w:type="dxa" w:w="4600"/>
            <w:tcBorders>
              <w:top w:val="single" w:color="B9C7D6" w:sz="1"/>
              <w:left w:val="single" w:color="B9C7D6" w:sz="1"/>
              <w:bottom w:val="single" w:color="B9C7D6" w:sz="1"/>
              <w:right w:val="single" w:color="B9C7D6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40"/>
            </w:pPr>
            <w:r>
              <w:rPr>
                <w:sz w:val="22"/>
                <w:szCs w:val="22"/>
              </w:rPr>
              <w:t xml:space="preserve">04.05.2026 – 26.06.2026 (6 Wochen, 180 h geplant)</w:t>
            </w:r>
          </w:p>
        </w:tc>
      </w:tr>
      <w:tr>
        <w:tc>
          <w:tcPr>
            <w:tcW w:type="dxa" w:w="3000"/>
            <w:tcBorders>
              <w:top w:val="single" w:color="B9C7D6" w:sz="1"/>
              <w:left w:val="single" w:color="B9C7D6" w:sz="1"/>
              <w:bottom w:val="single" w:color="B9C7D6" w:sz="1"/>
              <w:right w:val="single" w:color="B9C7D6" w:sz="1"/>
            </w:tcBorders>
            <w:shd w:fill="EEF3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40"/>
            </w:pPr>
            <w:r>
              <w:rPr>
                <w:b/>
                <w:bCs/>
                <w:sz w:val="22"/>
                <w:szCs w:val="22"/>
              </w:rPr>
              <w:t xml:space="preserve">Technologien</w:t>
            </w:r>
          </w:p>
        </w:tc>
        <w:tc>
          <w:tcPr>
            <w:tcW w:type="dxa" w:w="4600"/>
            <w:tcBorders>
              <w:top w:val="single" w:color="B9C7D6" w:sz="1"/>
              <w:left w:val="single" w:color="B9C7D6" w:sz="1"/>
              <w:bottom w:val="single" w:color="B9C7D6" w:sz="1"/>
              <w:right w:val="single" w:color="B9C7D6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40"/>
            </w:pPr>
            <w:r>
              <w:rPr>
                <w:sz w:val="22"/>
                <w:szCs w:val="22"/>
              </w:rPr>
              <w:t xml:space="preserve">Java 17, JavaFX 21, MySQL 8, JDBC, MVC-Pattern</w:t>
            </w:r>
          </w:p>
        </w:tc>
      </w:tr>
      <w:tr>
        <w:tc>
          <w:tcPr>
            <w:tcW w:type="dxa" w:w="3000"/>
            <w:tcBorders>
              <w:top w:val="single" w:color="B9C7D6" w:sz="1"/>
              <w:left w:val="single" w:color="B9C7D6" w:sz="1"/>
              <w:bottom w:val="single" w:color="B9C7D6" w:sz="1"/>
              <w:right w:val="single" w:color="B9C7D6" w:sz="1"/>
            </w:tcBorders>
            <w:shd w:fill="EEF3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40"/>
            </w:pPr>
            <w:r>
              <w:rPr>
                <w:b/>
                <w:bCs/>
                <w:sz w:val="22"/>
                <w:szCs w:val="22"/>
              </w:rPr>
              <w:t xml:space="preserve">Abgabedatum</w:t>
            </w:r>
          </w:p>
        </w:tc>
        <w:tc>
          <w:tcPr>
            <w:tcW w:type="dxa" w:w="4600"/>
            <w:tcBorders>
              <w:top w:val="single" w:color="B9C7D6" w:sz="1"/>
              <w:left w:val="single" w:color="B9C7D6" w:sz="1"/>
              <w:bottom w:val="single" w:color="B9C7D6" w:sz="1"/>
              <w:right w:val="single" w:color="B9C7D6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40"/>
            </w:pPr>
            <w:r>
              <w:rPr>
                <w:sz w:val="22"/>
                <w:szCs w:val="22"/>
              </w:rPr>
              <w:t xml:space="preserve">17.07.2026 (Moodle-Upload als PDF)</w:t>
            </w:r>
          </w:p>
        </w:tc>
      </w:tr>
    </w:tbl>
    <w:p>
      <w:r>
        <w:br w:type="page"/>
      </w:r>
    </w:p>
    <w:p>
      <w:pPr>
        <w:pStyle w:val="Heading1"/>
        <w:spacing w:after="120" w:before="280" w:line="360"/>
      </w:pPr>
      <w:r>
        <w:t xml:space="preserve">Inhaltsverzeichnis</w:t>
      </w:r>
    </w:p>
    <w:p>
      <w:pPr>
        <w:tabs>
          <w:tab w:val="right" w:pos="9050" w:leader="dot"/>
        </w:tabs>
        <w:spacing w:after="20" w:line="300"/>
      </w:pPr>
      <w:r>
        <w:rPr>
          <w:b/>
          <w:bCs/>
          <w:sz w:val="22"/>
          <w:szCs w:val="22"/>
        </w:rPr>
        <w:t xml:space="preserve">1  Einleitung</w:t>
      </w:r>
      <w:r>
        <w:rPr>
          <w:b/>
          <w:bCs/>
          <w:sz w:val="22"/>
          <w:szCs w:val="22"/>
        </w:rPr>
        <w:t xml:space="preserve">	5</w:t>
      </w:r>
    </w:p>
    <w:p>
      <w:pPr>
        <w:tabs>
          <w:tab w:val="right" w:pos="9050" w:leader="dot"/>
        </w:tabs>
        <w:spacing w:after="20" w:line="300"/>
        <w:ind w:left="340"/>
      </w:pPr>
      <w:r>
        <w:rPr>
          <w:b w:val="false"/>
          <w:bCs w:val="false"/>
          <w:sz w:val="22"/>
          <w:szCs w:val="22"/>
        </w:rPr>
        <w:t xml:space="preserve">1.1  Projektbeschreibung</w:t>
      </w:r>
      <w:r>
        <w:rPr>
          <w:b w:val="false"/>
          <w:bCs w:val="false"/>
          <w:sz w:val="22"/>
          <w:szCs w:val="22"/>
        </w:rPr>
        <w:t xml:space="preserve">	5</w:t>
      </w:r>
    </w:p>
    <w:p>
      <w:pPr>
        <w:tabs>
          <w:tab w:val="right" w:pos="9050" w:leader="dot"/>
        </w:tabs>
        <w:spacing w:after="20" w:line="300"/>
        <w:ind w:left="340"/>
      </w:pPr>
      <w:r>
        <w:rPr>
          <w:b w:val="false"/>
          <w:bCs w:val="false"/>
          <w:sz w:val="22"/>
          <w:szCs w:val="22"/>
        </w:rPr>
        <w:t xml:space="preserve">1.2  Projektziel</w:t>
      </w:r>
      <w:r>
        <w:rPr>
          <w:b w:val="false"/>
          <w:bCs w:val="false"/>
          <w:sz w:val="22"/>
          <w:szCs w:val="22"/>
        </w:rPr>
        <w:t xml:space="preserve">	5</w:t>
      </w:r>
    </w:p>
    <w:p>
      <w:pPr>
        <w:tabs>
          <w:tab w:val="right" w:pos="9050" w:leader="dot"/>
        </w:tabs>
        <w:spacing w:after="20" w:line="300"/>
        <w:ind w:left="340"/>
      </w:pPr>
      <w:r>
        <w:rPr>
          <w:b w:val="false"/>
          <w:bCs w:val="false"/>
          <w:sz w:val="22"/>
          <w:szCs w:val="22"/>
        </w:rPr>
        <w:t xml:space="preserve">1.3  Projektumfeld</w:t>
      </w:r>
      <w:r>
        <w:rPr>
          <w:b w:val="false"/>
          <w:bCs w:val="false"/>
          <w:sz w:val="22"/>
          <w:szCs w:val="22"/>
        </w:rPr>
        <w:t xml:space="preserve">	5</w:t>
      </w:r>
    </w:p>
    <w:p>
      <w:pPr>
        <w:tabs>
          <w:tab w:val="right" w:pos="9050" w:leader="dot"/>
        </w:tabs>
        <w:spacing w:after="20" w:line="300"/>
        <w:ind w:left="340"/>
      </w:pPr>
      <w:r>
        <w:rPr>
          <w:b w:val="false"/>
          <w:bCs w:val="false"/>
          <w:sz w:val="22"/>
          <w:szCs w:val="22"/>
        </w:rPr>
        <w:t xml:space="preserve">1.4  Projektbegründung</w:t>
      </w:r>
      <w:r>
        <w:rPr>
          <w:b w:val="false"/>
          <w:bCs w:val="false"/>
          <w:sz w:val="22"/>
          <w:szCs w:val="22"/>
        </w:rPr>
        <w:t xml:space="preserve">	6</w:t>
      </w:r>
    </w:p>
    <w:p>
      <w:pPr>
        <w:tabs>
          <w:tab w:val="right" w:pos="9050" w:leader="dot"/>
        </w:tabs>
        <w:spacing w:after="20" w:line="300"/>
      </w:pPr>
      <w:r>
        <w:rPr>
          <w:b/>
          <w:bCs/>
          <w:sz w:val="22"/>
          <w:szCs w:val="22"/>
        </w:rPr>
        <w:t xml:space="preserve">2  Projektplanung</w:t>
      </w:r>
      <w:r>
        <w:rPr>
          <w:b/>
          <w:bCs/>
          <w:sz w:val="22"/>
          <w:szCs w:val="22"/>
        </w:rPr>
        <w:t xml:space="preserve">	6</w:t>
      </w:r>
    </w:p>
    <w:p>
      <w:pPr>
        <w:tabs>
          <w:tab w:val="right" w:pos="9050" w:leader="dot"/>
        </w:tabs>
        <w:spacing w:after="20" w:line="300"/>
        <w:ind w:left="340"/>
      </w:pPr>
      <w:r>
        <w:rPr>
          <w:b w:val="false"/>
          <w:bCs w:val="false"/>
          <w:sz w:val="22"/>
          <w:szCs w:val="22"/>
        </w:rPr>
        <w:t xml:space="preserve">2.1  Projektphasen</w:t>
      </w:r>
      <w:r>
        <w:rPr>
          <w:b w:val="false"/>
          <w:bCs w:val="false"/>
          <w:sz w:val="22"/>
          <w:szCs w:val="22"/>
        </w:rPr>
        <w:t xml:space="preserve">	6</w:t>
      </w:r>
    </w:p>
    <w:p>
      <w:pPr>
        <w:tabs>
          <w:tab w:val="right" w:pos="9050" w:leader="dot"/>
        </w:tabs>
        <w:spacing w:after="20" w:line="300"/>
        <w:ind w:left="340"/>
      </w:pPr>
      <w:r>
        <w:rPr>
          <w:b w:val="false"/>
          <w:bCs w:val="false"/>
          <w:sz w:val="22"/>
          <w:szCs w:val="22"/>
        </w:rPr>
        <w:t xml:space="preserve">2.2  Ressourcenplanung</w:t>
      </w:r>
      <w:r>
        <w:rPr>
          <w:b w:val="false"/>
          <w:bCs w:val="false"/>
          <w:sz w:val="22"/>
          <w:szCs w:val="22"/>
        </w:rPr>
        <w:t xml:space="preserve">	6</w:t>
      </w:r>
    </w:p>
    <w:p>
      <w:pPr>
        <w:tabs>
          <w:tab w:val="right" w:pos="9050" w:leader="dot"/>
        </w:tabs>
        <w:spacing w:after="20" w:line="300"/>
        <w:ind w:left="340"/>
      </w:pPr>
      <w:r>
        <w:rPr>
          <w:b w:val="false"/>
          <w:bCs w:val="false"/>
          <w:sz w:val="22"/>
          <w:szCs w:val="22"/>
        </w:rPr>
        <w:t xml:space="preserve">2.3  Entwicklungsprozess</w:t>
      </w:r>
      <w:r>
        <w:rPr>
          <w:b w:val="false"/>
          <w:bCs w:val="false"/>
          <w:sz w:val="22"/>
          <w:szCs w:val="22"/>
        </w:rPr>
        <w:t xml:space="preserve">	7</w:t>
      </w:r>
    </w:p>
    <w:p>
      <w:pPr>
        <w:tabs>
          <w:tab w:val="right" w:pos="9050" w:leader="dot"/>
        </w:tabs>
        <w:spacing w:after="20" w:line="300"/>
      </w:pPr>
      <w:r>
        <w:rPr>
          <w:b/>
          <w:bCs/>
          <w:sz w:val="22"/>
          <w:szCs w:val="22"/>
        </w:rPr>
        <w:t xml:space="preserve">3  Analysephase</w:t>
      </w:r>
      <w:r>
        <w:rPr>
          <w:b/>
          <w:bCs/>
          <w:sz w:val="22"/>
          <w:szCs w:val="22"/>
        </w:rPr>
        <w:t xml:space="preserve">	7</w:t>
      </w:r>
    </w:p>
    <w:p>
      <w:pPr>
        <w:tabs>
          <w:tab w:val="right" w:pos="9050" w:leader="dot"/>
        </w:tabs>
        <w:spacing w:after="20" w:line="300"/>
        <w:ind w:left="340"/>
      </w:pPr>
      <w:r>
        <w:rPr>
          <w:b w:val="false"/>
          <w:bCs w:val="false"/>
          <w:sz w:val="22"/>
          <w:szCs w:val="22"/>
        </w:rPr>
        <w:t xml:space="preserve">3.1  Ist-Analyse</w:t>
      </w:r>
      <w:r>
        <w:rPr>
          <w:b w:val="false"/>
          <w:bCs w:val="false"/>
          <w:sz w:val="22"/>
          <w:szCs w:val="22"/>
        </w:rPr>
        <w:t xml:space="preserve">	7</w:t>
      </w:r>
    </w:p>
    <w:p>
      <w:pPr>
        <w:tabs>
          <w:tab w:val="right" w:pos="9050" w:leader="dot"/>
        </w:tabs>
        <w:spacing w:after="20" w:line="300"/>
        <w:ind w:left="340"/>
      </w:pPr>
      <w:r>
        <w:rPr>
          <w:b w:val="false"/>
          <w:bCs w:val="false"/>
          <w:sz w:val="22"/>
          <w:szCs w:val="22"/>
        </w:rPr>
        <w:t xml:space="preserve">3.2  Anwendungsfälle</w:t>
      </w:r>
      <w:r>
        <w:rPr>
          <w:b w:val="false"/>
          <w:bCs w:val="false"/>
          <w:sz w:val="22"/>
          <w:szCs w:val="22"/>
        </w:rPr>
        <w:t xml:space="preserve">	7</w:t>
      </w:r>
    </w:p>
    <w:p>
      <w:pPr>
        <w:tabs>
          <w:tab w:val="right" w:pos="9050" w:leader="dot"/>
        </w:tabs>
        <w:spacing w:after="20" w:line="300"/>
        <w:ind w:left="340"/>
      </w:pPr>
      <w:r>
        <w:rPr>
          <w:b w:val="false"/>
          <w:bCs w:val="false"/>
          <w:sz w:val="22"/>
          <w:szCs w:val="22"/>
        </w:rPr>
        <w:t xml:space="preserve">3.3  Lastenheft</w:t>
      </w:r>
      <w:r>
        <w:rPr>
          <w:b w:val="false"/>
          <w:bCs w:val="false"/>
          <w:sz w:val="22"/>
          <w:szCs w:val="22"/>
        </w:rPr>
        <w:t xml:space="preserve">	8</w:t>
      </w:r>
    </w:p>
    <w:p>
      <w:pPr>
        <w:tabs>
          <w:tab w:val="right" w:pos="9050" w:leader="dot"/>
        </w:tabs>
        <w:spacing w:after="20" w:line="300"/>
      </w:pPr>
      <w:r>
        <w:rPr>
          <w:b/>
          <w:bCs/>
          <w:sz w:val="22"/>
          <w:szCs w:val="22"/>
        </w:rPr>
        <w:t xml:space="preserve">4  Entwurfsphase</w:t>
      </w:r>
      <w:r>
        <w:rPr>
          <w:b/>
          <w:bCs/>
          <w:sz w:val="22"/>
          <w:szCs w:val="22"/>
        </w:rPr>
        <w:t xml:space="preserve">	8</w:t>
      </w:r>
    </w:p>
    <w:p>
      <w:pPr>
        <w:tabs>
          <w:tab w:val="right" w:pos="9050" w:leader="dot"/>
        </w:tabs>
        <w:spacing w:after="20" w:line="300"/>
        <w:ind w:left="340"/>
      </w:pPr>
      <w:r>
        <w:rPr>
          <w:b w:val="false"/>
          <w:bCs w:val="false"/>
          <w:sz w:val="22"/>
          <w:szCs w:val="22"/>
        </w:rPr>
        <w:t xml:space="preserve">4.1  Datenbankentwurf</w:t>
      </w:r>
      <w:r>
        <w:rPr>
          <w:b w:val="false"/>
          <w:bCs w:val="false"/>
          <w:sz w:val="22"/>
          <w:szCs w:val="22"/>
        </w:rPr>
        <w:t xml:space="preserve">	8</w:t>
      </w:r>
    </w:p>
    <w:p>
      <w:pPr>
        <w:tabs>
          <w:tab w:val="right" w:pos="9050" w:leader="dot"/>
        </w:tabs>
        <w:spacing w:after="20" w:line="300"/>
        <w:ind w:left="340"/>
      </w:pPr>
      <w:r>
        <w:rPr>
          <w:b w:val="false"/>
          <w:bCs w:val="false"/>
          <w:sz w:val="22"/>
          <w:szCs w:val="22"/>
        </w:rPr>
        <w:t xml:space="preserve">4.2  Architekturentwurf (MVC + DAO)</w:t>
      </w:r>
      <w:r>
        <w:rPr>
          <w:b w:val="false"/>
          <w:bCs w:val="false"/>
          <w:sz w:val="22"/>
          <w:szCs w:val="22"/>
        </w:rPr>
        <w:t xml:space="preserve">	9</w:t>
      </w:r>
    </w:p>
    <w:p>
      <w:pPr>
        <w:tabs>
          <w:tab w:val="right" w:pos="9050" w:leader="dot"/>
        </w:tabs>
        <w:spacing w:after="20" w:line="300"/>
        <w:ind w:left="340"/>
      </w:pPr>
      <w:r>
        <w:rPr>
          <w:b w:val="false"/>
          <w:bCs w:val="false"/>
          <w:sz w:val="22"/>
          <w:szCs w:val="22"/>
        </w:rPr>
        <w:t xml:space="preserve">4.3  Entwurf der Benutzeroberfläche</w:t>
      </w:r>
      <w:r>
        <w:rPr>
          <w:b w:val="false"/>
          <w:bCs w:val="false"/>
          <w:sz w:val="22"/>
          <w:szCs w:val="22"/>
        </w:rPr>
        <w:t xml:space="preserve">	10</w:t>
      </w:r>
    </w:p>
    <w:p>
      <w:pPr>
        <w:tabs>
          <w:tab w:val="right" w:pos="9050" w:leader="dot"/>
        </w:tabs>
        <w:spacing w:after="20" w:line="300"/>
        <w:ind w:left="340"/>
      </w:pPr>
      <w:r>
        <w:rPr>
          <w:b w:val="false"/>
          <w:bCs w:val="false"/>
          <w:sz w:val="22"/>
          <w:szCs w:val="22"/>
        </w:rPr>
        <w:t xml:space="preserve">4.4  Pflichtenheft</w:t>
      </w:r>
      <w:r>
        <w:rPr>
          <w:b w:val="false"/>
          <w:bCs w:val="false"/>
          <w:sz w:val="22"/>
          <w:szCs w:val="22"/>
        </w:rPr>
        <w:t xml:space="preserve">	11</w:t>
      </w:r>
    </w:p>
    <w:p>
      <w:pPr>
        <w:tabs>
          <w:tab w:val="right" w:pos="9050" w:leader="dot"/>
        </w:tabs>
        <w:spacing w:after="20" w:line="300"/>
      </w:pPr>
      <w:r>
        <w:rPr>
          <w:b/>
          <w:bCs/>
          <w:sz w:val="22"/>
          <w:szCs w:val="22"/>
        </w:rPr>
        <w:t xml:space="preserve">5  Implementierungsphase</w:t>
      </w:r>
      <w:r>
        <w:rPr>
          <w:b/>
          <w:bCs/>
          <w:sz w:val="22"/>
          <w:szCs w:val="22"/>
        </w:rPr>
        <w:t xml:space="preserve">	11</w:t>
      </w:r>
    </w:p>
    <w:p>
      <w:pPr>
        <w:tabs>
          <w:tab w:val="right" w:pos="9050" w:leader="dot"/>
        </w:tabs>
        <w:spacing w:after="20" w:line="300"/>
        <w:ind w:left="340"/>
      </w:pPr>
      <w:r>
        <w:rPr>
          <w:b w:val="false"/>
          <w:bCs w:val="false"/>
          <w:sz w:val="22"/>
          <w:szCs w:val="22"/>
        </w:rPr>
        <w:t xml:space="preserve">5.1  Datenbank und JDBC-Verbindung</w:t>
      </w:r>
      <w:r>
        <w:rPr>
          <w:b w:val="false"/>
          <w:bCs w:val="false"/>
          <w:sz w:val="22"/>
          <w:szCs w:val="22"/>
        </w:rPr>
        <w:t xml:space="preserve">	11</w:t>
      </w:r>
    </w:p>
    <w:p>
      <w:pPr>
        <w:tabs>
          <w:tab w:val="right" w:pos="9050" w:leader="dot"/>
        </w:tabs>
        <w:spacing w:after="20" w:line="300"/>
        <w:ind w:left="340"/>
      </w:pPr>
      <w:r>
        <w:rPr>
          <w:b w:val="false"/>
          <w:bCs w:val="false"/>
          <w:sz w:val="22"/>
          <w:szCs w:val="22"/>
        </w:rPr>
        <w:t xml:space="preserve">5.2  DAO-Schicht und Model-Klassen</w:t>
      </w:r>
      <w:r>
        <w:rPr>
          <w:b w:val="false"/>
          <w:bCs w:val="false"/>
          <w:sz w:val="22"/>
          <w:szCs w:val="22"/>
        </w:rPr>
        <w:t xml:space="preserve">	12</w:t>
      </w:r>
    </w:p>
    <w:p>
      <w:pPr>
        <w:tabs>
          <w:tab w:val="right" w:pos="9050" w:leader="dot"/>
        </w:tabs>
        <w:spacing w:after="20" w:line="300"/>
        <w:ind w:left="340"/>
      </w:pPr>
      <w:r>
        <w:rPr>
          <w:b w:val="false"/>
          <w:bCs w:val="false"/>
          <w:sz w:val="22"/>
          <w:szCs w:val="22"/>
        </w:rPr>
        <w:t xml:space="preserve">5.3  Benutzeroberfläche und CRUD</w:t>
      </w:r>
      <w:r>
        <w:rPr>
          <w:b w:val="false"/>
          <w:bCs w:val="false"/>
          <w:sz w:val="22"/>
          <w:szCs w:val="22"/>
        </w:rPr>
        <w:t xml:space="preserve">	12</w:t>
      </w:r>
    </w:p>
    <w:p>
      <w:pPr>
        <w:tabs>
          <w:tab w:val="right" w:pos="9050" w:leader="dot"/>
        </w:tabs>
        <w:spacing w:after="20" w:line="300"/>
        <w:ind w:left="340"/>
      </w:pPr>
      <w:r>
        <w:rPr>
          <w:b w:val="false"/>
          <w:bCs w:val="false"/>
          <w:sz w:val="22"/>
          <w:szCs w:val="22"/>
        </w:rPr>
        <w:t xml:space="preserve">5.4  Such- und Filterfunktion</w:t>
      </w:r>
      <w:r>
        <w:rPr>
          <w:b w:val="false"/>
          <w:bCs w:val="false"/>
          <w:sz w:val="22"/>
          <w:szCs w:val="22"/>
        </w:rPr>
        <w:t xml:space="preserve">	12</w:t>
      </w:r>
    </w:p>
    <w:p>
      <w:pPr>
        <w:tabs>
          <w:tab w:val="right" w:pos="9050" w:leader="dot"/>
        </w:tabs>
        <w:spacing w:after="20" w:line="300"/>
        <w:ind w:left="340"/>
      </w:pPr>
      <w:r>
        <w:rPr>
          <w:b w:val="false"/>
          <w:bCs w:val="false"/>
          <w:sz w:val="22"/>
          <w:szCs w:val="22"/>
        </w:rPr>
        <w:t xml:space="preserve">5.5  Mindestbestand-Warnung und Lagerbuchungen</w:t>
      </w:r>
      <w:r>
        <w:rPr>
          <w:b w:val="false"/>
          <w:bCs w:val="false"/>
          <w:sz w:val="22"/>
          <w:szCs w:val="22"/>
        </w:rPr>
        <w:t xml:space="preserve">	13</w:t>
      </w:r>
    </w:p>
    <w:p>
      <w:pPr>
        <w:tabs>
          <w:tab w:val="right" w:pos="9050" w:leader="dot"/>
        </w:tabs>
        <w:spacing w:after="20" w:line="300"/>
      </w:pPr>
      <w:r>
        <w:rPr>
          <w:b/>
          <w:bCs/>
          <w:sz w:val="22"/>
          <w:szCs w:val="22"/>
        </w:rPr>
        <w:t xml:space="preserve">6  Abnahme- und Testphase</w:t>
      </w:r>
      <w:r>
        <w:rPr>
          <w:b/>
          <w:bCs/>
          <w:sz w:val="22"/>
          <w:szCs w:val="22"/>
        </w:rPr>
        <w:t xml:space="preserve">	13</w:t>
      </w:r>
    </w:p>
    <w:p>
      <w:pPr>
        <w:tabs>
          <w:tab w:val="right" w:pos="9050" w:leader="dot"/>
        </w:tabs>
        <w:spacing w:after="20" w:line="300"/>
        <w:ind w:left="340"/>
      </w:pPr>
      <w:r>
        <w:rPr>
          <w:b w:val="false"/>
          <w:bCs w:val="false"/>
          <w:sz w:val="22"/>
          <w:szCs w:val="22"/>
        </w:rPr>
        <w:t xml:space="preserve">6.1  Testfälle und Testergebnisse</w:t>
      </w:r>
      <w:r>
        <w:rPr>
          <w:b w:val="false"/>
          <w:bCs w:val="false"/>
          <w:sz w:val="22"/>
          <w:szCs w:val="22"/>
        </w:rPr>
        <w:t xml:space="preserve">	13</w:t>
      </w:r>
    </w:p>
    <w:p>
      <w:pPr>
        <w:tabs>
          <w:tab w:val="right" w:pos="9050" w:leader="dot"/>
        </w:tabs>
        <w:spacing w:after="20" w:line="300"/>
        <w:ind w:left="340"/>
      </w:pPr>
      <w:r>
        <w:rPr>
          <w:b w:val="false"/>
          <w:bCs w:val="false"/>
          <w:sz w:val="22"/>
          <w:szCs w:val="22"/>
        </w:rPr>
        <w:t xml:space="preserve">6.2  Soll-Ist-Vergleich</w:t>
      </w:r>
      <w:r>
        <w:rPr>
          <w:b w:val="false"/>
          <w:bCs w:val="false"/>
          <w:sz w:val="22"/>
          <w:szCs w:val="22"/>
        </w:rPr>
        <w:t xml:space="preserve">	14</w:t>
      </w:r>
    </w:p>
    <w:p>
      <w:pPr>
        <w:tabs>
          <w:tab w:val="right" w:pos="9050" w:leader="dot"/>
        </w:tabs>
        <w:spacing w:after="20" w:line="300"/>
        <w:ind w:left="340"/>
      </w:pPr>
      <w:r>
        <w:rPr>
          <w:b w:val="false"/>
          <w:bCs w:val="false"/>
          <w:sz w:val="22"/>
          <w:szCs w:val="22"/>
        </w:rPr>
        <w:t xml:space="preserve">6.3  Abnahme und Übergabe</w:t>
      </w:r>
      <w:r>
        <w:rPr>
          <w:b w:val="false"/>
          <w:bCs w:val="false"/>
          <w:sz w:val="22"/>
          <w:szCs w:val="22"/>
        </w:rPr>
        <w:t xml:space="preserve">	14</w:t>
      </w:r>
    </w:p>
    <w:p>
      <w:pPr>
        <w:tabs>
          <w:tab w:val="right" w:pos="9050" w:leader="dot"/>
        </w:tabs>
        <w:spacing w:after="20" w:line="300"/>
      </w:pPr>
      <w:r>
        <w:rPr>
          <w:b/>
          <w:bCs/>
          <w:sz w:val="22"/>
          <w:szCs w:val="22"/>
        </w:rPr>
        <w:t xml:space="preserve">7  Dokumentation</w:t>
      </w:r>
      <w:r>
        <w:rPr>
          <w:b/>
          <w:bCs/>
          <w:sz w:val="22"/>
          <w:szCs w:val="22"/>
        </w:rPr>
        <w:t xml:space="preserve">	15</w:t>
      </w:r>
    </w:p>
    <w:p>
      <w:pPr>
        <w:tabs>
          <w:tab w:val="right" w:pos="9050" w:leader="dot"/>
        </w:tabs>
        <w:spacing w:after="20" w:line="300"/>
        <w:ind w:left="340"/>
      </w:pPr>
      <w:r>
        <w:rPr>
          <w:b w:val="false"/>
          <w:bCs w:val="false"/>
          <w:sz w:val="22"/>
          <w:szCs w:val="22"/>
        </w:rPr>
        <w:t xml:space="preserve">7.1  Benutzerhandbuch</w:t>
      </w:r>
      <w:r>
        <w:rPr>
          <w:b w:val="false"/>
          <w:bCs w:val="false"/>
          <w:sz w:val="22"/>
          <w:szCs w:val="22"/>
        </w:rPr>
        <w:t xml:space="preserve">	15</w:t>
      </w:r>
    </w:p>
    <w:p>
      <w:pPr>
        <w:tabs>
          <w:tab w:val="right" w:pos="9050" w:leader="dot"/>
        </w:tabs>
        <w:spacing w:after="20" w:line="300"/>
        <w:ind w:left="340"/>
      </w:pPr>
      <w:r>
        <w:rPr>
          <w:b w:val="false"/>
          <w:bCs w:val="false"/>
          <w:sz w:val="22"/>
          <w:szCs w:val="22"/>
        </w:rPr>
        <w:t xml:space="preserve">7.2  Entwicklerdokumentation</w:t>
      </w:r>
      <w:r>
        <w:rPr>
          <w:b w:val="false"/>
          <w:bCs w:val="false"/>
          <w:sz w:val="22"/>
          <w:szCs w:val="22"/>
        </w:rPr>
        <w:t xml:space="preserve">	15</w:t>
      </w:r>
    </w:p>
    <w:p>
      <w:pPr>
        <w:tabs>
          <w:tab w:val="right" w:pos="9050" w:leader="dot"/>
        </w:tabs>
        <w:spacing w:after="20" w:line="300"/>
      </w:pPr>
      <w:r>
        <w:rPr>
          <w:b/>
          <w:bCs/>
          <w:sz w:val="22"/>
          <w:szCs w:val="22"/>
        </w:rPr>
        <w:t xml:space="preserve">8  Fazit</w:t>
      </w:r>
      <w:r>
        <w:rPr>
          <w:b/>
          <w:bCs/>
          <w:sz w:val="22"/>
          <w:szCs w:val="22"/>
        </w:rPr>
        <w:t xml:space="preserve">	15</w:t>
      </w:r>
    </w:p>
    <w:p>
      <w:pPr>
        <w:tabs>
          <w:tab w:val="right" w:pos="9050" w:leader="dot"/>
        </w:tabs>
        <w:spacing w:after="20" w:line="300"/>
        <w:ind w:left="340"/>
      </w:pPr>
      <w:r>
        <w:rPr>
          <w:b w:val="false"/>
          <w:bCs w:val="false"/>
          <w:sz w:val="22"/>
          <w:szCs w:val="22"/>
        </w:rPr>
        <w:t xml:space="preserve">8.1  Soll-Ist-Vergleich der Projektziele</w:t>
      </w:r>
      <w:r>
        <w:rPr>
          <w:b w:val="false"/>
          <w:bCs w:val="false"/>
          <w:sz w:val="22"/>
          <w:szCs w:val="22"/>
        </w:rPr>
        <w:t xml:space="preserve">	15</w:t>
      </w:r>
    </w:p>
    <w:p>
      <w:pPr>
        <w:tabs>
          <w:tab w:val="right" w:pos="9050" w:leader="dot"/>
        </w:tabs>
        <w:spacing w:after="20" w:line="300"/>
        <w:ind w:left="340"/>
      </w:pPr>
      <w:r>
        <w:rPr>
          <w:b w:val="false"/>
          <w:bCs w:val="false"/>
          <w:sz w:val="22"/>
          <w:szCs w:val="22"/>
        </w:rPr>
        <w:t xml:space="preserve">8.2  Lessons Learned</w:t>
      </w:r>
      <w:r>
        <w:rPr>
          <w:b w:val="false"/>
          <w:bCs w:val="false"/>
          <w:sz w:val="22"/>
          <w:szCs w:val="22"/>
        </w:rPr>
        <w:t xml:space="preserve">	15</w:t>
      </w:r>
    </w:p>
    <w:p>
      <w:pPr>
        <w:tabs>
          <w:tab w:val="right" w:pos="9050" w:leader="dot"/>
        </w:tabs>
        <w:spacing w:after="20" w:line="300"/>
        <w:ind w:left="340"/>
      </w:pPr>
      <w:r>
        <w:rPr>
          <w:b w:val="false"/>
          <w:bCs w:val="false"/>
          <w:sz w:val="22"/>
          <w:szCs w:val="22"/>
        </w:rPr>
        <w:t xml:space="preserve">8.3  Ausblick</w:t>
      </w:r>
      <w:r>
        <w:rPr>
          <w:b w:val="false"/>
          <w:bCs w:val="false"/>
          <w:sz w:val="22"/>
          <w:szCs w:val="22"/>
        </w:rPr>
        <w:t xml:space="preserve">	16</w:t>
      </w:r>
    </w:p>
    <w:p>
      <w:pPr>
        <w:tabs>
          <w:tab w:val="right" w:pos="9050" w:leader="dot"/>
        </w:tabs>
        <w:spacing w:after="20" w:line="300"/>
      </w:pPr>
      <w:r>
        <w:rPr>
          <w:b/>
          <w:bCs/>
          <w:sz w:val="22"/>
          <w:szCs w:val="22"/>
        </w:rPr>
        <w:t xml:space="preserve">Abgabeerklärung</w:t>
      </w:r>
      <w:r>
        <w:rPr>
          <w:b/>
          <w:bCs/>
          <w:sz w:val="22"/>
          <w:szCs w:val="22"/>
        </w:rPr>
        <w:t xml:space="preserve">	17</w:t>
      </w:r>
    </w:p>
    <w:p>
      <w:pPr>
        <w:tabs>
          <w:tab w:val="right" w:pos="9050" w:leader="dot"/>
        </w:tabs>
        <w:spacing w:after="20" w:line="300"/>
      </w:pPr>
      <w:r>
        <w:rPr>
          <w:b/>
          <w:bCs/>
          <w:sz w:val="22"/>
          <w:szCs w:val="22"/>
        </w:rPr>
        <w:t xml:space="preserve">Quellenverzeichnis</w:t>
      </w:r>
      <w:r>
        <w:rPr>
          <w:b/>
          <w:bCs/>
          <w:sz w:val="22"/>
          <w:szCs w:val="22"/>
        </w:rPr>
        <w:t xml:space="preserve">	18</w:t>
      </w:r>
    </w:p>
    <w:p>
      <w:pPr>
        <w:tabs>
          <w:tab w:val="right" w:pos="9050" w:leader="dot"/>
        </w:tabs>
        <w:spacing w:after="20" w:line="300"/>
      </w:pPr>
      <w:r>
        <w:rPr>
          <w:b/>
          <w:bCs/>
          <w:sz w:val="22"/>
          <w:szCs w:val="22"/>
        </w:rPr>
        <w:t xml:space="preserve">Anhang</w:t>
      </w:r>
      <w:r>
        <w:rPr>
          <w:b/>
          <w:bCs/>
          <w:sz w:val="22"/>
          <w:szCs w:val="22"/>
        </w:rPr>
        <w:t xml:space="preserve">	19</w:t>
      </w:r>
    </w:p>
    <w:p>
      <w:pPr>
        <w:tabs>
          <w:tab w:val="right" w:pos="9050" w:leader="dot"/>
        </w:tabs>
        <w:spacing w:after="20" w:line="300"/>
        <w:ind w:left="340"/>
      </w:pPr>
      <w:r>
        <w:rPr>
          <w:b w:val="false"/>
          <w:bCs w:val="false"/>
          <w:sz w:val="22"/>
          <w:szCs w:val="22"/>
        </w:rPr>
        <w:t xml:space="preserve">Anhang A – ER-Diagramm</w:t>
      </w:r>
      <w:r>
        <w:rPr>
          <w:b w:val="false"/>
          <w:bCs w:val="false"/>
          <w:sz w:val="22"/>
          <w:szCs w:val="22"/>
        </w:rPr>
        <w:t xml:space="preserve">	19</w:t>
      </w:r>
    </w:p>
    <w:p>
      <w:pPr>
        <w:tabs>
          <w:tab w:val="right" w:pos="9050" w:leader="dot"/>
        </w:tabs>
        <w:spacing w:after="20" w:line="300"/>
        <w:ind w:left="340"/>
      </w:pPr>
      <w:r>
        <w:rPr>
          <w:b w:val="false"/>
          <w:bCs w:val="false"/>
          <w:sz w:val="22"/>
          <w:szCs w:val="22"/>
        </w:rPr>
        <w:t xml:space="preserve">Anhang B – SQL-Datenbankskript</w:t>
      </w:r>
      <w:r>
        <w:rPr>
          <w:b w:val="false"/>
          <w:bCs w:val="false"/>
          <w:sz w:val="22"/>
          <w:szCs w:val="22"/>
        </w:rPr>
        <w:t xml:space="preserve">	19</w:t>
      </w:r>
    </w:p>
    <w:p>
      <w:pPr>
        <w:tabs>
          <w:tab w:val="right" w:pos="9050" w:leader="dot"/>
        </w:tabs>
        <w:spacing w:after="20" w:line="300"/>
        <w:ind w:left="340"/>
      </w:pPr>
      <w:r>
        <w:rPr>
          <w:b w:val="false"/>
          <w:bCs w:val="false"/>
          <w:sz w:val="22"/>
          <w:szCs w:val="22"/>
        </w:rPr>
        <w:t xml:space="preserve">Anhang C – Benutzerhandbuch</w:t>
      </w:r>
      <w:r>
        <w:rPr>
          <w:b w:val="false"/>
          <w:bCs w:val="false"/>
          <w:sz w:val="22"/>
          <w:szCs w:val="22"/>
        </w:rPr>
        <w:t xml:space="preserve">	21</w:t>
      </w:r>
    </w:p>
    <w:p>
      <w:pPr>
        <w:tabs>
          <w:tab w:val="right" w:pos="9050" w:leader="dot"/>
        </w:tabs>
        <w:spacing w:after="20" w:line="300"/>
        <w:ind w:left="340"/>
      </w:pPr>
      <w:r>
        <w:rPr>
          <w:b w:val="false"/>
          <w:bCs w:val="false"/>
          <w:sz w:val="22"/>
          <w:szCs w:val="22"/>
        </w:rPr>
        <w:t>Anhang D – Wochenplan</w:t>
        <w:tab/>
        <w:t>24</w:t>
      </w:r>
      <w:r>
        <w:rPr>
          <w:b w:val="false"/>
          <w:bCs w:val="false"/>
          <w:sz w:val="22"/>
          <w:szCs w:val="22"/>
        </w:rPr>
      </w:r>
    </w:p>
    <w:p>
      <w:pPr>
        <w:tabs>
          <w:tab w:val="right" w:pos="9050" w:leader="dot"/>
        </w:tabs>
        <w:spacing w:after="20" w:line="300"/>
        <w:ind w:left="340"/>
      </w:pPr>
      <w:r>
        <w:rPr>
          <w:b w:val="false"/>
          <w:bCs w:val="false"/>
          <w:sz w:val="22"/>
          <w:szCs w:val="22"/>
        </w:rPr>
        <w:t>Anhang E – Projektantrag</w:t>
        <w:tab/>
        <w:t>24</w:t>
      </w:r>
      <w:r>
        <w:rPr>
          <w:b w:val="false"/>
          <w:bCs w:val="false"/>
          <w:sz w:val="22"/>
          <w:szCs w:val="22"/>
        </w:rPr>
      </w:r>
    </w:p>
    <w:p>
      <w:pPr>
        <w:tabs>
          <w:tab w:val="right" w:pos="9050" w:leader="dot"/>
        </w:tabs>
        <w:spacing w:after="20" w:line="300"/>
        <w:ind w:left="340"/>
      </w:pPr>
      <w:r>
        <w:rPr>
          <w:b w:val="false"/>
          <w:bCs w:val="false"/>
          <w:sz w:val="22"/>
          <w:szCs w:val="22"/>
        </w:rPr>
        <w:t>Anhang F – Glossar</w:t>
        <w:tab/>
        <w:t>24</w:t>
      </w:r>
      <w:r>
        <w:rPr>
          <w:b w:val="false"/>
          <w:bCs w:val="false"/>
          <w:sz w:val="22"/>
          <w:szCs w:val="22"/>
        </w:rPr>
      </w:r>
    </w:p>
    <w:p>
      <w:r>
        <w:br w:type="page"/>
      </w:r>
    </w:p>
    <w:p>
      <w:pPr>
        <w:pStyle w:val="Heading1"/>
        <w:spacing w:after="120" w:before="280" w:line="360"/>
      </w:pPr>
      <w:r>
        <w:t xml:space="preserve">Abbildungsverzeichnis</w:t>
      </w:r>
    </w:p>
    <w:p>
      <w:pPr>
        <w:tabs>
          <w:tab w:val="right" w:pos="9050" w:leader="dot"/>
        </w:tabs>
        <w:spacing w:after="20" w:line="300"/>
      </w:pPr>
      <w:r>
        <w:rPr>
          <w:sz w:val="22"/>
          <w:szCs w:val="22"/>
        </w:rPr>
        <w:t xml:space="preserve">Abbildung 1: Use-Case-Diagramm der Hauptfunktionen</w:t>
      </w:r>
      <w:r>
        <w:rPr>
          <w:sz w:val="22"/>
          <w:szCs w:val="22"/>
        </w:rPr>
        <w:t xml:space="preserve">	8</w:t>
      </w:r>
    </w:p>
    <w:p>
      <w:pPr>
        <w:tabs>
          <w:tab w:val="right" w:pos="9050" w:leader="dot"/>
        </w:tabs>
        <w:spacing w:after="20" w:line="300"/>
      </w:pPr>
      <w:r>
        <w:rPr>
          <w:sz w:val="22"/>
          <w:szCs w:val="22"/>
        </w:rPr>
        <w:t xml:space="preserve">Abbildung 2: ER-Diagramm der Datenbank (6 Tabellen, 3NF)</w:t>
      </w:r>
      <w:r>
        <w:rPr>
          <w:sz w:val="22"/>
          <w:szCs w:val="22"/>
        </w:rPr>
        <w:t xml:space="preserve">	9</w:t>
      </w:r>
    </w:p>
    <w:p>
      <w:pPr>
        <w:tabs>
          <w:tab w:val="right" w:pos="9050" w:leader="dot"/>
        </w:tabs>
        <w:spacing w:after="20" w:line="300"/>
      </w:pPr>
      <w:r>
        <w:rPr>
          <w:sz w:val="22"/>
          <w:szCs w:val="22"/>
        </w:rPr>
        <w:t xml:space="preserve">Abbildung 3: Schichtenarchitektur (MVC mit DAO-Schicht)</w:t>
      </w:r>
      <w:r>
        <w:rPr>
          <w:sz w:val="22"/>
          <w:szCs w:val="22"/>
        </w:rPr>
        <w:t xml:space="preserve">	10</w:t>
      </w:r>
    </w:p>
    <w:p>
      <w:pPr>
        <w:tabs>
          <w:tab w:val="right" w:pos="9050" w:leader="dot"/>
        </w:tabs>
        <w:spacing w:after="20" w:line="300"/>
      </w:pPr>
      <w:r>
        <w:rPr>
          <w:sz w:val="22"/>
          <w:szCs w:val="22"/>
        </w:rPr>
        <w:t xml:space="preserve">Abbildung 4: Entwurf des Hauptfensters (Bestandsübersicht)</w:t>
      </w:r>
      <w:r>
        <w:rPr>
          <w:sz w:val="22"/>
          <w:szCs w:val="22"/>
        </w:rPr>
        <w:t xml:space="preserve">	10</w:t>
      </w:r>
    </w:p>
    <w:p>
      <w:pPr>
        <w:tabs>
          <w:tab w:val="right" w:pos="9050" w:leader="dot"/>
        </w:tabs>
        <w:spacing w:after="20" w:line="300"/>
      </w:pPr>
      <w:r>
        <w:rPr>
          <w:sz w:val="22"/>
          <w:szCs w:val="22"/>
        </w:rPr>
        <w:t xml:space="preserve">Abbildung 5: ER-Diagramm der Datenbank (Anhang A)</w:t>
      </w:r>
      <w:r>
        <w:rPr>
          <w:sz w:val="22"/>
          <w:szCs w:val="22"/>
        </w:rPr>
        <w:t xml:space="preserve">	19</w:t>
      </w:r>
    </w:p>
    <w:p>
      <w:pPr>
        <w:spacing w:after="240"/>
      </w:pPr>
    </w:p>
    <w:p>
      <w:pPr>
        <w:pStyle w:val="Heading1"/>
        <w:spacing w:after="120" w:before="280" w:line="360"/>
      </w:pPr>
      <w:r>
        <w:t xml:space="preserve">Tabellenverzeichnis</w:t>
      </w:r>
    </w:p>
    <w:p>
      <w:pPr>
        <w:tabs>
          <w:tab w:val="right" w:pos="9050" w:leader="dot"/>
        </w:tabs>
        <w:spacing w:after="20" w:line="300"/>
      </w:pPr>
      <w:r>
        <w:rPr>
          <w:sz w:val="22"/>
          <w:szCs w:val="22"/>
        </w:rPr>
        <w:t xml:space="preserve">Tabelle 1: Beteiligte Rollen und Auftragsschnittstellen</w:t>
      </w:r>
      <w:r>
        <w:rPr>
          <w:sz w:val="22"/>
          <w:szCs w:val="22"/>
        </w:rPr>
        <w:t xml:space="preserve">	5</w:t>
      </w:r>
    </w:p>
    <w:p>
      <w:pPr>
        <w:tabs>
          <w:tab w:val="right" w:pos="9050" w:leader="dot"/>
        </w:tabs>
        <w:spacing w:after="20" w:line="300"/>
      </w:pPr>
      <w:r>
        <w:rPr>
          <w:sz w:val="22"/>
          <w:szCs w:val="22"/>
        </w:rPr>
        <w:t xml:space="preserve">Tabelle 2: Projektphasen und Stundenverteilung</w:t>
      </w:r>
      <w:r>
        <w:rPr>
          <w:sz w:val="22"/>
          <w:szCs w:val="22"/>
        </w:rPr>
        <w:t xml:space="preserve">	6</w:t>
      </w:r>
    </w:p>
    <w:p>
      <w:pPr>
        <w:tabs>
          <w:tab w:val="right" w:pos="9050" w:leader="dot"/>
        </w:tabs>
        <w:spacing w:after="20" w:line="300"/>
      </w:pPr>
      <w:r>
        <w:rPr>
          <w:sz w:val="22"/>
          <w:szCs w:val="22"/>
        </w:rPr>
        <w:t xml:space="preserve">Tabelle 3: Risiken und Gegenmaßnahmen</w:t>
      </w:r>
      <w:r>
        <w:rPr>
          <w:sz w:val="22"/>
          <w:szCs w:val="22"/>
        </w:rPr>
        <w:t xml:space="preserve">	6</w:t>
      </w:r>
    </w:p>
    <w:p>
      <w:pPr>
        <w:tabs>
          <w:tab w:val="right" w:pos="9050" w:leader="dot"/>
        </w:tabs>
        <w:spacing w:after="20" w:line="300"/>
      </w:pPr>
      <w:r>
        <w:rPr>
          <w:sz w:val="22"/>
          <w:szCs w:val="22"/>
        </w:rPr>
        <w:t xml:space="preserve">Tabelle 4: Pflichtanforderungen laut Ausbildungsrichtlinie</w:t>
      </w:r>
      <w:r>
        <w:rPr>
          <w:sz w:val="22"/>
          <w:szCs w:val="22"/>
        </w:rPr>
        <w:t xml:space="preserve">	8</w:t>
      </w:r>
    </w:p>
    <w:p>
      <w:pPr>
        <w:tabs>
          <w:tab w:val="right" w:pos="9050" w:leader="dot"/>
        </w:tabs>
        <w:spacing w:after="20" w:line="300"/>
      </w:pPr>
      <w:r>
        <w:rPr>
          <w:sz w:val="22"/>
          <w:szCs w:val="22"/>
        </w:rPr>
        <w:t xml:space="preserve">Tabelle 5: Krankenhausspezifische Zusatzanforderungen</w:t>
      </w:r>
      <w:r>
        <w:rPr>
          <w:sz w:val="22"/>
          <w:szCs w:val="22"/>
        </w:rPr>
        <w:t xml:space="preserve">	8</w:t>
      </w:r>
    </w:p>
    <w:p>
      <w:pPr>
        <w:tabs>
          <w:tab w:val="right" w:pos="9050" w:leader="dot"/>
        </w:tabs>
        <w:spacing w:after="20" w:line="300"/>
      </w:pPr>
      <w:r>
        <w:rPr>
          <w:sz w:val="22"/>
          <w:szCs w:val="22"/>
        </w:rPr>
        <w:t xml:space="preserve">Tabelle 6: Datenbanktabellen im Überblick</w:t>
      </w:r>
      <w:r>
        <w:rPr>
          <w:sz w:val="22"/>
          <w:szCs w:val="22"/>
        </w:rPr>
        <w:t xml:space="preserve">	9</w:t>
      </w:r>
    </w:p>
    <w:p>
      <w:pPr>
        <w:tabs>
          <w:tab w:val="right" w:pos="9050" w:leader="dot"/>
        </w:tabs>
        <w:spacing w:after="20" w:line="300"/>
      </w:pPr>
      <w:r>
        <w:rPr>
          <w:sz w:val="22"/>
          <w:szCs w:val="22"/>
        </w:rPr>
        <w:t xml:space="preserve">Tabelle 7: Zuordnung der Klassen zu den MVC-Schichten</w:t>
      </w:r>
      <w:r>
        <w:rPr>
          <w:sz w:val="22"/>
          <w:szCs w:val="22"/>
        </w:rPr>
        <w:t xml:space="preserve">	12</w:t>
      </w:r>
    </w:p>
    <w:p>
      <w:pPr>
        <w:tabs>
          <w:tab w:val="right" w:pos="9050" w:leader="dot"/>
        </w:tabs>
        <w:spacing w:after="20" w:line="300"/>
      </w:pPr>
      <w:r>
        <w:rPr>
          <w:sz w:val="22"/>
          <w:szCs w:val="22"/>
        </w:rPr>
        <w:t xml:space="preserve">Tabelle 8: Definierte Testfälle (Auszug)</w:t>
      </w:r>
      <w:r>
        <w:rPr>
          <w:sz w:val="22"/>
          <w:szCs w:val="22"/>
        </w:rPr>
        <w:t xml:space="preserve">	13</w:t>
      </w:r>
    </w:p>
    <w:p>
      <w:pPr>
        <w:tabs>
          <w:tab w:val="right" w:pos="9050" w:leader="dot"/>
        </w:tabs>
        <w:spacing w:after="20" w:line="300"/>
      </w:pPr>
      <w:r>
        <w:rPr>
          <w:sz w:val="22"/>
          <w:szCs w:val="22"/>
        </w:rPr>
        <w:t xml:space="preserve">Tabelle 9: Soll-Ist-Vergleich der Anforderungen</w:t>
      </w:r>
      <w:r>
        <w:rPr>
          <w:sz w:val="22"/>
          <w:szCs w:val="22"/>
        </w:rPr>
        <w:t xml:space="preserve">	14</w:t>
      </w:r>
    </w:p>
    <w:p>
      <w:pPr>
        <w:spacing w:after="240"/>
      </w:pPr>
    </w:p>
    <w:p>
      <w:pPr>
        <w:pStyle w:val="Heading1"/>
        <w:spacing w:after="120" w:before="280" w:line="360"/>
      </w:pPr>
      <w:r>
        <w:t xml:space="preserve">Quellcodeverzeichnis</w:t>
      </w:r>
    </w:p>
    <w:p>
      <w:pPr>
        <w:tabs>
          <w:tab w:val="right" w:pos="9050" w:leader="dot"/>
        </w:tabs>
        <w:spacing w:after="20" w:line="300"/>
      </w:pPr>
      <w:r>
        <w:rPr>
          <w:sz w:val="22"/>
          <w:szCs w:val="22"/>
        </w:rPr>
        <w:t xml:space="preserve">Listing 1: CREATE-Statement der Tabelle materialien</w:t>
      </w:r>
      <w:r>
        <w:rPr>
          <w:sz w:val="22"/>
          <w:szCs w:val="22"/>
        </w:rPr>
        <w:t xml:space="preserve">	11</w:t>
      </w:r>
    </w:p>
    <w:p>
      <w:pPr>
        <w:tabs>
          <w:tab w:val="right" w:pos="9050" w:leader="dot"/>
        </w:tabs>
        <w:spacing w:after="20" w:line="300"/>
      </w:pPr>
      <w:r>
        <w:rPr>
          <w:sz w:val="22"/>
          <w:szCs w:val="22"/>
        </w:rPr>
        <w:t xml:space="preserve">Listing 2: Singleton-Datenbankverbindung (DBConnection)</w:t>
      </w:r>
      <w:r>
        <w:rPr>
          <w:sz w:val="22"/>
          <w:szCs w:val="22"/>
        </w:rPr>
        <w:t xml:space="preserve">	11</w:t>
      </w:r>
    </w:p>
    <w:p>
      <w:pPr>
        <w:tabs>
          <w:tab w:val="right" w:pos="9050" w:leader="dot"/>
        </w:tabs>
        <w:spacing w:after="20" w:line="300"/>
      </w:pPr>
      <w:r>
        <w:rPr>
          <w:sz w:val="22"/>
          <w:szCs w:val="22"/>
        </w:rPr>
        <w:t xml:space="preserve">Listing 3: CRUD-Beispiel: create() in MaterialDAO</w:t>
      </w:r>
      <w:r>
        <w:rPr>
          <w:sz w:val="22"/>
          <w:szCs w:val="22"/>
        </w:rPr>
        <w:t xml:space="preserve">	12</w:t>
      </w:r>
    </w:p>
    <w:p>
      <w:pPr>
        <w:tabs>
          <w:tab w:val="right" w:pos="9050" w:leader="dot"/>
        </w:tabs>
        <w:spacing w:after="20" w:line="300"/>
      </w:pPr>
      <w:r>
        <w:rPr>
          <w:sz w:val="22"/>
          <w:szCs w:val="22"/>
        </w:rPr>
        <w:t xml:space="preserve">Listing 4: Filterung der Bestandsübersicht nach Name und Station</w:t>
      </w:r>
      <w:r>
        <w:rPr>
          <w:sz w:val="22"/>
          <w:szCs w:val="22"/>
        </w:rPr>
        <w:t xml:space="preserve">	13</w:t>
      </w:r>
    </w:p>
    <w:p>
      <w:pPr>
        <w:tabs>
          <w:tab w:val="right" w:pos="9050" w:leader="dot"/>
        </w:tabs>
        <w:spacing w:after="20" w:line="300"/>
      </w:pPr>
      <w:r>
        <w:rPr>
          <w:sz w:val="22"/>
          <w:szCs w:val="22"/>
        </w:rPr>
        <w:t xml:space="preserve">Listing 5: Mindestbestand-Warnung über eine RowFactory</w:t>
      </w:r>
      <w:r>
        <w:rPr>
          <w:sz w:val="22"/>
          <w:szCs w:val="22"/>
        </w:rPr>
        <w:t xml:space="preserve">	13</w:t>
      </w:r>
    </w:p>
    <w:p>
      <w:pPr>
        <w:tabs>
          <w:tab w:val="right" w:pos="9050" w:leader="dot"/>
        </w:tabs>
        <w:spacing w:after="20" w:line="300"/>
      </w:pPr>
      <w:r>
        <w:rPr>
          <w:sz w:val="22"/>
          <w:szCs w:val="22"/>
        </w:rPr>
        <w:t xml:space="preserve">Listing 6: Datenbankschema – CREATE-Statements aller sechs Tabellen</w:t>
      </w:r>
      <w:r>
        <w:rPr>
          <w:sz w:val="22"/>
          <w:szCs w:val="22"/>
        </w:rPr>
        <w:t xml:space="preserve">	20</w:t>
      </w:r>
    </w:p>
    <w:p>
      <w:r>
        <w:br w:type="page"/>
      </w:r>
    </w:p>
    <w:p>
      <w:pPr>
        <w:pStyle w:val="Heading1"/>
        <w:spacing w:after="120" w:before="280" w:line="360"/>
      </w:pPr>
      <w:r>
        <w:t xml:space="preserve">Quellenverzeichnis</w:t>
      </w:r>
    </w:p>
    <w:p>
      <w:pPr>
        <w:spacing w:after="100" w:line="360"/>
        <w:ind w:left="560" w:hanging="560"/>
      </w:pPr>
      <w:r>
        <w:rPr>
          <w:b/>
          <w:bCs/>
          <w:sz w:val="22"/>
          <w:szCs w:val="22"/>
        </w:rPr>
        <w:t xml:space="preserve">[1]  </w:t>
      </w:r>
      <w:r>
        <w:rPr>
          <w:sz w:val="22"/>
          <w:szCs w:val="22"/>
        </w:rPr>
        <w:t xml:space="preserve">Oracle Corporation: Java SE 17 Documentation. Oracle, 2021. URL: https://docs.oracle.com/en/java/javase/17/ (Abruf: 04.05.2026)</w:t>
      </w:r>
    </w:p>
    <w:p>
      <w:pPr>
        <w:spacing w:after="100" w:line="360"/>
        <w:ind w:left="560" w:hanging="560"/>
      </w:pPr>
      <w:r>
        <w:rPr>
          <w:b/>
          <w:bCs/>
          <w:sz w:val="22"/>
          <w:szCs w:val="22"/>
        </w:rPr>
        <w:t xml:space="preserve">[2]  </w:t>
      </w:r>
      <w:r>
        <w:rPr>
          <w:sz w:val="22"/>
          <w:szCs w:val="22"/>
        </w:rPr>
        <w:t xml:space="preserve">Oracle / OpenJFX: JavaFX 21 API Documentation. 2021. URL: https://openjfx.io/javadoc/21/ (Abruf: 04.05.2026)</w:t>
      </w:r>
    </w:p>
    <w:p>
      <w:pPr>
        <w:spacing w:after="100" w:line="360"/>
        <w:ind w:left="560" w:hanging="560"/>
      </w:pPr>
      <w:r>
        <w:rPr>
          <w:b/>
          <w:bCs/>
          <w:sz w:val="22"/>
          <w:szCs w:val="22"/>
        </w:rPr>
        <w:t xml:space="preserve">[3]  </w:t>
      </w:r>
      <w:r>
        <w:rPr>
          <w:sz w:val="22"/>
          <w:szCs w:val="22"/>
        </w:rPr>
        <w:t xml:space="preserve">Oracle / MySQL: MySQL 8.0 Reference Manual. 2023. URL: https://dev.mysql.com/doc/refman/8.0/en/ (Abruf: 04.05.2026)</w:t>
      </w:r>
    </w:p>
    <w:p>
      <w:pPr>
        <w:spacing w:after="100" w:line="360"/>
        <w:ind w:left="560" w:hanging="560"/>
      </w:pPr>
      <w:r>
        <w:rPr>
          <w:b/>
          <w:bCs/>
          <w:sz w:val="22"/>
          <w:szCs w:val="22"/>
        </w:rPr>
        <w:t xml:space="preserve">[4]  </w:t>
      </w:r>
      <w:r>
        <w:rPr>
          <w:sz w:val="22"/>
          <w:szCs w:val="22"/>
        </w:rPr>
        <w:t xml:space="preserve">SRH Berufliche Rehabilitation GmbH: DOIT-Leitfaden, Gruppe 2551. Unveröffentlichtes internes Dokument, Heidelberg, 2024.</w:t>
      </w:r>
    </w:p>
    <w:p>
      <w:pPr>
        <w:spacing w:after="100" w:line="360"/>
        <w:ind w:left="560" w:hanging="560"/>
      </w:pPr>
      <w:r>
        <w:rPr>
          <w:b/>
          <w:bCs/>
          <w:sz w:val="22"/>
          <w:szCs w:val="22"/>
        </w:rPr>
        <w:t xml:space="preserve">[5]  </w:t>
      </w:r>
      <w:r>
        <w:rPr>
          <w:sz w:val="22"/>
          <w:szCs w:val="22"/>
        </w:rPr>
        <w:t xml:space="preserve">Gamma, E. / Helm, R. / Johnson, R. / Vlissides, J.: Design Patterns. Addison-Wesley, Boston, 1994.</w:t>
      </w:r>
    </w:p>
    <w:p>
      <w:pPr>
        <w:spacing w:after="100" w:line="360"/>
        <w:ind w:left="560" w:hanging="560"/>
      </w:pPr>
      <w:r>
        <w:rPr>
          <w:b/>
          <w:bCs/>
          <w:sz w:val="22"/>
          <w:szCs w:val="22"/>
        </w:rPr>
        <w:t xml:space="preserve">[6]  </w:t>
      </w:r>
      <w:r>
        <w:rPr>
          <w:sz w:val="22"/>
          <w:szCs w:val="22"/>
        </w:rPr>
        <w:t xml:space="preserve">Oracle / OpenJFX: JavaFX 21 – TableView (API). URL: https://openjfx.io/javadoc/21/javafx.controls/javafx/scene/control/TableView.html (Abruf: 07.06.2026)</w:t>
      </w:r>
    </w:p>
    <w:p>
      <w:pPr>
        <w:spacing w:after="100" w:line="360"/>
        <w:ind w:left="560" w:hanging="560"/>
      </w:pPr>
      <w:r>
        <w:rPr>
          <w:b/>
          <w:bCs/>
          <w:sz w:val="22"/>
          <w:szCs w:val="22"/>
        </w:rPr>
        <w:t xml:space="preserve">[7]  </w:t>
      </w:r>
      <w:r>
        <w:rPr>
          <w:sz w:val="22"/>
          <w:szCs w:val="22"/>
        </w:rPr>
        <w:t xml:space="preserve">Oracle / OpenJFX: JavaFX 21 – ObservableList (API). URL: https://openjfx.io/javadoc/21/javafx.base/javafx/collections/ObservableList.html (Abruf: 07.06.2026)</w:t>
      </w:r>
    </w:p>
    <w:p>
      <w:pPr>
        <w:spacing w:after="100" w:line="360"/>
        <w:ind w:left="560" w:hanging="560"/>
      </w:pPr>
      <w:r>
        <w:rPr>
          <w:b/>
          <w:bCs/>
          <w:sz w:val="22"/>
          <w:szCs w:val="22"/>
        </w:rPr>
        <w:t xml:space="preserve">[8]  </w:t>
      </w:r>
      <w:r>
        <w:rPr>
          <w:sz w:val="22"/>
          <w:szCs w:val="22"/>
        </w:rPr>
        <w:t xml:space="preserve">Oracle / OpenJFX: JavaFX 21 – TabPane (API). URL: https://openjfx.io/javadoc/21/javafx.controls/javafx/scene/control/TabPane.html (Abruf: 07.06.2026)</w:t>
      </w:r>
    </w:p>
    <w:p>
      <w:pPr>
        <w:spacing w:after="100" w:line="360"/>
        <w:ind w:left="560" w:hanging="560"/>
      </w:pPr>
      <w:r>
        <w:rPr>
          <w:b/>
          <w:bCs/>
          <w:sz w:val="22"/>
          <w:szCs w:val="22"/>
        </w:rPr>
        <w:t xml:space="preserve">[9]  </w:t>
      </w:r>
      <w:r>
        <w:rPr>
          <w:sz w:val="22"/>
          <w:szCs w:val="22"/>
        </w:rPr>
        <w:t xml:space="preserve">Oracle / OpenJFX: JavaFX 21 – Dialog (API). URL: https://openjfx.io/javadoc/21/javafx.controls/javafx/scene/control/Dialog.html (Abruf: 07.06.2026)</w:t>
      </w:r>
    </w:p>
    <w:p>
      <w:pPr>
        <w:spacing w:after="100" w:line="360"/>
        <w:ind w:left="560" w:hanging="560"/>
      </w:pPr>
      <w:r>
        <w:rPr>
          <w:b/>
          <w:bCs/>
          <w:sz w:val="22"/>
          <w:szCs w:val="22"/>
        </w:rPr>
        <w:t xml:space="preserve">[10]  </w:t>
      </w:r>
      <w:r>
        <w:rPr>
          <w:sz w:val="22"/>
          <w:szCs w:val="22"/>
        </w:rPr>
        <w:t xml:space="preserve">Oracle: Introduction to FXML (JavaFX-Tutorial). URL: https://docs.oracle.com/javase/8/javafx/fxml-tutorial/get_started.htm (Abruf: 07.06.2026)</w:t>
      </w:r>
    </w:p>
    <w:p>
      <w:pPr>
        <w:spacing w:after="100" w:line="360"/>
        <w:ind w:left="560" w:hanging="560"/>
      </w:pPr>
      <w:r>
        <w:rPr>
          <w:b/>
          <w:bCs/>
          <w:sz w:val="22"/>
          <w:szCs w:val="22"/>
        </w:rPr>
        <w:t xml:space="preserve">[11]  </w:t>
      </w:r>
      <w:r>
        <w:rPr>
          <w:sz w:val="22"/>
          <w:szCs w:val="22"/>
        </w:rPr>
        <w:t xml:space="preserve">Apache Software Foundation: Maven – Getting Started Guide. URL: https://maven.apache.org/guides/getting-started/ (Abruf: 07.06.2026)</w:t>
      </w:r>
    </w:p>
    <w:p>
      <w:pPr>
        <w:spacing w:after="100" w:line="360"/>
        <w:ind w:left="560" w:hanging="560"/>
      </w:pPr>
      <w:r>
        <w:rPr>
          <w:b/>
          <w:bCs/>
          <w:sz w:val="22"/>
          <w:szCs w:val="22"/>
        </w:rPr>
        <w:t xml:space="preserve">[12]  </w:t>
      </w:r>
      <w:r>
        <w:rPr>
          <w:sz w:val="22"/>
          <w:szCs w:val="22"/>
        </w:rPr>
        <w:t xml:space="preserve">Oracle: MySQL Connector/J Developer Guide. URL: https://dev.mysql.com/doc/connector-j/en/ (Abruf: 07.06.2026)</w:t>
      </w:r>
    </w:p>
    <w:p>
      <w:pPr>
        <w:spacing w:after="100" w:line="360"/>
        <w:ind w:left="560" w:hanging="560"/>
      </w:pPr>
      <w:r>
        <w:rPr>
          <w:b/>
          <w:bCs/>
          <w:sz w:val="22"/>
          <w:szCs w:val="22"/>
        </w:rPr>
        <w:t xml:space="preserve">[13]  </w:t>
      </w:r>
      <w:r>
        <w:rPr>
          <w:sz w:val="22"/>
          <w:szCs w:val="22"/>
        </w:rPr>
        <w:t xml:space="preserve">Oracle: Java SE 8 API – java.sql.PreparedStatement. URL: https://docs.oracle.com/javase/8/docs/api/java/sql/PreparedStatement.html (Abruf: 07.06.2026)</w:t>
      </w:r>
    </w:p>
    <w:sectPr>
      <w:footerReference w:type="default" r:id="rId7"/>
      <w:pgSz w:w="11906" w:h="16838" w:orient="portrait"/>
      <w:pgMar w:top="1418" w:right="1418" w:bottom="1134" w:left="141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9C7D6" w:sz="4" w:space="6"/>
      </w:pBdr>
      <w:spacing w:line="240"/>
      <w:jc w:val="center"/>
    </w:pPr>
    <w:r>
      <w:rPr>
        <w:color w:val="666666"/>
        <w:sz w:val="18"/>
        <w:szCs w:val="18"/>
      </w:rPr>
      <w:t xml:space="preserve">Projektdokumentation - Sascha Schulz (Gruppe 2551)   -   Seite </w:t>
    </w:r>
    <w:r>
      <w:rPr>
        <w:color w:val="666666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>
      <w:pPr>
        <w:spacing w:line="360"/>
      </w:pPr>
    </w:pPrDefault>
  </w:docDefaults>
  <w:style w:type="paragraph" w:styleId="Title">
    <w:name w:val="Title"/>
    <w:basedOn w:val="Normal"/>
    <w:next w:val="Normal"/>
    <w:qFormat/>
    <w:rPr>
      <w:rFonts w:ascii="Times New Roman" w:hAnsi="Times New Roman"/>
      <w:b/>
      <w:i w:val="0"/>
      <w:color w:val="000000"/>
      <w:sz w:val="40"/>
      <w:szCs w:val="56"/>
    </w:rPr>
  </w:style>
  <w:style w:type="paragraph" w:styleId="Heading1">
    <w:name w:val="Heading 1"/>
    <w:basedOn w:val="Normal"/>
    <w:next w:val="Normal"/>
    <w:qFormat/>
    <w:rPr>
      <w:rFonts w:ascii="Times New Roman" w:hAnsi="Times New Roman"/>
      <w:b/>
      <w:i w:val="0"/>
      <w:color w:val="000000"/>
      <w:sz w:val="28"/>
      <w:szCs w:val="32"/>
    </w:rPr>
  </w:style>
  <w:style w:type="paragraph" w:styleId="Heading2">
    <w:name w:val="Heading 2"/>
    <w:basedOn w:val="Normal"/>
    <w:next w:val="Normal"/>
    <w:qFormat/>
    <w:rPr>
      <w:rFonts w:ascii="Times New Roman" w:hAnsi="Times New Roman"/>
      <w:b/>
      <w:i w:val="0"/>
      <w:color w:val="000000"/>
      <w:sz w:val="24"/>
      <w:szCs w:val="26"/>
    </w:rPr>
  </w:style>
  <w:style w:type="paragraph" w:styleId="Heading3">
    <w:name w:val="Heading 3"/>
    <w:basedOn w:val="Normal"/>
    <w:next w:val="Normal"/>
    <w:qFormat/>
    <w:rPr>
      <w:rFonts w:ascii="Times New Roman" w:hAnsi="Times New Roman"/>
      <w:b/>
      <w:i/>
      <w:color w:val="000000"/>
      <w:sz w:val="24"/>
      <w:szCs w:val="24"/>
    </w:rPr>
  </w:style>
  <w:style w:type="paragraph" w:styleId="Heading4">
    <w:name w:val="Heading 4"/>
    <w:basedOn w:val="Normal"/>
    <w:next w:val="Normal"/>
    <w:qFormat/>
    <w:rPr>
      <w:rFonts w:ascii="Times New Roman" w:hAnsi="Times New Roman"/>
      <w:b/>
      <w:i/>
      <w:iCs/>
      <w:color w:val="000000"/>
      <w:sz w:val="24"/>
    </w:rPr>
  </w:style>
  <w:style w:type="paragraph" w:styleId="Heading5">
    <w:name w:val="Heading 5"/>
    <w:basedOn w:val="Normal"/>
    <w:next w:val="Normal"/>
    <w:qFormat/>
    <w:rPr>
      <w:rFonts w:ascii="Times New Roman" w:hAnsi="Times New Roman"/>
      <w:b/>
      <w:i/>
      <w:color w:val="000000"/>
      <w:sz w:val="24"/>
    </w:rPr>
  </w:style>
  <w:style w:type="paragraph" w:styleId="Heading6">
    <w:name w:val="Heading 6"/>
    <w:basedOn w:val="Normal"/>
    <w:next w:val="Normal"/>
    <w:qFormat/>
    <w:rPr>
      <w:rFonts w:ascii="Times New Roman" w:hAnsi="Times New Roman"/>
      <w:b/>
      <w:i/>
      <w:color w:val="000000"/>
      <w:sz w:val="24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140" w:before="280"/>
      <w:outlineLvl w:val="0"/>
    </w:pPr>
    <w:rPr>
      <w:rFonts w:ascii="Times New Roman" w:cs="Times New Roman" w:eastAsia="Times New Roman" w:hAnsi="Times New Roman"/>
      <w:b/>
      <w:bCs/>
      <w:i w:val="0"/>
      <w:color w:val="000000"/>
      <w:sz w:val="28"/>
      <w:szCs w:val="32"/>
    </w:rPr>
  </w:style>
  <w:style w:type="paragraph" w:styleId="Heading2">
    <w:name w:val="Heading 2"/>
    <w:basedOn w:val="Normal"/>
    <w:next w:val="Normal"/>
    <w:qFormat/>
    <w:pPr>
      <w:keepNext/>
      <w:spacing w:after="120" w:before="200"/>
      <w:outlineLvl w:val="1"/>
    </w:pPr>
    <w:rPr>
      <w:rFonts w:ascii="Times New Roman" w:cs="Times New Roman" w:eastAsia="Times New Roman" w:hAnsi="Times New Roman"/>
      <w:b/>
      <w:bCs/>
      <w:i w:val="0"/>
      <w:color w:val="000000"/>
      <w:sz w:val="24"/>
      <w:szCs w:val="28"/>
    </w:rPr>
  </w:style>
  <w:style w:type="paragraph" w:styleId="Heading3">
    <w:name w:val="Heading 3"/>
    <w:basedOn w:val="Normal"/>
    <w:next w:val="Normal"/>
    <w:qFormat/>
    <w:pPr>
      <w:keepNext/>
      <w:spacing w:after="100" w:before="160"/>
      <w:outlineLvl w:val="2"/>
    </w:pPr>
    <w:rPr>
      <w:rFonts w:ascii="Times New Roman" w:cs="Times New Roman" w:eastAsia="Times New Roman" w:hAnsi="Times New Roman"/>
      <w:b/>
      <w:bCs/>
      <w:i/>
      <w:color w:val="000000"/>
      <w:sz w:val="24"/>
      <w:szCs w:val="25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2026-06-08T19:11:32.703Z</dcterms:created>
  <dcterms:modified xsi:type="dcterms:W3CDTF">2026-06-08T19:11:32.703Z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