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r>
        <w:tc>
          <w:tcPr>
            <w:tcW w:type="dxa" w:w="1270"/>
          </w:tcPr>
          <w:p>
            <w:r>
              <w:t>F</w:t>
            </w:r>
          </w:p>
        </w:tc>
        <w:tc>
          <w:tcPr>
            <w:tcW w:type="dxa" w:w="2721"/>
          </w:tcPr>
          <w:p>
            <w:r>
              <w:t>Glossar</w:t>
            </w:r>
          </w:p>
        </w:tc>
        <w:tc>
          <w:tcPr>
            <w:tcW w:type="dxa" w:w="5079"/>
          </w:tcPr>
          <w:p>
            <w:r>
              <w:t>Fachbegriffe des Projekts (Java, JavaFX, JDBC, SQL)</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Datenbank DOIT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CREATE DATABASE DOIT</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USE DOIT;</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DOIT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 Warenentnahme, Umlagerung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 xml:space="preserve">Auf Speichern klicken - die Bestellung erscheint in der Liste.</w:t>
      </w:r>
    </w:p>
    <w:p>
      <w:pPr>
        <w:pStyle w:val="ListParagraph"/>
        <w:numPr>
          <w:ilvl w:val="0"/>
          <w:numId w:val="2"/>
        </w:numPr>
        <w:spacing w:after="40" w:line="360"/>
      </w:pPr>
      <w:r>
        <w:t xml:space="preserve">Sobald die Lieferung eintrifft: Bestellung auswaehlen und den Status auf geliefert setzen, dann speichern.</w:t>
      </w:r>
    </w:p>
    <w:p>
      <w:pPr>
        <w:spacing w:after="120" w:before="0" w:line="360"/>
        <w:jc w:val="both"/>
      </w:pPr>
      <w:r>
        <w:rPr>
          <w:b/>
          <w:bCs/>
        </w:rPr>
        <w:t xml:space="preserve">Hinweis: </w:t>
      </w:r>
      <w:r>
        <w:t xml:space="preserve">Das Setzen des Status veraendert den Bestand nicht automatisch. Den Wareneingang buchen Sie anschliessend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 xml:space="preserve">Auf der Registerkarte Bestandsbewegungen werden alle Ein- und Ausgaenge gebucht und protokolliert. In der Bestandsuebersicht gibt es zusaetzlich die Schnellzugriffe „Warenentnahme“ (AUSGANG) und „Umlagerung“. So buchen Sie eine Bewegung:</w:t>
      </w:r>
    </w:p>
    <w:p>
      <w:pPr>
        <w:pStyle w:val="ListParagraph"/>
        <w:numPr>
          <w:ilvl w:val="0"/>
          <w:numId w:val="2"/>
        </w:numPr>
        <w:spacing w:after="40" w:line="360"/>
      </w:pPr>
      <w:r>
        <w:t xml:space="preserve">Registerkarte Bestandsbewegungen oeffnen, dann Anlegen.</w:t>
      </w:r>
    </w:p>
    <w:p>
      <w:pPr>
        <w:pStyle w:val="ListParagraph"/>
        <w:numPr>
          <w:ilvl w:val="0"/>
          <w:numId w:val="2"/>
        </w:numPr>
        <w:spacing w:after="40" w:line="360"/>
      </w:pPr>
      <w:r>
        <w:t xml:space="preserve">Material und Stationslager waehlen.</w:t>
      </w:r>
    </w:p>
    <w:p>
      <w:pPr>
        <w:pStyle w:val="ListParagraph"/>
        <w:numPr>
          <w:ilvl w:val="0"/>
          <w:numId w:val="2"/>
        </w:numPr>
        <w:spacing w:after="40" w:line="360"/>
      </w:pPr>
      <w:r>
        <w:t xml:space="preserve">Bewegungstyp EINGANG (Zugang) oder AUSGANG (Entnahme) auswaehlen.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 xml:space="preserve">Auf Speichern klicken. Datum und Uhrzeit werden automatisch gesetzt; der Bestand passt sich an.</w:t>
      </w:r>
    </w:p>
    <w:p>
      <w:pPr>
        <w:spacing w:after="120" w:before="0" w:line="360"/>
        <w:jc w:val="both"/>
      </w:pPr>
      <w:r>
        <w:t xml:space="preserve">Eine Umlagerung zwischen zwei Lagern erfassen Sie als AUSGANG im Quelllager und EINGANG im Ziellager. Nur durch konsequentes Buchen bleibt der Bestand lueckenlos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Lösung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Java 17 installiert? (java -version). MySQL-Dienst aktiv? Zugangsdaten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Falsches Passwort - Zugangsdaten in DBConnection.java prüfen.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Material lässt sich nicht löschen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Erst abhängige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Gelöschte Daten zurückholen?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Nicht möglich - mit Bedacht löschen.</w:t>
            </w:r>
          </w:p>
        </w:tc>
      </w:tr>
    </w:tbl>
    <w:p>
      <w:pPr>
        <w:spacing w:after="120"/>
      </w:pPr>
    </w:p>
    <w:p>
      <w:pPr>
        <w:spacing w:after="120" w:before="0" w:line="360"/>
        <w:jc w:val="both"/>
      </w:pPr>
      <w:r>
        <w:rPr>
          <w:b/>
          <w:bCs/>
        </w:rPr>
        <w:t xml:space="preserve">Support: </w:t>
      </w:r>
      <w:r>
        <w:t xml:space="preserve">IT-Systemadministrator vor Ort oder Entwickler Sascha Schulz (Gruppe 2551). Benutzerhandbuch Version 1.0 - SRH Berufliche Rehabilitation, WI-Ausbildung 2026.</w:t>
      </w:r>
    </w:p>
    <w:p>
      <w:r>
        <w:br w:type="page"/>
      </w:r>
    </w:p>
    <w:p>
      <w:pPr>
        <w:pStyle w:val="Heading2"/>
        <w:spacing w:after="120" w:before="200" w:line="360"/>
      </w:pPr>
      <w:r>
        <w:t>Anhang D – Wochenplan</w:t>
      </w:r>
    </w:p>
    <w:p>
      <w:r>
        <w:t>Der vollständige Wochenplan liegt der Abgabe als separate Datei Wochenplan_Sascha_Schulz.xlsx bei. Er enthält die wochenweise Planung der sieben Projektphasen über die sechs Projektwochen (04.05.2026 – 26.06.2026).</w:t>
      </w:r>
    </w:p>
    <w:p>
      <w:pPr>
        <w:pStyle w:val="Heading2"/>
        <w:spacing w:after="120" w:before="200" w:line="360"/>
      </w:pPr>
      <w:r>
        <w:t>Anhang E – Projektantrag</w:t>
      </w:r>
    </w:p>
    <w:p>
      <w:r>
        <w:t>Der genehmigte Projektantrag liegt der Abgabe als separate Datei Projektantrag_Sascha_Schulz_v2.docx bei. Er dokumentiert die ursprüngliche Projektplanung mit Phasen und Stundenansätzen (180 h).</w:t>
      </w:r>
    </w:p>
    <w:p>
      <w:pPr>
        <w:pStyle w:val="Heading2"/>
      </w:pPr>
      <w:r>
        <w:t>Anhang F – Glossar</w:t>
      </w:r>
    </w:p>
    <w:p>
      <w:r>
        <w:t>Das folgende Glossar erläutert die im Projekt verwendeten Fachbegriffe der Java-Standardbibliothek (JDBC, Collections, JavaFX) sowie zentrale Begriffe der Anwendung. Es umfasst 90 Begriffe in alphabetischer Reihenfolge.</w:t>
      </w:r>
    </w:p>
    <w:tbl>
      <w:tblPr>
        <w:tblW w:type="auto" w:w="0"/>
        <w:tblLook w:firstColumn="1" w:firstRow="1" w:lastColumn="0" w:lastRow="0" w:noHBand="0" w:noVBand="1" w:val="04A0"/>
      </w:tblPr>
      <w:tblGrid>
        <w:gridCol w:w="3023"/>
        <w:gridCol w:w="3023"/>
        <w:gridCol w:w="3023"/>
      </w:tblGrid>
      <w:tr>
        <w:tc>
          <w:tcPr>
            <w:tcW w:type="dxa" w:w="3023"/>
          </w:tcPr>
          <w:p>
            <w:r>
              <w:rPr>
                <w:rFonts w:ascii="Times New Roman" w:hAnsi="Times New Roman"/>
                <w:b/>
                <w:sz w:val="22"/>
              </w:rPr>
              <w:t>Begriff</w:t>
            </w:r>
          </w:p>
        </w:tc>
        <w:tc>
          <w:tcPr>
            <w:tcW w:type="dxa" w:w="3023"/>
          </w:tcPr>
          <w:p>
            <w:r>
              <w:rPr>
                <w:rFonts w:ascii="Times New Roman" w:hAnsi="Times New Roman"/>
                <w:b/>
                <w:sz w:val="22"/>
              </w:rPr>
              <w:t>Kategorie</w:t>
            </w:r>
          </w:p>
        </w:tc>
        <w:tc>
          <w:tcPr>
            <w:tcW w:type="dxa" w:w="3023"/>
          </w:tcPr>
          <w:p>
            <w:r>
              <w:rPr>
                <w:rFonts w:ascii="Times New Roman" w:hAnsi="Times New Roman"/>
                <w:b/>
                <w:sz w:val="22"/>
              </w:rPr>
              <w:t>Erläuterung</w:t>
            </w:r>
          </w:p>
        </w:tc>
      </w:tr>
      <w:tr>
        <w:tc>
          <w:tcPr>
            <w:tcW w:type="dxa" w:w="3023"/>
          </w:tcPr>
          <w:p>
            <w:r>
              <w:rPr>
                <w:rFonts w:ascii="Times New Roman" w:hAnsi="Times New Roman"/>
                <w:sz w:val="22"/>
              </w:rPr>
              <w:t>ActionEvent</w:t>
            </w:r>
          </w:p>
        </w:tc>
        <w:tc>
          <w:tcPr>
            <w:tcW w:type="dxa" w:w="3023"/>
          </w:tcPr>
          <w:p>
            <w:r>
              <w:rPr>
                <w:rFonts w:ascii="Times New Roman" w:hAnsi="Times New Roman"/>
                <w:sz w:val="22"/>
              </w:rPr>
              <w:t>JavaFX Events</w:t>
            </w:r>
          </w:p>
        </w:tc>
        <w:tc>
          <w:tcPr>
            <w:tcW w:type="dxa" w:w="3023"/>
          </w:tcPr>
          <w:p>
            <w:r>
              <w:rPr>
                <w:rFonts w:ascii="Times New Roman" w:hAnsi="Times New Roman"/>
                <w:sz w:val="22"/>
              </w:rPr>
              <w:t>Event beim Klick auf Button oder ähnliche Komponenten. Parameter der EventHan dler&lt;ActionEvent&gt;.</w:t>
            </w:r>
          </w:p>
        </w:tc>
      </w:tr>
      <w:tr>
        <w:tc>
          <w:tcPr>
            <w:tcW w:type="dxa" w:w="3023"/>
          </w:tcPr>
          <w:p>
            <w:r>
              <w:rPr>
                <w:rFonts w:ascii="Times New Roman" w:hAnsi="Times New Roman"/>
                <w:sz w:val="22"/>
              </w:rPr>
              <w:t>Alert</w:t>
            </w:r>
          </w:p>
        </w:tc>
        <w:tc>
          <w:tcPr>
            <w:tcW w:type="dxa" w:w="3023"/>
          </w:tcPr>
          <w:p>
            <w:r>
              <w:rPr>
                <w:rFonts w:ascii="Times New Roman" w:hAnsi="Times New Roman"/>
                <w:sz w:val="22"/>
              </w:rPr>
              <w:t>JavaFX UI</w:t>
            </w:r>
          </w:p>
        </w:tc>
        <w:tc>
          <w:tcPr>
            <w:tcW w:type="dxa" w:w="3023"/>
          </w:tcPr>
          <w:p>
            <w:r>
              <w:rPr>
                <w:rFonts w:ascii="Times New Roman" w:hAnsi="Times New Roman"/>
                <w:sz w:val="22"/>
              </w:rPr>
              <w:t>JavaFX-Dialogfenster für Systemmeldungen. Typen: INFORMATION, WARNING, ERROR, CONFIRMATION; wird mit alert.showAndWait() blockierend angezeigt.</w:t>
            </w:r>
          </w:p>
        </w:tc>
      </w:tr>
      <w:tr>
        <w:tc>
          <w:tcPr>
            <w:tcW w:type="dxa" w:w="3023"/>
          </w:tcPr>
          <w:p>
            <w:r>
              <w:rPr>
                <w:rFonts w:ascii="Times New Roman" w:hAnsi="Times New Roman"/>
                <w:sz w:val="22"/>
              </w:rPr>
              <w:t>ArrayList</w:t>
            </w:r>
          </w:p>
        </w:tc>
        <w:tc>
          <w:tcPr>
            <w:tcW w:type="dxa" w:w="3023"/>
          </w:tcPr>
          <w:p>
            <w:r>
              <w:rPr>
                <w:rFonts w:ascii="Times New Roman" w:hAnsi="Times New Roman"/>
                <w:sz w:val="22"/>
              </w:rPr>
              <w:t>Collections</w:t>
            </w:r>
          </w:p>
        </w:tc>
        <w:tc>
          <w:tcPr>
            <w:tcW w:type="dxa" w:w="3023"/>
          </w:tcPr>
          <w:p>
            <w:r>
              <w:rPr>
                <w:rFonts w:ascii="Times New Roman" w:hAnsi="Times New Roman"/>
                <w:sz w:val="22"/>
              </w:rPr>
              <w:t>Dynamisches Array mit variabler Größe. Häufigste Implementierung von List. In DAO-Klassen: new Arr ayList&lt;Material&gt;() für Rückgabewerte von findAll().</w:t>
            </w:r>
          </w:p>
        </w:tc>
      </w:tr>
      <w:tr>
        <w:tc>
          <w:tcPr>
            <w:tcW w:type="dxa" w:w="3023"/>
          </w:tcPr>
          <w:p>
            <w:r>
              <w:rPr>
                <w:rFonts w:ascii="Times New Roman" w:hAnsi="Times New Roman"/>
                <w:sz w:val="22"/>
              </w:rPr>
              <w:t>Arrays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Arrays: sort(), asList(), binarySearch() etc.</w:t>
            </w:r>
          </w:p>
        </w:tc>
      </w:tr>
      <w:tr>
        <w:tc>
          <w:tcPr>
            <w:tcW w:type="dxa" w:w="3023"/>
          </w:tcPr>
          <w:p>
            <w:r>
              <w:rPr>
                <w:rFonts w:ascii="Times New Roman" w:hAnsi="Times New Roman"/>
                <w:sz w:val="22"/>
              </w:rPr>
              <w:t>BorderPane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Layout-Manager mit 5 Bereichen: top, bottom, left, right, center. Typisch für Fenster mit Menü oben und Inhaltsbereich unten.</w:t>
            </w:r>
          </w:p>
        </w:tc>
      </w:tr>
      <w:tr>
        <w:tc>
          <w:tcPr>
            <w:tcW w:type="dxa" w:w="3023"/>
          </w:tcPr>
          <w:p>
            <w:r>
              <w:rPr>
                <w:rFonts w:ascii="Times New Roman" w:hAnsi="Times New Roman"/>
                <w:sz w:val="22"/>
              </w:rPr>
              <w:t>BufferedReader / BufferedWriter</w:t>
            </w:r>
          </w:p>
        </w:tc>
        <w:tc>
          <w:tcPr>
            <w:tcW w:type="dxa" w:w="3023"/>
          </w:tcPr>
          <w:p>
            <w:r>
              <w:rPr>
                <w:rFonts w:ascii="Times New Roman" w:hAnsi="Times New Roman"/>
                <w:sz w:val="22"/>
              </w:rPr>
              <w:t>java.io</w:t>
            </w:r>
          </w:p>
        </w:tc>
        <w:tc>
          <w:tcPr>
            <w:tcW w:type="dxa" w:w="3023"/>
          </w:tcPr>
          <w:p>
            <w:r>
              <w:rPr>
                <w:rFonts w:ascii="Times New Roman" w:hAnsi="Times New Roman"/>
                <w:sz w:val="22"/>
              </w:rPr>
              <w:t>Gepufferte Reader/Writer für effiziente Dateiverarbeitung. Typisch: readLine(), write(String).</w:t>
            </w:r>
          </w:p>
        </w:tc>
      </w:tr>
      <w:tr>
        <w:tc>
          <w:tcPr>
            <w:tcW w:type="dxa" w:w="3023"/>
          </w:tcPr>
          <w:p>
            <w:r>
              <w:rPr>
                <w:rFonts w:ascii="Times New Roman" w:hAnsi="Times New Roman"/>
                <w:sz w:val="22"/>
              </w:rPr>
              <w:t>Button</w:t>
            </w:r>
          </w:p>
        </w:tc>
        <w:tc>
          <w:tcPr>
            <w:tcW w:type="dxa" w:w="3023"/>
          </w:tcPr>
          <w:p>
            <w:r>
              <w:rPr>
                <w:rFonts w:ascii="Times New Roman" w:hAnsi="Times New Roman"/>
                <w:sz w:val="22"/>
              </w:rPr>
              <w:t>JavaFX UI</w:t>
            </w:r>
          </w:p>
        </w:tc>
        <w:tc>
          <w:tcPr>
            <w:tcW w:type="dxa" w:w="3023"/>
          </w:tcPr>
          <w:p>
            <w:r>
              <w:rPr>
                <w:rFonts w:ascii="Times New Roman" w:hAnsi="Times New Roman"/>
                <w:sz w:val="22"/>
              </w:rPr>
              <w:t>Schaltfläche. Reagiert auf Klicks via s etOnAction(EventHand ler&lt;ActionEvent&gt;).</w:t>
            </w:r>
          </w:p>
        </w:tc>
      </w:tr>
      <w:tr>
        <w:tc>
          <w:tcPr>
            <w:tcW w:type="dxa" w:w="3023"/>
          </w:tcPr>
          <w:p>
            <w:r>
              <w:rPr>
                <w:rFonts w:ascii="Times New Roman" w:hAnsi="Times New Roman"/>
                <w:sz w:val="22"/>
              </w:rPr>
              <w:t>ButtonType</w:t>
            </w:r>
          </w:p>
        </w:tc>
        <w:tc>
          <w:tcPr>
            <w:tcW w:type="dxa" w:w="3023"/>
          </w:tcPr>
          <w:p>
            <w:r>
              <w:rPr>
                <w:rFonts w:ascii="Times New Roman" w:hAnsi="Times New Roman"/>
                <w:sz w:val="22"/>
              </w:rPr>
              <w:t>JavaFX UI</w:t>
            </w:r>
          </w:p>
        </w:tc>
        <w:tc>
          <w:tcPr>
            <w:tcW w:type="dxa" w:w="3023"/>
          </w:tcPr>
          <w:p>
            <w:r>
              <w:rPr>
                <w:rFonts w:ascii="Times New Roman" w:hAnsi="Times New Roman"/>
                <w:sz w:val="22"/>
              </w:rPr>
              <w:t>Repräsentiert eine Schaltfläche in einem JavaFX-Dialog (z. B. ButtonType.OK, ButtonType.CANCEL); ermöglicht Auswertung der Nutzerwahl via d ialog.showAndWait().</w:t>
            </w:r>
          </w:p>
        </w:tc>
      </w:tr>
      <w:tr>
        <w:tc>
          <w:tcPr>
            <w:tcW w:type="dxa" w:w="3023"/>
          </w:tcPr>
          <w:p>
            <w:r>
              <w:rPr>
                <w:rFonts w:ascii="Times New Roman" w:hAnsi="Times New Roman"/>
                <w:sz w:val="22"/>
              </w:rPr>
              <w:t>ChangeListener</w:t>
            </w:r>
          </w:p>
        </w:tc>
        <w:tc>
          <w:tcPr>
            <w:tcW w:type="dxa" w:w="3023"/>
          </w:tcPr>
          <w:p>
            <w:r>
              <w:rPr>
                <w:rFonts w:ascii="Times New Roman" w:hAnsi="Times New Roman"/>
                <w:sz w:val="22"/>
              </w:rPr>
              <w:t>JavaFX Listeners</w:t>
            </w:r>
          </w:p>
        </w:tc>
        <w:tc>
          <w:tcPr>
            <w:tcW w:type="dxa" w:w="3023"/>
          </w:tcPr>
          <w:p>
            <w:r>
              <w:rPr>
                <w:rFonts w:ascii="Times New Roman" w:hAnsi="Times New Roman"/>
                <w:sz w:val="22"/>
              </w:rPr>
              <w:t>Listener für Eige nschafts-Änderungen. Beispiel: tableView. getSelectionModel(). selectedItemProperty ().addListener((obs, oldVal, newVal) -&gt; {...}).</w:t>
            </w:r>
          </w:p>
        </w:tc>
      </w:tr>
      <w:tr>
        <w:tc>
          <w:tcPr>
            <w:tcW w:type="dxa" w:w="3023"/>
          </w:tcPr>
          <w:p>
            <w:r>
              <w:rPr>
                <w:rFonts w:ascii="Times New Roman" w:hAnsi="Times New Roman"/>
                <w:sz w:val="22"/>
              </w:rPr>
              <w:t>Cloneable</w:t>
            </w:r>
          </w:p>
        </w:tc>
        <w:tc>
          <w:tcPr>
            <w:tcW w:type="dxa" w:w="3023"/>
          </w:tcPr>
          <w:p>
            <w:r>
              <w:rPr>
                <w:rFonts w:ascii="Times New Roman" w:hAnsi="Times New Roman"/>
                <w:sz w:val="22"/>
              </w:rPr>
              <w:t>java.lang</w:t>
            </w:r>
          </w:p>
        </w:tc>
        <w:tc>
          <w:tcPr>
            <w:tcW w:type="dxa" w:w="3023"/>
          </w:tcPr>
          <w:p>
            <w:r>
              <w:rPr>
                <w:rFonts w:ascii="Times New Roman" w:hAnsi="Times New Roman"/>
                <w:sz w:val="22"/>
              </w:rPr>
              <w:t>Marker-Interface für Objektkopien. Implementierung von clone() möglich.</w:t>
            </w:r>
          </w:p>
        </w:tc>
      </w:tr>
      <w:tr>
        <w:tc>
          <w:tcPr>
            <w:tcW w:type="dxa" w:w="3023"/>
          </w:tcPr>
          <w:p>
            <w:r>
              <w:rPr>
                <w:rFonts w:ascii="Times New Roman" w:hAnsi="Times New Roman"/>
                <w:sz w:val="22"/>
              </w:rPr>
              <w:t>Collections</w:t>
            </w:r>
          </w:p>
        </w:tc>
        <w:tc>
          <w:tcPr>
            <w:tcW w:type="dxa" w:w="3023"/>
          </w:tcPr>
          <w:p>
            <w:r>
              <w:rPr>
                <w:rFonts w:ascii="Times New Roman" w:hAnsi="Times New Roman"/>
                <w:sz w:val="22"/>
              </w:rPr>
              <w:t>java.util</w:t>
            </w:r>
          </w:p>
        </w:tc>
        <w:tc>
          <w:tcPr>
            <w:tcW w:type="dxa" w:w="3023"/>
          </w:tcPr>
          <w:p>
            <w:r>
              <w:rPr>
                <w:rFonts w:ascii="Times New Roman" w:hAnsi="Times New Roman"/>
                <w:sz w:val="22"/>
              </w:rPr>
              <w:t>Statische Hilfsmethoden für Collections: sort(), reverse(), shuffle(), binarySearch() etc.</w:t>
            </w:r>
          </w:p>
        </w:tc>
      </w:tr>
      <w:tr>
        <w:tc>
          <w:tcPr>
            <w:tcW w:type="dxa" w:w="3023"/>
          </w:tcPr>
          <w:p>
            <w:r>
              <w:rPr>
                <w:rFonts w:ascii="Times New Roman" w:hAnsi="Times New Roman"/>
                <w:sz w:val="22"/>
              </w:rPr>
              <w:t>ComboBox</w:t>
            </w:r>
          </w:p>
        </w:tc>
        <w:tc>
          <w:tcPr>
            <w:tcW w:type="dxa" w:w="3023"/>
          </w:tcPr>
          <w:p>
            <w:r>
              <w:rPr>
                <w:rFonts w:ascii="Times New Roman" w:hAnsi="Times New Roman"/>
                <w:sz w:val="22"/>
              </w:rPr>
              <w:t>JavaFX UI</w:t>
            </w:r>
          </w:p>
        </w:tc>
        <w:tc>
          <w:tcPr>
            <w:tcW w:type="dxa" w:w="3023"/>
          </w:tcPr>
          <w:p>
            <w:r>
              <w:rPr>
                <w:rFonts w:ascii="Times New Roman" w:hAnsi="Times New Roman"/>
                <w:sz w:val="22"/>
              </w:rPr>
              <w:t>Dropdown-Liste für Auswahl aus vordefinierten Werten. Typisch für Kategorien- oder Lieferanten-Auswahl in Masken.</w:t>
            </w:r>
          </w:p>
        </w:tc>
      </w:tr>
      <w:tr>
        <w:tc>
          <w:tcPr>
            <w:tcW w:type="dxa" w:w="3023"/>
          </w:tcPr>
          <w:p>
            <w:r>
              <w:rPr>
                <w:rFonts w:ascii="Times New Roman" w:hAnsi="Times New Roman"/>
                <w:sz w:val="22"/>
              </w:rPr>
              <w:t>Comparable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natürliche Ordnung (implementiert in Klasse). Definiert compareTo().</w:t>
            </w:r>
          </w:p>
        </w:tc>
      </w:tr>
      <w:tr>
        <w:tc>
          <w:tcPr>
            <w:tcW w:type="dxa" w:w="3023"/>
          </w:tcPr>
          <w:p>
            <w:r>
              <w:rPr>
                <w:rFonts w:ascii="Times New Roman" w:hAnsi="Times New Roman"/>
                <w:sz w:val="22"/>
              </w:rPr>
              <w:t>Comparator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externe Sortierlogik (separate Klasse). Beispiel: list.sort(Comp arator.comparing(Mat erial::getBestand)).</w:t>
            </w:r>
          </w:p>
        </w:tc>
      </w:tr>
      <w:tr>
        <w:tc>
          <w:tcPr>
            <w:tcW w:type="dxa" w:w="3023"/>
          </w:tcPr>
          <w:p>
            <w:r>
              <w:rPr>
                <w:rFonts w:ascii="Times New Roman" w:hAnsi="Times New Roman"/>
                <w:sz w:val="22"/>
              </w:rPr>
              <w:t>Connection</w:t>
            </w:r>
          </w:p>
        </w:tc>
        <w:tc>
          <w:tcPr>
            <w:tcW w:type="dxa" w:w="3023"/>
          </w:tcPr>
          <w:p>
            <w:r>
              <w:rPr>
                <w:rFonts w:ascii="Times New Roman" w:hAnsi="Times New Roman"/>
                <w:sz w:val="22"/>
              </w:rPr>
              <w:t>JDBC (java.sql)</w:t>
            </w:r>
          </w:p>
        </w:tc>
        <w:tc>
          <w:tcPr>
            <w:tcW w:type="dxa" w:w="3023"/>
          </w:tcPr>
          <w:p>
            <w:r>
              <w:rPr>
                <w:rFonts w:ascii="Times New Roman" w:hAnsi="Times New Roman"/>
                <w:sz w:val="22"/>
              </w:rPr>
              <w:t>Schnittstelle zur D atenbank-Verbindung. Verwaltet die Kommunikation zwischen Java-Anwendung und MySQL-Datenbank. Wird mittels DriverMan ager.getConnection() erzeugt.</w:t>
            </w:r>
          </w:p>
        </w:tc>
      </w:tr>
      <w:tr>
        <w:tc>
          <w:tcPr>
            <w:tcW w:type="dxa" w:w="3023"/>
          </w:tcPr>
          <w:p>
            <w:r>
              <w:rPr>
                <w:rFonts w:ascii="Times New Roman" w:hAnsi="Times New Roman"/>
                <w:sz w:val="22"/>
              </w:rPr>
              <w:t>Consumer</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Operationen ohne Rückgabewert. Typisch: forEach(item -&gt; System .out.println(item)).</w:t>
            </w:r>
          </w:p>
        </w:tc>
      </w:tr>
      <w:tr>
        <w:tc>
          <w:tcPr>
            <w:tcW w:type="dxa" w:w="3023"/>
          </w:tcPr>
          <w:p>
            <w:r>
              <w:rPr>
                <w:rFonts w:ascii="Times New Roman" w:hAnsi="Times New Roman"/>
                <w:sz w:val="22"/>
              </w:rPr>
              <w:t>DatePicker</w:t>
            </w:r>
          </w:p>
        </w:tc>
        <w:tc>
          <w:tcPr>
            <w:tcW w:type="dxa" w:w="3023"/>
          </w:tcPr>
          <w:p>
            <w:r>
              <w:rPr>
                <w:rFonts w:ascii="Times New Roman" w:hAnsi="Times New Roman"/>
                <w:sz w:val="22"/>
              </w:rPr>
              <w:t>JavaFX UI</w:t>
            </w:r>
          </w:p>
        </w:tc>
        <w:tc>
          <w:tcPr>
            <w:tcW w:type="dxa" w:w="3023"/>
          </w:tcPr>
          <w:p>
            <w:r>
              <w:rPr>
                <w:rFonts w:ascii="Times New Roman" w:hAnsi="Times New Roman"/>
                <w:sz w:val="22"/>
              </w:rPr>
              <w:t>JavaFX-Steuerelement zur grafischen Datumsauswahl; liefert ein LocalDate-Objekt über getValue() und unterstützt Validierung und Formatierung.</w:t>
            </w:r>
          </w:p>
        </w:tc>
      </w:tr>
      <w:tr>
        <w:tc>
          <w:tcPr>
            <w:tcW w:type="dxa" w:w="3023"/>
          </w:tcPr>
          <w:p>
            <w:r>
              <w:rPr>
                <w:rFonts w:ascii="Times New Roman" w:hAnsi="Times New Roman"/>
                <w:sz w:val="22"/>
              </w:rPr>
              <w:t>DateTimeFormatter</w:t>
            </w:r>
          </w:p>
        </w:tc>
        <w:tc>
          <w:tcPr>
            <w:tcW w:type="dxa" w:w="3023"/>
          </w:tcPr>
          <w:p>
            <w:r>
              <w:rPr>
                <w:rFonts w:ascii="Times New Roman" w:hAnsi="Times New Roman"/>
                <w:sz w:val="22"/>
              </w:rPr>
              <w:t>java.time</w:t>
            </w:r>
          </w:p>
        </w:tc>
        <w:tc>
          <w:tcPr>
            <w:tcW w:type="dxa" w:w="3023"/>
          </w:tcPr>
          <w:p>
            <w:r>
              <w:rPr>
                <w:rFonts w:ascii="Times New Roman" w:hAnsi="Times New Roman"/>
                <w:sz w:val="22"/>
              </w:rPr>
              <w:t>Formatter für D atums-/Zeit-Strings. Beispiel: DateTime Formatter.ofPattern( "dd.MM.yyyy").form at(LocalDate.now()).</w:t>
            </w:r>
          </w:p>
        </w:tc>
      </w:tr>
      <w:tr>
        <w:tc>
          <w:tcPr>
            <w:tcW w:type="dxa" w:w="3023"/>
          </w:tcPr>
          <w:p>
            <w:r>
              <w:rPr>
                <w:rFonts w:ascii="Times New Roman" w:hAnsi="Times New Roman"/>
                <w:sz w:val="22"/>
              </w:rPr>
              <w:t>Dialog</w:t>
            </w:r>
          </w:p>
        </w:tc>
        <w:tc>
          <w:tcPr>
            <w:tcW w:type="dxa" w:w="3023"/>
          </w:tcPr>
          <w:p>
            <w:r>
              <w:rPr>
                <w:rFonts w:ascii="Times New Roman" w:hAnsi="Times New Roman"/>
                <w:sz w:val="22"/>
              </w:rPr>
              <w:t>JavaFX UI</w:t>
            </w:r>
          </w:p>
        </w:tc>
        <w:tc>
          <w:tcPr>
            <w:tcW w:type="dxa" w:w="3023"/>
          </w:tcPr>
          <w:p>
            <w:r>
              <w:rPr>
                <w:rFonts w:ascii="Times New Roman" w:hAnsi="Times New Roman"/>
                <w:sz w:val="22"/>
              </w:rPr>
              <w:t>Generisches JavaFX-Dialogfenster mit konfigurierbarem Inhalt und Rückgabetyp; Basis für Alert, ChoiceDialog und TextInputDialog.</w:t>
            </w:r>
          </w:p>
        </w:tc>
      </w:tr>
      <w:tr>
        <w:tc>
          <w:tcPr>
            <w:tcW w:type="dxa" w:w="3023"/>
          </w:tcPr>
          <w:p>
            <w:r>
              <w:rPr>
                <w:rFonts w:ascii="Times New Roman" w:hAnsi="Times New Roman"/>
                <w:sz w:val="22"/>
              </w:rPr>
              <w:t>DriverManager</w:t>
            </w:r>
          </w:p>
        </w:tc>
        <w:tc>
          <w:tcPr>
            <w:tcW w:type="dxa" w:w="3023"/>
          </w:tcPr>
          <w:p>
            <w:r>
              <w:rPr>
                <w:rFonts w:ascii="Times New Roman" w:hAnsi="Times New Roman"/>
                <w:sz w:val="22"/>
              </w:rPr>
              <w:t>JDBC (java.sql)</w:t>
            </w:r>
          </w:p>
        </w:tc>
        <w:tc>
          <w:tcPr>
            <w:tcW w:type="dxa" w:w="3023"/>
          </w:tcPr>
          <w:p>
            <w:r>
              <w:rPr>
                <w:rFonts w:ascii="Times New Roman" w:hAnsi="Times New Roman"/>
                <w:sz w:val="22"/>
              </w:rPr>
              <w:t>Zentrale Klasse zur Verwaltung von JDBC-Treibern.</w:t>
              <w:br/>
              <w:t>Hier ist der genaue Ablauf:</w:t>
              <w:br/>
              <w:t>1. DriverManage r.getConnection(URL, USER, PASSWORD) wird aufgerufen.</w:t>
              <w:br/>
              <w:t>2. URL, USER, PASSWORD sind statische Klassenvariablen der DBConnection-Klasse.</w:t>
              <w:br/>
              <w:t>3. DriverManager bekommt die Zugangsdaten über die Parameter — er "kennt" die DBConnection-Klasse nicht.</w:t>
              <w:br/>
              <w:t>4. Die Parameter werden an getConnection() übergeben, nicht von DriverManager selbst gefunden.</w:t>
              <w:br/>
              <w:t>Die DBConnection-Klasse definiert die Zugangsdaten und gibt sie als Parameter weiter. DriverManager selbst kennt keine Zugangsdaten.</w:t>
            </w:r>
          </w:p>
        </w:tc>
      </w:tr>
      <w:tr>
        <w:tc>
          <w:tcPr>
            <w:tcW w:type="dxa" w:w="3023"/>
          </w:tcPr>
          <w:p>
            <w:r>
              <w:rPr>
                <w:rFonts w:ascii="Times New Roman" w:hAnsi="Times New Roman"/>
                <w:sz w:val="22"/>
              </w:rPr>
              <w:t>Exception / RuntimeException</w:t>
            </w:r>
          </w:p>
        </w:tc>
        <w:tc>
          <w:tcPr>
            <w:tcW w:type="dxa" w:w="3023"/>
          </w:tcPr>
          <w:p>
            <w:r>
              <w:rPr>
                <w:rFonts w:ascii="Times New Roman" w:hAnsi="Times New Roman"/>
                <w:sz w:val="22"/>
              </w:rPr>
              <w:t>java.lang</w:t>
            </w:r>
          </w:p>
        </w:tc>
        <w:tc>
          <w:tcPr>
            <w:tcW w:type="dxa" w:w="3023"/>
          </w:tcPr>
          <w:p>
            <w:r>
              <w:rPr>
                <w:rFonts w:ascii="Times New Roman" w:hAnsi="Times New Roman"/>
                <w:sz w:val="22"/>
              </w:rPr>
              <w:t>E xception-Hierarchie: Exception = geprüfte Exceptions (müssen behandelt werden), RuntimeException = ungeprüfte Exceptions (optional).</w:t>
            </w:r>
          </w:p>
        </w:tc>
      </w:tr>
      <w:tr>
        <w:tc>
          <w:tcPr>
            <w:tcW w:type="dxa" w:w="3023"/>
          </w:tcPr>
          <w:p>
            <w:r>
              <w:rPr>
                <w:rFonts w:ascii="Times New Roman" w:hAnsi="Times New Roman"/>
                <w:sz w:val="22"/>
              </w:rPr>
              <w:t>EventHandler</w:t>
            </w:r>
          </w:p>
        </w:tc>
        <w:tc>
          <w:tcPr>
            <w:tcW w:type="dxa" w:w="3023"/>
          </w:tcPr>
          <w:p>
            <w:r>
              <w:rPr>
                <w:rFonts w:ascii="Times New Roman" w:hAnsi="Times New Roman"/>
                <w:sz w:val="22"/>
              </w:rPr>
              <w:t>JavaFX Events</w:t>
            </w:r>
          </w:p>
        </w:tc>
        <w:tc>
          <w:tcPr>
            <w:tcW w:type="dxa" w:w="3023"/>
          </w:tcPr>
          <w:p>
            <w:r>
              <w:rPr>
                <w:rFonts w:ascii="Times New Roman" w:hAnsi="Times New Roman"/>
                <w:sz w:val="22"/>
              </w:rPr>
              <w:t>Functional Interface für Event-Behandlung. Beispiel: button.setOnAction(e -&gt; handleClick());.</w:t>
            </w:r>
          </w:p>
        </w:tc>
      </w:tr>
      <w:tr>
        <w:tc>
          <w:tcPr>
            <w:tcW w:type="dxa" w:w="3023"/>
          </w:tcPr>
          <w:p>
            <w:r>
              <w:rPr>
                <w:rFonts w:ascii="Times New Roman" w:hAnsi="Times New Roman"/>
                <w:sz w:val="22"/>
              </w:rPr>
              <w:t>File</w:t>
            </w:r>
          </w:p>
        </w:tc>
        <w:tc>
          <w:tcPr>
            <w:tcW w:type="dxa" w:w="3023"/>
          </w:tcPr>
          <w:p>
            <w:r>
              <w:rPr>
                <w:rFonts w:ascii="Times New Roman" w:hAnsi="Times New Roman"/>
                <w:sz w:val="22"/>
              </w:rPr>
              <w:t>java.io</w:t>
            </w:r>
          </w:p>
        </w:tc>
        <w:tc>
          <w:tcPr>
            <w:tcW w:type="dxa" w:w="3023"/>
          </w:tcPr>
          <w:p>
            <w:r>
              <w:rPr>
                <w:rFonts w:ascii="Times New Roman" w:hAnsi="Times New Roman"/>
                <w:sz w:val="22"/>
              </w:rPr>
              <w:t>Repräsentiert Da teien/Verzeichnisse. Ermöglicht Lesen von Dateipfaden, Prüfung auf Existenz etc.</w:t>
            </w:r>
          </w:p>
        </w:tc>
      </w:tr>
      <w:tr>
        <w:tc>
          <w:tcPr>
            <w:tcW w:type="dxa" w:w="3023"/>
          </w:tcPr>
          <w:p>
            <w:r>
              <w:rPr>
                <w:rFonts w:ascii="Times New Roman" w:hAnsi="Times New Roman"/>
                <w:sz w:val="22"/>
              </w:rPr>
              <w:t>Float / Integer / Long / Double / Boolean</w:t>
            </w:r>
          </w:p>
        </w:tc>
        <w:tc>
          <w:tcPr>
            <w:tcW w:type="dxa" w:w="3023"/>
          </w:tcPr>
          <w:p>
            <w:r>
              <w:rPr>
                <w:rFonts w:ascii="Times New Roman" w:hAnsi="Times New Roman"/>
                <w:sz w:val="22"/>
              </w:rPr>
              <w:t>java.lang</w:t>
            </w:r>
          </w:p>
        </w:tc>
        <w:tc>
          <w:tcPr>
            <w:tcW w:type="dxa" w:w="3023"/>
          </w:tcPr>
          <w:p>
            <w:r>
              <w:rPr>
                <w:rFonts w:ascii="Times New Roman" w:hAnsi="Times New Roman"/>
                <w:sz w:val="22"/>
              </w:rPr>
              <w:t>Wrapper-Klassen für primitive Typen. Ermöglichen null-Werte und Co llections&lt;Integer&gt; etc. Automatisches Boxing/Unboxing seit Java 5.</w:t>
            </w:r>
          </w:p>
        </w:tc>
      </w:tr>
      <w:tr>
        <w:tc>
          <w:tcPr>
            <w:tcW w:type="dxa" w:w="3023"/>
          </w:tcPr>
          <w:p>
            <w:r>
              <w:rPr>
                <w:rFonts w:ascii="Times New Roman" w:hAnsi="Times New Roman"/>
                <w:sz w:val="22"/>
              </w:rPr>
              <w:t>Function&lt;T,R&gt;</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Transformationen (T → R). Beispiel: map(m -&gt; m.getName()).</w:t>
            </w:r>
          </w:p>
        </w:tc>
      </w:tr>
      <w:tr>
        <w:tc>
          <w:tcPr>
            <w:tcW w:type="dxa" w:w="3023"/>
          </w:tcPr>
          <w:p>
            <w:r>
              <w:rPr>
                <w:rFonts w:ascii="Times New Roman" w:hAnsi="Times New Roman"/>
                <w:sz w:val="22"/>
              </w:rPr>
              <w:t>FXML</w:t>
            </w:r>
          </w:p>
        </w:tc>
        <w:tc>
          <w:tcPr>
            <w:tcW w:type="dxa" w:w="3023"/>
          </w:tcPr>
          <w:p>
            <w:r>
              <w:rPr>
                <w:rFonts w:ascii="Times New Roman" w:hAnsi="Times New Roman"/>
                <w:sz w:val="22"/>
              </w:rPr>
              <w:t>JavaFX UI Definition</w:t>
            </w:r>
          </w:p>
        </w:tc>
        <w:tc>
          <w:tcPr>
            <w:tcW w:type="dxa" w:w="3023"/>
          </w:tcPr>
          <w:p>
            <w:r>
              <w:rPr>
                <w:rFonts w:ascii="Times New Roman" w:hAnsi="Times New Roman"/>
                <w:sz w:val="22"/>
              </w:rPr>
              <w:t>XML-Format für UI-Layouts in JavaFX. Alternative zu programmatischer Kom ponenten-Erstellung. .fxml-Dateien werden mit FXMLLoader geladen.</w:t>
            </w:r>
          </w:p>
        </w:tc>
      </w:tr>
      <w:tr>
        <w:tc>
          <w:tcPr>
            <w:tcW w:type="dxa" w:w="3023"/>
          </w:tcPr>
          <w:p>
            <w:r>
              <w:rPr>
                <w:rFonts w:ascii="Times New Roman" w:hAnsi="Times New Roman"/>
                <w:sz w:val="22"/>
              </w:rPr>
              <w:t>FXMLLoader</w:t>
            </w:r>
          </w:p>
        </w:tc>
        <w:tc>
          <w:tcPr>
            <w:tcW w:type="dxa" w:w="3023"/>
          </w:tcPr>
          <w:p>
            <w:r>
              <w:rPr>
                <w:rFonts w:ascii="Times New Roman" w:hAnsi="Times New Roman"/>
                <w:sz w:val="22"/>
              </w:rPr>
              <w:t>JavaFX</w:t>
            </w:r>
          </w:p>
        </w:tc>
        <w:tc>
          <w:tcPr>
            <w:tcW w:type="dxa" w:w="3023"/>
          </w:tcPr>
          <w:p>
            <w:r>
              <w:rPr>
                <w:rFonts w:ascii="Times New Roman" w:hAnsi="Times New Roman"/>
                <w:sz w:val="22"/>
              </w:rPr>
              <w:t>Loader für FXML-Dateien (XML-basierte UI-Definitionen). Erzeugt Szenegraph aus .fxml-Datei: FXMLLoader loader = new FX MLLoader(getClass(). getResource(...));.</w:t>
            </w:r>
          </w:p>
        </w:tc>
      </w:tr>
      <w:tr>
        <w:tc>
          <w:tcPr>
            <w:tcW w:type="dxa" w:w="3023"/>
          </w:tcPr>
          <w:p>
            <w:r>
              <w:rPr>
                <w:rFonts w:ascii="Times New Roman" w:hAnsi="Times New Roman"/>
                <w:sz w:val="22"/>
              </w:rPr>
              <w:t>GridPane</w:t>
            </w:r>
          </w:p>
        </w:tc>
        <w:tc>
          <w:tcPr>
            <w:tcW w:type="dxa" w:w="3023"/>
          </w:tcPr>
          <w:p>
            <w:r>
              <w:rPr>
                <w:rFonts w:ascii="Times New Roman" w:hAnsi="Times New Roman"/>
                <w:sz w:val="22"/>
              </w:rPr>
              <w:t>JavaFX Layout</w:t>
            </w:r>
          </w:p>
        </w:tc>
        <w:tc>
          <w:tcPr>
            <w:tcW w:type="dxa" w:w="3023"/>
          </w:tcPr>
          <w:p>
            <w:r>
              <w:rPr>
                <w:rFonts w:ascii="Times New Roman" w:hAnsi="Times New Roman"/>
                <w:sz w:val="22"/>
              </w:rPr>
              <w:t>Raster-Layout mit Zeilen und Spalten. Ideal für Formulare: Label in Spalte 0, TextField in Spalte 1. Kinder werden in einem Z eilen-Spalten-Raster angeordnet; präzise Positionierung über addRow() oder setRowIndex ()/setColumnIndex().</w:t>
            </w:r>
          </w:p>
        </w:tc>
      </w:tr>
      <w:tr>
        <w:tc>
          <w:tcPr>
            <w:tcW w:type="dxa" w:w="3023"/>
          </w:tcPr>
          <w:p>
            <w:r>
              <w:rPr>
                <w:rFonts w:ascii="Times New Roman" w:hAnsi="Times New Roman"/>
                <w:sz w:val="22"/>
              </w:rPr>
              <w:t>HashMap&lt;K,V&gt;</w:t>
            </w:r>
          </w:p>
        </w:tc>
        <w:tc>
          <w:tcPr>
            <w:tcW w:type="dxa" w:w="3023"/>
          </w:tcPr>
          <w:p>
            <w:r>
              <w:rPr>
                <w:rFonts w:ascii="Times New Roman" w:hAnsi="Times New Roman"/>
                <w:sz w:val="22"/>
              </w:rPr>
              <w:t>Collections</w:t>
            </w:r>
          </w:p>
        </w:tc>
        <w:tc>
          <w:tcPr>
            <w:tcW w:type="dxa" w:w="3023"/>
          </w:tcPr>
          <w:p>
            <w:r>
              <w:rPr>
                <w:rFonts w:ascii="Times New Roman" w:hAnsi="Times New Roman"/>
                <w:sz w:val="22"/>
              </w:rPr>
              <w:t>Hash-basierte Map für S chlüssel-Wert-Paare. Erlaubt schnelle O(1) Lookups. Beispiel: HashMap&lt;Integer, Material&gt; für ID-basierte Caches.</w:t>
            </w:r>
          </w:p>
        </w:tc>
      </w:tr>
      <w:tr>
        <w:tc>
          <w:tcPr>
            <w:tcW w:type="dxa" w:w="3023"/>
          </w:tcPr>
          <w:p>
            <w:r>
              <w:rPr>
                <w:rFonts w:ascii="Times New Roman" w:hAnsi="Times New Roman"/>
                <w:sz w:val="22"/>
              </w:rPr>
              <w:t>HBox / VBox</w:t>
            </w:r>
          </w:p>
        </w:tc>
        <w:tc>
          <w:tcPr>
            <w:tcW w:type="dxa" w:w="3023"/>
          </w:tcPr>
          <w:p>
            <w:r>
              <w:rPr>
                <w:rFonts w:ascii="Times New Roman" w:hAnsi="Times New Roman"/>
                <w:sz w:val="22"/>
              </w:rPr>
              <w:t>JavaFX Layout</w:t>
            </w:r>
          </w:p>
        </w:tc>
        <w:tc>
          <w:tcPr>
            <w:tcW w:type="dxa" w:w="3023"/>
          </w:tcPr>
          <w:p>
            <w:r>
              <w:rPr>
                <w:rFonts w:ascii="Times New Roman" w:hAnsi="Times New Roman"/>
                <w:sz w:val="22"/>
              </w:rPr>
              <w:t>Horizontale / vertikale Anordnung von Komponenten. HBox stapelt horizontal, VBox vertikal mit konfigurierbarem Spacing und Alignment.</w:t>
            </w:r>
          </w:p>
        </w:tc>
      </w:tr>
      <w:tr>
        <w:tc>
          <w:tcPr>
            <w:tcW w:type="dxa" w:w="3023"/>
          </w:tcPr>
          <w:p>
            <w:r>
              <w:rPr>
                <w:rFonts w:ascii="Times New Roman" w:hAnsi="Times New Roman"/>
                <w:sz w:val="22"/>
              </w:rPr>
              <w:t>IOException</w:t>
            </w:r>
          </w:p>
        </w:tc>
        <w:tc>
          <w:tcPr>
            <w:tcW w:type="dxa" w:w="3023"/>
          </w:tcPr>
          <w:p>
            <w:r>
              <w:rPr>
                <w:rFonts w:ascii="Times New Roman" w:hAnsi="Times New Roman"/>
                <w:sz w:val="22"/>
              </w:rPr>
              <w:t>java.io</w:t>
            </w:r>
          </w:p>
        </w:tc>
        <w:tc>
          <w:tcPr>
            <w:tcW w:type="dxa" w:w="3023"/>
          </w:tcPr>
          <w:p>
            <w:r>
              <w:rPr>
                <w:rFonts w:ascii="Times New Roman" w:hAnsi="Times New Roman"/>
                <w:sz w:val="22"/>
              </w:rPr>
              <w:t>Exception bei I/O-Fehlern (Datei nicht gefunden, L ese-/Schreibfehler). Geprüfte Exception (muss behandelt oder deklariert werden).</w:t>
            </w:r>
          </w:p>
        </w:tc>
      </w:tr>
      <w:tr>
        <w:tc>
          <w:tcPr>
            <w:tcW w:type="dxa" w:w="3023"/>
          </w:tcPr>
          <w:p>
            <w:r>
              <w:rPr>
                <w:rFonts w:ascii="Times New Roman" w:hAnsi="Times New Roman"/>
                <w:sz w:val="22"/>
              </w:rPr>
              <w:t>Iterable</w:t>
            </w:r>
          </w:p>
        </w:tc>
        <w:tc>
          <w:tcPr>
            <w:tcW w:type="dxa" w:w="3023"/>
          </w:tcPr>
          <w:p>
            <w:r>
              <w:rPr>
                <w:rFonts w:ascii="Times New Roman" w:hAnsi="Times New Roman"/>
                <w:sz w:val="22"/>
              </w:rPr>
              <w:t>java.lang</w:t>
            </w:r>
          </w:p>
        </w:tc>
        <w:tc>
          <w:tcPr>
            <w:tcW w:type="dxa" w:w="3023"/>
          </w:tcPr>
          <w:p>
            <w:r>
              <w:rPr>
                <w:rFonts w:ascii="Times New Roman" w:hAnsi="Times New Roman"/>
                <w:sz w:val="22"/>
              </w:rPr>
              <w:t>Interface für Collections, die in for-each-Schleifen iteriert werden können. Definiert iterator().</w:t>
            </w:r>
          </w:p>
        </w:tc>
      </w:tr>
      <w:tr>
        <w:tc>
          <w:tcPr>
            <w:tcW w:type="dxa" w:w="3023"/>
          </w:tcPr>
          <w:p>
            <w:r>
              <w:rPr>
                <w:rFonts w:ascii="Times New Roman" w:hAnsi="Times New Roman"/>
                <w:sz w:val="22"/>
              </w:rPr>
              <w:t>Iterator</w:t>
            </w:r>
          </w:p>
        </w:tc>
        <w:tc>
          <w:tcPr>
            <w:tcW w:type="dxa" w:w="3023"/>
          </w:tcPr>
          <w:p>
            <w:r>
              <w:rPr>
                <w:rFonts w:ascii="Times New Roman" w:hAnsi="Times New Roman"/>
                <w:sz w:val="22"/>
              </w:rPr>
              <w:t>java.util</w:t>
            </w:r>
          </w:p>
        </w:tc>
        <w:tc>
          <w:tcPr>
            <w:tcW w:type="dxa" w:w="3023"/>
          </w:tcPr>
          <w:p>
            <w:r>
              <w:rPr>
                <w:rFonts w:ascii="Times New Roman" w:hAnsi="Times New Roman"/>
                <w:sz w:val="22"/>
              </w:rPr>
              <w:t>Interface für explizite Iteration mit hasNext() / next().</w:t>
            </w:r>
          </w:p>
        </w:tc>
      </w:tr>
      <w:tr>
        <w:tc>
          <w:tcPr>
            <w:tcW w:type="dxa" w:w="3023"/>
          </w:tcPr>
          <w:p>
            <w:r>
              <w:rPr>
                <w:rFonts w:ascii="Times New Roman" w:hAnsi="Times New Roman"/>
                <w:sz w:val="22"/>
              </w:rPr>
              <w:t>Label</w:t>
            </w:r>
          </w:p>
        </w:tc>
        <w:tc>
          <w:tcPr>
            <w:tcW w:type="dxa" w:w="3023"/>
          </w:tcPr>
          <w:p>
            <w:r>
              <w:rPr>
                <w:rFonts w:ascii="Times New Roman" w:hAnsi="Times New Roman"/>
                <w:sz w:val="22"/>
              </w:rPr>
              <w:t>JavaFX UI</w:t>
            </w:r>
          </w:p>
        </w:tc>
        <w:tc>
          <w:tcPr>
            <w:tcW w:type="dxa" w:w="3023"/>
          </w:tcPr>
          <w:p>
            <w:r>
              <w:rPr>
                <w:rFonts w:ascii="Times New Roman" w:hAnsi="Times New Roman"/>
                <w:sz w:val="22"/>
              </w:rPr>
              <w:t>Statischer oder dynamischer Text. Keine Benutzereingabe.</w:t>
            </w:r>
          </w:p>
        </w:tc>
      </w:tr>
      <w:tr>
        <w:tc>
          <w:tcPr>
            <w:tcW w:type="dxa" w:w="3023"/>
          </w:tcPr>
          <w:p>
            <w:r>
              <w:rPr>
                <w:rFonts w:ascii="Times New Roman" w:hAnsi="Times New Roman"/>
                <w:sz w:val="22"/>
              </w:rPr>
              <w:t>List</w:t>
            </w:r>
          </w:p>
        </w:tc>
        <w:tc>
          <w:tcPr>
            <w:tcW w:type="dxa" w:w="3023"/>
          </w:tcPr>
          <w:p>
            <w:r>
              <w:rPr>
                <w:rFonts w:ascii="Times New Roman" w:hAnsi="Times New Roman"/>
                <w:sz w:val="22"/>
              </w:rPr>
              <w:t>Collections</w:t>
            </w:r>
          </w:p>
        </w:tc>
        <w:tc>
          <w:tcPr>
            <w:tcW w:type="dxa" w:w="3023"/>
          </w:tcPr>
          <w:p>
            <w:r>
              <w:rPr>
                <w:rFonts w:ascii="Times New Roman" w:hAnsi="Times New Roman"/>
                <w:sz w:val="22"/>
              </w:rPr>
              <w:t>Generische Interface für geordnete Sammlungen. Implementiert von ArrayList, LinkedList etc. Typisch: List&lt;Material&gt; für Collections von Objekten.</w:t>
            </w:r>
          </w:p>
        </w:tc>
      </w:tr>
      <w:tr>
        <w:tc>
          <w:tcPr>
            <w:tcW w:type="dxa" w:w="3023"/>
          </w:tcPr>
          <w:p>
            <w:r>
              <w:rPr>
                <w:rFonts w:ascii="Times New Roman" w:hAnsi="Times New Roman"/>
                <w:sz w:val="22"/>
              </w:rPr>
              <w:t>LocalDate / LocalDateTime</w:t>
            </w:r>
          </w:p>
        </w:tc>
        <w:tc>
          <w:tcPr>
            <w:tcW w:type="dxa" w:w="3023"/>
          </w:tcPr>
          <w:p>
            <w:r>
              <w:rPr>
                <w:rFonts w:ascii="Times New Roman" w:hAnsi="Times New Roman"/>
                <w:sz w:val="22"/>
              </w:rPr>
              <w:t>java.time</w:t>
            </w:r>
          </w:p>
        </w:tc>
        <w:tc>
          <w:tcPr>
            <w:tcW w:type="dxa" w:w="3023"/>
          </w:tcPr>
          <w:p>
            <w:r>
              <w:rPr>
                <w:rFonts w:ascii="Times New Roman" w:hAnsi="Times New Roman"/>
                <w:sz w:val="22"/>
              </w:rPr>
              <w:t>Moderne Datums-/Zeitklassen ohne Timezone-Probleme (seit Java 8). LocalDate: nur Datum, LocalDateTime: Datum + Zeit.</w:t>
            </w:r>
          </w:p>
        </w:tc>
      </w:tr>
      <w:tr>
        <w:tc>
          <w:tcPr>
            <w:tcW w:type="dxa" w:w="3023"/>
          </w:tcPr>
          <w:p>
            <w:r>
              <w:rPr>
                <w:rFonts w:ascii="Times New Roman" w:hAnsi="Times New Roman"/>
                <w:sz w:val="22"/>
              </w:rPr>
              <w:t>Objects</w:t>
            </w:r>
          </w:p>
        </w:tc>
        <w:tc>
          <w:tcPr>
            <w:tcW w:type="dxa" w:w="3023"/>
          </w:tcPr>
          <w:p>
            <w:r>
              <w:rPr>
                <w:rFonts w:ascii="Times New Roman" w:hAnsi="Times New Roman"/>
                <w:sz w:val="22"/>
              </w:rPr>
              <w:t>java.util</w:t>
            </w:r>
          </w:p>
        </w:tc>
        <w:tc>
          <w:tcPr>
            <w:tcW w:type="dxa" w:w="3023"/>
          </w:tcPr>
          <w:p>
            <w:r>
              <w:rPr>
                <w:rFonts w:ascii="Times New Roman" w:hAnsi="Times New Roman"/>
                <w:sz w:val="22"/>
              </w:rPr>
              <w:t>Hilfsmethoden für Null-Checks (seit Java 7): Objec ts.requireNonNull(), Objects.equals() etc.</w:t>
            </w:r>
          </w:p>
        </w:tc>
      </w:tr>
      <w:tr>
        <w:tc>
          <w:tcPr>
            <w:tcW w:type="dxa" w:w="3023"/>
          </w:tcPr>
          <w:p>
            <w:r>
              <w:rPr>
                <w:rFonts w:ascii="Times New Roman" w:hAnsi="Times New Roman"/>
                <w:sz w:val="22"/>
              </w:rPr>
              <w:t>ObservableList</w:t>
            </w:r>
          </w:p>
        </w:tc>
        <w:tc>
          <w:tcPr>
            <w:tcW w:type="dxa" w:w="3023"/>
          </w:tcPr>
          <w:p>
            <w:r>
              <w:rPr>
                <w:rFonts w:ascii="Times New Roman" w:hAnsi="Times New Roman"/>
                <w:sz w:val="22"/>
              </w:rPr>
              <w:t>JavaFX</w:t>
            </w:r>
          </w:p>
        </w:tc>
        <w:tc>
          <w:tcPr>
            <w:tcW w:type="dxa" w:w="3023"/>
          </w:tcPr>
          <w:p>
            <w:r>
              <w:rPr>
                <w:rFonts w:ascii="Times New Roman" w:hAnsi="Times New Roman"/>
                <w:sz w:val="22"/>
              </w:rPr>
              <w:t>Spezielle List für JavaFX, die Änderungen meldet. Wird in TableView und ComboBox gebunden. Erzeugt mit FXCollections.ob servableArrayList().</w:t>
            </w:r>
          </w:p>
        </w:tc>
      </w:tr>
      <w:tr>
        <w:tc>
          <w:tcPr>
            <w:tcW w:type="dxa" w:w="3023"/>
          </w:tcPr>
          <w:p>
            <w:r>
              <w:rPr>
                <w:rFonts w:ascii="Times New Roman" w:hAnsi="Times New Roman"/>
                <w:sz w:val="22"/>
              </w:rPr>
              <w:t>ObservableValue</w:t>
            </w:r>
          </w:p>
        </w:tc>
        <w:tc>
          <w:tcPr>
            <w:tcW w:type="dxa" w:w="3023"/>
          </w:tcPr>
          <w:p>
            <w:r>
              <w:rPr>
                <w:rFonts w:ascii="Times New Roman" w:hAnsi="Times New Roman"/>
                <w:sz w:val="22"/>
              </w:rPr>
              <w:t>JavaFX Properties</w:t>
            </w:r>
          </w:p>
        </w:tc>
        <w:tc>
          <w:tcPr>
            <w:tcW w:type="dxa" w:w="3023"/>
          </w:tcPr>
          <w:p>
            <w:r>
              <w:rPr>
                <w:rFonts w:ascii="Times New Roman" w:hAnsi="Times New Roman"/>
                <w:sz w:val="22"/>
              </w:rPr>
              <w:t>Basis-Interface für beobachtbare Eigenschaften. Beispiele: sel ectedItemProperty(), textProperty(), valueProperty().</w:t>
            </w:r>
          </w:p>
        </w:tc>
      </w:tr>
      <w:tr>
        <w:tc>
          <w:tcPr>
            <w:tcW w:type="dxa" w:w="3023"/>
          </w:tcPr>
          <w:p>
            <w:r>
              <w:rPr>
                <w:rFonts w:ascii="Times New Roman" w:hAnsi="Times New Roman"/>
                <w:sz w:val="22"/>
              </w:rPr>
              <w:t>Optional</w:t>
            </w:r>
          </w:p>
        </w:tc>
        <w:tc>
          <w:tcPr>
            <w:tcW w:type="dxa" w:w="3023"/>
          </w:tcPr>
          <w:p>
            <w:r>
              <w:rPr>
                <w:rFonts w:ascii="Times New Roman" w:hAnsi="Times New Roman"/>
                <w:sz w:val="22"/>
              </w:rPr>
              <w:t>java.util</w:t>
            </w:r>
          </w:p>
        </w:tc>
        <w:tc>
          <w:tcPr>
            <w:tcW w:type="dxa" w:w="3023"/>
          </w:tcPr>
          <w:p>
            <w:r>
              <w:rPr>
                <w:rFonts w:ascii="Times New Roman" w:hAnsi="Times New Roman"/>
                <w:sz w:val="22"/>
              </w:rPr>
              <w:t>Wrapper für Werte, die null sein könnten (seit Java 8). Sichere Alternative zu null-Checks. Beispiel: Optional&lt;Material&gt; m = dao.findById(1); Vermeidet NullPointerException beim Auswerten von Dialog-Ergebnissen.</w:t>
            </w:r>
          </w:p>
        </w:tc>
      </w:tr>
      <w:tr>
        <w:tc>
          <w:tcPr>
            <w:tcW w:type="dxa" w:w="3023"/>
          </w:tcPr>
          <w:p>
            <w:r>
              <w:rPr>
                <w:rFonts w:ascii="Times New Roman" w:hAnsi="Times New Roman"/>
                <w:sz w:val="22"/>
              </w:rPr>
              <w:t>Platform.runLater()</w:t>
            </w:r>
          </w:p>
        </w:tc>
        <w:tc>
          <w:tcPr>
            <w:tcW w:type="dxa" w:w="3023"/>
          </w:tcPr>
          <w:p>
            <w:r>
              <w:rPr>
                <w:rFonts w:ascii="Times New Roman" w:hAnsi="Times New Roman"/>
                <w:sz w:val="22"/>
              </w:rPr>
              <w:t>JavaFX Threading</w:t>
            </w:r>
          </w:p>
        </w:tc>
        <w:tc>
          <w:tcPr>
            <w:tcW w:type="dxa" w:w="3023"/>
          </w:tcPr>
          <w:p>
            <w:r>
              <w:rPr>
                <w:rFonts w:ascii="Times New Roman" w:hAnsi="Times New Roman"/>
                <w:sz w:val="22"/>
              </w:rPr>
              <w:t>Führt Code im JavaFX-Thread aus. Notwendig bei Änderungen an UI-Komponenten von außerhalb des FX-Threads.</w:t>
            </w:r>
          </w:p>
        </w:tc>
      </w:tr>
      <w:tr>
        <w:tc>
          <w:tcPr>
            <w:tcW w:type="dxa" w:w="3023"/>
          </w:tcPr>
          <w:p>
            <w:r>
              <w:rPr>
                <w:rFonts w:ascii="Times New Roman" w:hAnsi="Times New Roman"/>
                <w:sz w:val="22"/>
              </w:rPr>
              <w:t>Predicate</w:t>
            </w:r>
          </w:p>
        </w:tc>
        <w:tc>
          <w:tcPr>
            <w:tcW w:type="dxa" w:w="3023"/>
          </w:tcPr>
          <w:p>
            <w:r>
              <w:rPr>
                <w:rFonts w:ascii="Times New Roman" w:hAnsi="Times New Roman"/>
                <w:sz w:val="22"/>
              </w:rPr>
              <w:t>java.util.function</w:t>
            </w:r>
          </w:p>
        </w:tc>
        <w:tc>
          <w:tcPr>
            <w:tcW w:type="dxa" w:w="3023"/>
          </w:tcPr>
          <w:p>
            <w:r>
              <w:rPr>
                <w:rFonts w:ascii="Times New Roman" w:hAnsi="Times New Roman"/>
                <w:sz w:val="22"/>
              </w:rPr>
              <w:t>Functional Interface für Bedingungen (boolean). Typisch in filter(): stream.filter(m -&gt; m.getBestand() &gt; 0).</w:t>
            </w:r>
          </w:p>
        </w:tc>
      </w:tr>
      <w:tr>
        <w:tc>
          <w:tcPr>
            <w:tcW w:type="dxa" w:w="3023"/>
          </w:tcPr>
          <w:p>
            <w:r>
              <w:rPr>
                <w:rFonts w:ascii="Times New Roman" w:hAnsi="Times New Roman"/>
                <w:sz w:val="22"/>
              </w:rPr>
              <w:t>PreparedStatement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Vorkompiliertes SQL-Statement mit Platzhaltern (?). Verhindert SQL-Injection durch parametrisierte Abfragen. Parameter werden mit setInt(), setString() etc. gesetzt.</w:t>
            </w:r>
          </w:p>
        </w:tc>
      </w:tr>
      <w:tr>
        <w:tc>
          <w:tcPr>
            <w:tcW w:type="dxa" w:w="3023"/>
          </w:tcPr>
          <w:p>
            <w:r>
              <w:rPr>
                <w:rFonts w:ascii="Times New Roman" w:hAnsi="Times New Roman"/>
                <w:sz w:val="22"/>
              </w:rPr>
              <w:t>Properties</w:t>
            </w:r>
          </w:p>
        </w:tc>
        <w:tc>
          <w:tcPr>
            <w:tcW w:type="dxa" w:w="3023"/>
          </w:tcPr>
          <w:p>
            <w:r>
              <w:rPr>
                <w:rFonts w:ascii="Times New Roman" w:hAnsi="Times New Roman"/>
                <w:sz w:val="22"/>
              </w:rPr>
              <w:t>java.util</w:t>
            </w:r>
          </w:p>
        </w:tc>
        <w:tc>
          <w:tcPr>
            <w:tcW w:type="dxa" w:w="3023"/>
          </w:tcPr>
          <w:p>
            <w:r>
              <w:rPr>
                <w:rFonts w:ascii="Times New Roman" w:hAnsi="Times New Roman"/>
                <w:sz w:val="22"/>
              </w:rPr>
              <w:t>Sch lüssel-Wert-Speicher für Konfigurationen. Oft in .properties-Dateien gespeichert (DB-Credentials, UI-Texte).</w:t>
            </w:r>
          </w:p>
        </w:tc>
      </w:tr>
      <w:tr>
        <w:tc>
          <w:tcPr>
            <w:tcW w:type="dxa" w:w="3023"/>
          </w:tcPr>
          <w:p>
            <w:r>
              <w:rPr>
                <w:rFonts w:ascii="Times New Roman" w:hAnsi="Times New Roman"/>
                <w:sz w:val="22"/>
              </w:rPr>
              <w:t>ResultSet</w:t>
            </w:r>
          </w:p>
        </w:tc>
        <w:tc>
          <w:tcPr>
            <w:tcW w:type="dxa" w:w="3023"/>
          </w:tcPr>
          <w:p>
            <w:r>
              <w:rPr>
                <w:rFonts w:ascii="Times New Roman" w:hAnsi="Times New Roman"/>
                <w:sz w:val="22"/>
              </w:rPr>
              <w:t>JDBC (java.sql)</w:t>
            </w:r>
          </w:p>
        </w:tc>
        <w:tc>
          <w:tcPr>
            <w:tcW w:type="dxa" w:w="3023"/>
          </w:tcPr>
          <w:p>
            <w:r>
              <w:rPr>
                <w:rFonts w:ascii="Times New Roman" w:hAnsi="Times New Roman"/>
                <w:sz w:val="22"/>
              </w:rPr>
              <w:t>Tabellarische Ergebnismenge von SQL-Abfragen. Wird mit executeQuery() erzeugt. Ermöglicht zeilenweise Iteration mit next() und Datenzugriff mit getInt(), getString() etc.</w:t>
            </w:r>
          </w:p>
        </w:tc>
      </w:tr>
      <w:tr>
        <w:tc>
          <w:tcPr>
            <w:tcW w:type="dxa" w:w="3023"/>
          </w:tcPr>
          <w:p>
            <w:r>
              <w:rPr>
                <w:rFonts w:ascii="Times New Roman" w:hAnsi="Times New Roman"/>
                <w:sz w:val="22"/>
              </w:rPr>
              <w:t>Runnable</w:t>
            </w:r>
          </w:p>
        </w:tc>
        <w:tc>
          <w:tcPr>
            <w:tcW w:type="dxa" w:w="3023"/>
          </w:tcPr>
          <w:p>
            <w:r>
              <w:rPr>
                <w:rFonts w:ascii="Times New Roman" w:hAnsi="Times New Roman"/>
                <w:sz w:val="22"/>
              </w:rPr>
              <w:t>java.lang</w:t>
            </w:r>
          </w:p>
        </w:tc>
        <w:tc>
          <w:tcPr>
            <w:tcW w:type="dxa" w:w="3023"/>
          </w:tcPr>
          <w:p>
            <w:r>
              <w:rPr>
                <w:rFonts w:ascii="Times New Roman" w:hAnsi="Times New Roman"/>
                <w:sz w:val="22"/>
              </w:rPr>
              <w:t>Functional Interface mit run()-Methode. Basis für Threads und asynchrone Operationen.</w:t>
            </w:r>
          </w:p>
        </w:tc>
      </w:tr>
      <w:tr>
        <w:tc>
          <w:tcPr>
            <w:tcW w:type="dxa" w:w="3023"/>
          </w:tcPr>
          <w:p>
            <w:r>
              <w:rPr>
                <w:rFonts w:ascii="Times New Roman" w:hAnsi="Times New Roman"/>
                <w:sz w:val="22"/>
              </w:rPr>
              <w:t>Scanner</w:t>
            </w:r>
          </w:p>
        </w:tc>
        <w:tc>
          <w:tcPr>
            <w:tcW w:type="dxa" w:w="3023"/>
          </w:tcPr>
          <w:p>
            <w:r>
              <w:rPr>
                <w:rFonts w:ascii="Times New Roman" w:hAnsi="Times New Roman"/>
                <w:sz w:val="22"/>
              </w:rPr>
              <w:t>java.util</w:t>
            </w:r>
          </w:p>
        </w:tc>
        <w:tc>
          <w:tcPr>
            <w:tcW w:type="dxa" w:w="3023"/>
          </w:tcPr>
          <w:p>
            <w:r>
              <w:rPr>
                <w:rFonts w:ascii="Times New Roman" w:hAnsi="Times New Roman"/>
                <w:sz w:val="22"/>
              </w:rPr>
              <w:t>Tokenizing Reader für Eingaben (Datei, Console). Beispiel: new Scanner(file).us eDelimiter("\n").</w:t>
            </w:r>
          </w:p>
        </w:tc>
      </w:tr>
      <w:tr>
        <w:tc>
          <w:tcPr>
            <w:tcW w:type="dxa" w:w="3023"/>
          </w:tcPr>
          <w:p>
            <w:r>
              <w:rPr>
                <w:rFonts w:ascii="Times New Roman" w:hAnsi="Times New Roman"/>
                <w:sz w:val="22"/>
              </w:rPr>
              <w:t>Scene</w:t>
            </w:r>
          </w:p>
        </w:tc>
        <w:tc>
          <w:tcPr>
            <w:tcW w:type="dxa" w:w="3023"/>
          </w:tcPr>
          <w:p>
            <w:r>
              <w:rPr>
                <w:rFonts w:ascii="Times New Roman" w:hAnsi="Times New Roman"/>
                <w:sz w:val="22"/>
              </w:rPr>
              <w:t>JavaFX Core</w:t>
            </w:r>
          </w:p>
        </w:tc>
        <w:tc>
          <w:tcPr>
            <w:tcW w:type="dxa" w:w="3023"/>
          </w:tcPr>
          <w:p>
            <w:r>
              <w:rPr>
                <w:rFonts w:ascii="Times New Roman" w:hAnsi="Times New Roman"/>
                <w:sz w:val="22"/>
              </w:rPr>
              <w:t>Grafische Szene in JavaFX. Enthält Szenegraph (Komp onenten-Hierarchie). Wird in Stage angezeigt.</w:t>
            </w:r>
          </w:p>
        </w:tc>
      </w:tr>
      <w:tr>
        <w:tc>
          <w:tcPr>
            <w:tcW w:type="dxa" w:w="3023"/>
          </w:tcPr>
          <w:p>
            <w:r>
              <w:rPr>
                <w:rFonts w:ascii="Times New Roman" w:hAnsi="Times New Roman"/>
                <w:sz w:val="22"/>
              </w:rPr>
              <w:t>Serializable</w:t>
            </w:r>
          </w:p>
        </w:tc>
        <w:tc>
          <w:tcPr>
            <w:tcW w:type="dxa" w:w="3023"/>
          </w:tcPr>
          <w:p>
            <w:r>
              <w:rPr>
                <w:rFonts w:ascii="Times New Roman" w:hAnsi="Times New Roman"/>
                <w:sz w:val="22"/>
              </w:rPr>
              <w:t>java.io</w:t>
            </w:r>
          </w:p>
        </w:tc>
        <w:tc>
          <w:tcPr>
            <w:tcW w:type="dxa" w:w="3023"/>
          </w:tcPr>
          <w:p>
            <w:r>
              <w:rPr>
                <w:rFonts w:ascii="Times New Roman" w:hAnsi="Times New Roman"/>
                <w:sz w:val="22"/>
              </w:rPr>
              <w:t>Marker-Interface für Objekt-Persistierung (Serialisierung).</w:t>
            </w:r>
          </w:p>
        </w:tc>
      </w:tr>
      <w:tr>
        <w:tc>
          <w:tcPr>
            <w:tcW w:type="dxa" w:w="3023"/>
          </w:tcPr>
          <w:p>
            <w:r>
              <w:rPr>
                <w:rFonts w:ascii="Times New Roman" w:hAnsi="Times New Roman"/>
                <w:sz w:val="22"/>
              </w:rPr>
              <w:t>SQLException</w:t>
            </w:r>
          </w:p>
        </w:tc>
        <w:tc>
          <w:tcPr>
            <w:tcW w:type="dxa" w:w="3023"/>
          </w:tcPr>
          <w:p>
            <w:r>
              <w:rPr>
                <w:rFonts w:ascii="Times New Roman" w:hAnsi="Times New Roman"/>
                <w:sz w:val="22"/>
              </w:rPr>
              <w:t>JDBC (java.sql)</w:t>
            </w:r>
          </w:p>
        </w:tc>
        <w:tc>
          <w:tcPr>
            <w:tcW w:type="dxa" w:w="3023"/>
          </w:tcPr>
          <w:p>
            <w:r>
              <w:rPr>
                <w:rFonts w:ascii="Times New Roman" w:hAnsi="Times New Roman"/>
                <w:sz w:val="22"/>
              </w:rPr>
              <w:t>Exception, die bei Datenbank-Fehlern geworfen wird ( Verbindungsprobleme, SQL-Fehler, Treiber-Fehler). Muss in throws-Klausel deklariert oder mit try-catch behandelt werden.</w:t>
            </w:r>
          </w:p>
        </w:tc>
      </w:tr>
      <w:tr>
        <w:tc>
          <w:tcPr>
            <w:tcW w:type="dxa" w:w="3023"/>
          </w:tcPr>
          <w:p>
            <w:r>
              <w:rPr>
                <w:rFonts w:ascii="Times New Roman" w:hAnsi="Times New Roman"/>
                <w:sz w:val="22"/>
              </w:rPr>
              <w:t>Stage</w:t>
            </w:r>
          </w:p>
        </w:tc>
        <w:tc>
          <w:tcPr>
            <w:tcW w:type="dxa" w:w="3023"/>
          </w:tcPr>
          <w:p>
            <w:r>
              <w:rPr>
                <w:rFonts w:ascii="Times New Roman" w:hAnsi="Times New Roman"/>
                <w:sz w:val="22"/>
              </w:rPr>
              <w:t>JavaFX Core</w:t>
            </w:r>
          </w:p>
        </w:tc>
        <w:tc>
          <w:tcPr>
            <w:tcW w:type="dxa" w:w="3023"/>
          </w:tcPr>
          <w:p>
            <w:r>
              <w:rPr>
                <w:rFonts w:ascii="Times New Roman" w:hAnsi="Times New Roman"/>
                <w:sz w:val="22"/>
              </w:rPr>
              <w:t>Fenster in JavaFX (Entsprechung zu JFrame in Swing). Enthält Scene. start(Stage stage) ist Einstiegspunkt jeder JavaFX-Anwendung.</w:t>
            </w:r>
          </w:p>
        </w:tc>
      </w:tr>
      <w:tr>
        <w:tc>
          <w:tcPr>
            <w:tcW w:type="dxa" w:w="3023"/>
          </w:tcPr>
          <w:p>
            <w:r>
              <w:rPr>
                <w:rFonts w:ascii="Times New Roman" w:hAnsi="Times New Roman"/>
                <w:sz w:val="22"/>
              </w:rPr>
              <w:t>Stream</w:t>
            </w:r>
          </w:p>
        </w:tc>
        <w:tc>
          <w:tcPr>
            <w:tcW w:type="dxa" w:w="3023"/>
          </w:tcPr>
          <w:p>
            <w:r>
              <w:rPr>
                <w:rFonts w:ascii="Times New Roman" w:hAnsi="Times New Roman"/>
                <w:sz w:val="22"/>
              </w:rPr>
              <w:t>java.util.stream</w:t>
            </w:r>
          </w:p>
        </w:tc>
        <w:tc>
          <w:tcPr>
            <w:tcW w:type="dxa" w:w="3023"/>
          </w:tcPr>
          <w:p>
            <w:r>
              <w:rPr>
                <w:rFonts w:ascii="Times New Roman" w:hAnsi="Times New Roman"/>
                <w:sz w:val="22"/>
              </w:rPr>
              <w:t>Funktionale Verarbeitung von Collections (seit Java 8). Beispiel: li st.stream().filter(m -&gt; m.getBestand() &lt; 10).collect(C ollectors.toList());</w:t>
            </w:r>
          </w:p>
        </w:tc>
      </w:tr>
      <w:tr>
        <w:tc>
          <w:tcPr>
            <w:tcW w:type="dxa" w:w="3023"/>
          </w:tcPr>
          <w:p>
            <w:r>
              <w:rPr>
                <w:rFonts w:ascii="Times New Roman" w:hAnsi="Times New Roman"/>
                <w:sz w:val="22"/>
              </w:rPr>
              <w:t>String</w:t>
            </w:r>
          </w:p>
        </w:tc>
        <w:tc>
          <w:tcPr>
            <w:tcW w:type="dxa" w:w="3023"/>
          </w:tcPr>
          <w:p>
            <w:r>
              <w:rPr>
                <w:rFonts w:ascii="Times New Roman" w:hAnsi="Times New Roman"/>
                <w:sz w:val="22"/>
              </w:rPr>
              <w:t>java.lang</w:t>
            </w:r>
          </w:p>
        </w:tc>
        <w:tc>
          <w:tcPr>
            <w:tcW w:type="dxa" w:w="3023"/>
          </w:tcPr>
          <w:p>
            <w:r>
              <w:rPr>
                <w:rFonts w:ascii="Times New Roman" w:hAnsi="Times New Roman"/>
                <w:sz w:val="22"/>
              </w:rPr>
              <w:t>Unveränderliche Textklasse. Wichtigste Methoden: length(), substring(), split(), contains(), replace().</w:t>
            </w:r>
          </w:p>
        </w:tc>
      </w:tr>
      <w:tr>
        <w:tc>
          <w:tcPr>
            <w:tcW w:type="dxa" w:w="3023"/>
          </w:tcPr>
          <w:p>
            <w:r>
              <w:rPr>
                <w:rFonts w:ascii="Times New Roman" w:hAnsi="Times New Roman"/>
                <w:sz w:val="22"/>
              </w:rPr>
              <w:t>Tab</w:t>
            </w:r>
          </w:p>
        </w:tc>
        <w:tc>
          <w:tcPr>
            <w:tcW w:type="dxa" w:w="3023"/>
          </w:tcPr>
          <w:p>
            <w:r>
              <w:rPr>
                <w:rFonts w:ascii="Times New Roman" w:hAnsi="Times New Roman"/>
                <w:sz w:val="22"/>
              </w:rPr>
              <w:t>JavaFX UI</w:t>
            </w:r>
          </w:p>
        </w:tc>
        <w:tc>
          <w:tcPr>
            <w:tcW w:type="dxa" w:w="3023"/>
          </w:tcPr>
          <w:p>
            <w:r>
              <w:rPr>
                <w:rFonts w:ascii="Times New Roman" w:hAnsi="Times New Roman"/>
                <w:sz w:val="22"/>
              </w:rPr>
              <w:t>Einzelner Reiter innerhalb eines TabPane in JavaFX; enthält Titel, optionales Icon und beliebigen Node-Inhalt; Lazy-Loading via setO nSelectionChanged().</w:t>
            </w:r>
          </w:p>
        </w:tc>
      </w:tr>
      <w:tr>
        <w:tc>
          <w:tcPr>
            <w:tcW w:type="dxa" w:w="3023"/>
          </w:tcPr>
          <w:p>
            <w:r>
              <w:rPr>
                <w:rFonts w:ascii="Times New Roman" w:hAnsi="Times New Roman"/>
                <w:sz w:val="22"/>
              </w:rPr>
              <w:t>TabPane</w:t>
            </w:r>
          </w:p>
        </w:tc>
        <w:tc>
          <w:tcPr>
            <w:tcW w:type="dxa" w:w="3023"/>
          </w:tcPr>
          <w:p>
            <w:r>
              <w:rPr>
                <w:rFonts w:ascii="Times New Roman" w:hAnsi="Times New Roman"/>
                <w:sz w:val="22"/>
              </w:rPr>
              <w:t>JavaFX UI</w:t>
            </w:r>
          </w:p>
        </w:tc>
        <w:tc>
          <w:tcPr>
            <w:tcW w:type="dxa" w:w="3023"/>
          </w:tcPr>
          <w:p>
            <w:r>
              <w:rPr>
                <w:rFonts w:ascii="Times New Roman" w:hAnsi="Times New Roman"/>
                <w:sz w:val="22"/>
              </w:rPr>
              <w:t>JavaFX-Container, der mehrere Tab-Objekte als Register-Reiter darstellt; der sichtbare Tab wird über ge tSelectionModel().se lectedItemProperty() beobachtet.</w:t>
            </w:r>
          </w:p>
        </w:tc>
      </w:tr>
      <w:tr>
        <w:tc>
          <w:tcPr>
            <w:tcW w:type="dxa" w:w="3023"/>
          </w:tcPr>
          <w:p>
            <w:r>
              <w:rPr>
                <w:rFonts w:ascii="Times New Roman" w:hAnsi="Times New Roman"/>
                <w:sz w:val="22"/>
              </w:rPr>
              <w:t>TableColumn&lt;S,T&gt;</w:t>
            </w:r>
          </w:p>
        </w:tc>
        <w:tc>
          <w:tcPr>
            <w:tcW w:type="dxa" w:w="3023"/>
          </w:tcPr>
          <w:p>
            <w:r>
              <w:rPr>
                <w:rFonts w:ascii="Times New Roman" w:hAnsi="Times New Roman"/>
                <w:sz w:val="22"/>
              </w:rPr>
              <w:t>JavaFX UI</w:t>
            </w:r>
          </w:p>
        </w:tc>
        <w:tc>
          <w:tcPr>
            <w:tcW w:type="dxa" w:w="3023"/>
          </w:tcPr>
          <w:p>
            <w:r>
              <w:rPr>
                <w:rFonts w:ascii="Times New Roman" w:hAnsi="Times New Roman"/>
                <w:sz w:val="22"/>
              </w:rPr>
              <w:t>Einzelne Spalte in TableView. Bindet Objekt-Eigenschaften via s etCellValueFactory() an Anzeige.</w:t>
            </w:r>
          </w:p>
        </w:tc>
      </w:tr>
      <w:tr>
        <w:tc>
          <w:tcPr>
            <w:tcW w:type="dxa" w:w="3023"/>
          </w:tcPr>
          <w:p>
            <w:r>
              <w:rPr>
                <w:rFonts w:ascii="Times New Roman" w:hAnsi="Times New Roman"/>
                <w:sz w:val="22"/>
              </w:rPr>
              <w:t>TableView</w:t>
            </w:r>
          </w:p>
        </w:tc>
        <w:tc>
          <w:tcPr>
            <w:tcW w:type="dxa" w:w="3023"/>
          </w:tcPr>
          <w:p>
            <w:r>
              <w:rPr>
                <w:rFonts w:ascii="Times New Roman" w:hAnsi="Times New Roman"/>
                <w:sz w:val="22"/>
              </w:rPr>
              <w:t>JavaFX UI</w:t>
            </w:r>
          </w:p>
        </w:tc>
        <w:tc>
          <w:tcPr>
            <w:tcW w:type="dxa" w:w="3023"/>
          </w:tcPr>
          <w:p>
            <w:r>
              <w:rPr>
                <w:rFonts w:ascii="Times New Roman" w:hAnsi="Times New Roman"/>
                <w:sz w:val="22"/>
              </w:rPr>
              <w:t>JavaFX-Komponente zur tabellarischen Darstellung von Daten. Zeigt ObservableList&lt;T&gt; mit Spalten (TableColumn). Typisch für Materialien, Bestellungen, Bestände.</w:t>
            </w:r>
          </w:p>
        </w:tc>
      </w:tr>
      <w:tr>
        <w:tc>
          <w:tcPr>
            <w:tcW w:type="dxa" w:w="3023"/>
          </w:tcPr>
          <w:p>
            <w:r>
              <w:rPr>
                <w:rFonts w:ascii="Times New Roman" w:hAnsi="Times New Roman"/>
                <w:sz w:val="22"/>
              </w:rPr>
              <w:t>Task</w:t>
            </w:r>
          </w:p>
        </w:tc>
        <w:tc>
          <w:tcPr>
            <w:tcW w:type="dxa" w:w="3023"/>
          </w:tcPr>
          <w:p>
            <w:r>
              <w:rPr>
                <w:rFonts w:ascii="Times New Roman" w:hAnsi="Times New Roman"/>
                <w:sz w:val="22"/>
              </w:rPr>
              <w:t>JavaFX Concurrency</w:t>
            </w:r>
          </w:p>
        </w:tc>
        <w:tc>
          <w:tcPr>
            <w:tcW w:type="dxa" w:w="3023"/>
          </w:tcPr>
          <w:p>
            <w:r>
              <w:rPr>
                <w:rFonts w:ascii="Times New Roman" w:hAnsi="Times New Roman"/>
                <w:sz w:val="22"/>
              </w:rPr>
              <w:t>Asynchrone Task für lange Operationen ohne UI-Blockade. Wird in separaten Thread ausgeführt.</w:t>
            </w:r>
          </w:p>
        </w:tc>
      </w:tr>
      <w:tr>
        <w:tc>
          <w:tcPr>
            <w:tcW w:type="dxa" w:w="3023"/>
          </w:tcPr>
          <w:p>
            <w:r>
              <w:rPr>
                <w:rFonts w:ascii="Times New Roman" w:hAnsi="Times New Roman"/>
                <w:sz w:val="22"/>
              </w:rPr>
              <w:t>TextField</w:t>
            </w:r>
          </w:p>
        </w:tc>
        <w:tc>
          <w:tcPr>
            <w:tcW w:type="dxa" w:w="3023"/>
          </w:tcPr>
          <w:p>
            <w:r>
              <w:rPr>
                <w:rFonts w:ascii="Times New Roman" w:hAnsi="Times New Roman"/>
                <w:sz w:val="22"/>
              </w:rPr>
              <w:t>JavaFX UI</w:t>
            </w:r>
          </w:p>
        </w:tc>
        <w:tc>
          <w:tcPr>
            <w:tcW w:type="dxa" w:w="3023"/>
          </w:tcPr>
          <w:p>
            <w:r>
              <w:rPr>
                <w:rFonts w:ascii="Times New Roman" w:hAnsi="Times New Roman"/>
                <w:sz w:val="22"/>
              </w:rPr>
              <w:t>Einzeiliges Eingabefeld. getText() liest Wert, setText() setzt ihn.</w:t>
            </w:r>
          </w:p>
        </w:tc>
      </w:tr>
      <w:tr>
        <w:tc>
          <w:tcPr>
            <w:tcW w:type="dxa" w:w="3023"/>
          </w:tcPr>
          <w:p>
            <w:r>
              <w:rPr>
                <w:rFonts w:ascii="Times New Roman" w:hAnsi="Times New Roman"/>
                <w:sz w:val="22"/>
              </w:rPr>
              <w:t>Thread</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für Multithreading. Task ist moderne Alternative für JavaFX.</w:t>
            </w:r>
          </w:p>
        </w:tc>
      </w:tr>
      <w:tr>
        <w:tc>
          <w:tcPr>
            <w:tcW w:type="dxa" w:w="3023"/>
          </w:tcPr>
          <w:p>
            <w:r>
              <w:rPr>
                <w:rFonts w:ascii="Times New Roman" w:hAnsi="Times New Roman"/>
                <w:sz w:val="22"/>
              </w:rPr>
              <w:t>Throwable</w:t>
            </w:r>
          </w:p>
        </w:tc>
        <w:tc>
          <w:tcPr>
            <w:tcW w:type="dxa" w:w="3023"/>
          </w:tcPr>
          <w:p>
            <w:r>
              <w:rPr>
                <w:rFonts w:ascii="Times New Roman" w:hAnsi="Times New Roman"/>
                <w:sz w:val="22"/>
              </w:rPr>
              <w:t>java.lang</w:t>
            </w:r>
          </w:p>
        </w:tc>
        <w:tc>
          <w:tcPr>
            <w:tcW w:type="dxa" w:w="3023"/>
          </w:tcPr>
          <w:p>
            <w:r>
              <w:rPr>
                <w:rFonts w:ascii="Times New Roman" w:hAnsi="Times New Roman"/>
                <w:sz w:val="22"/>
              </w:rPr>
              <w:t>Basis-Klasse aller Exceptions und Errors.</w:t>
            </w:r>
          </w:p>
        </w:tc>
      </w:tr>
      <w:tr>
        <w:tc>
          <w:tcPr>
            <w:tcW w:type="dxa" w:w="3023"/>
          </w:tcPr>
          <w:p>
            <w:r>
              <w:rPr>
                <w:rFonts w:ascii="Times New Roman" w:hAnsi="Times New Roman"/>
                <w:sz w:val="22"/>
              </w:rPr>
              <w:t>@Override</w:t>
            </w:r>
          </w:p>
        </w:tc>
        <w:tc>
          <w:tcPr>
            <w:tcW w:type="dxa" w:w="3023"/>
          </w:tcPr>
          <w:p>
            <w:r>
              <w:rPr>
                <w:rFonts w:ascii="Times New Roman" w:hAnsi="Times New Roman"/>
                <w:sz w:val="22"/>
              </w:rPr>
              <w:t>Annotation (java.lang)</w:t>
            </w:r>
          </w:p>
        </w:tc>
        <w:tc>
          <w:tcPr>
            <w:tcW w:type="dxa" w:w="3023"/>
          </w:tcPr>
          <w:p>
            <w:r>
              <w:rPr>
                <w:rFonts w:ascii="Times New Roman" w:hAnsi="Times New Roman"/>
                <w:sz w:val="22"/>
              </w:rPr>
              <w:t>Annotation, die dem Compiler mitteilt, dass die folgende Methode eine Methode der Elternklasse überschreibt.</w:t>
              <w:br/>
              <w:t>Hier ist der genaue Ablauf:</w:t>
              <w:br/>
              <w:t>1. In MainController.java steht @Override über initialize() — JavaFX ruft diese Methode automatisch nach dem Laden von main.fxml auf.</w:t>
              <w:br/>
              <w:t>2. In den Model-Klassen (Material, Kategorie, Lieferant, Bestandsbewegung) steht @Override über toString() — so gibt z.B. Kategorie.toString() den Kategorienamen zurück, der in ComboBoxen angezeigt wird.</w:t>
              <w:br/>
              <w:t>3. Fehlt @Override und der Methodenname ist falsch geschrieben, schreibt man eine neue Methode statt die bestehende zu überschreiben — der Compiler warnt dann nicht.</w:t>
              <w:br/>
              <w:t>IntelliJ zeigt einen Pfeil nach oben im Gutter neben jeder @Override-Methode.</w:t>
            </w:r>
          </w:p>
        </w:tc>
      </w:tr>
      <w:tr>
        <w:tc>
          <w:tcPr>
            <w:tcW w:type="dxa" w:w="3023"/>
          </w:tcPr>
          <w:p>
            <w:r>
              <w:rPr>
                <w:rFonts w:ascii="Times New Roman" w:hAnsi="Times New Roman"/>
                <w:sz w:val="22"/>
              </w:rPr>
              <w:t>AlertType</w:t>
            </w:r>
          </w:p>
        </w:tc>
        <w:tc>
          <w:tcPr>
            <w:tcW w:type="dxa" w:w="3023"/>
          </w:tcPr>
          <w:p>
            <w:r>
              <w:rPr>
                <w:rFonts w:ascii="Times New Roman" w:hAnsi="Times New Roman"/>
                <w:sz w:val="22"/>
              </w:rPr>
              <w:t>JavaFX UI</w:t>
            </w:r>
          </w:p>
        </w:tc>
        <w:tc>
          <w:tcPr>
            <w:tcW w:type="dxa" w:w="3023"/>
          </w:tcPr>
          <w:p>
            <w:r>
              <w:rPr>
                <w:rFonts w:ascii="Times New Roman" w:hAnsi="Times New Roman"/>
                <w:sz w:val="22"/>
              </w:rPr>
              <w:t>Aufzählung innerhalb der JavaFX-Klasse Alert, die das Icon und den Standardtitel des Dialogs bestimmt.</w:t>
              <w:br/>
              <w:t>Hier ist der genaue Ablauf:</w:t>
              <w:br/>
              <w:t>1. new Al ert(AlertType.ERROR) erzeugt einen Dialog mit rotem X-Icon — wird in MainCont roller.zeigeFehler() bei Datenbankfehlern verwendet.</w:t>
              <w:br/>
              <w:t>2. AlertType.WARNING zeigt ein gelbes Dreieck-Icon — wird in zeigeWarnung() für Mindestbesta nd-Unterschreitungen verwendet.</w:t>
              <w:br/>
              <w:t>3. A lertType.INFORMATION zeigt ein blaues i-Icon — für B estätigungsmeldungen nach erfolgreichen Operationen.</w:t>
              <w:br/>
              <w:t>Der Typ wird als Parameter an den Alert-Konstruktor übergeben, nicht nachträglich gesetzt.</w:t>
            </w:r>
          </w:p>
        </w:tc>
      </w:tr>
      <w:tr>
        <w:tc>
          <w:tcPr>
            <w:tcW w:type="dxa" w:w="3023"/>
          </w:tcPr>
          <w:p>
            <w:r>
              <w:rPr>
                <w:rFonts w:ascii="Times New Roman" w:hAnsi="Times New Roman"/>
                <w:sz w:val="22"/>
              </w:rPr>
              <w:t>AnchorPane</w:t>
            </w:r>
          </w:p>
        </w:tc>
        <w:tc>
          <w:tcPr>
            <w:tcW w:type="dxa" w:w="3023"/>
          </w:tcPr>
          <w:p>
            <w:r>
              <w:rPr>
                <w:rFonts w:ascii="Times New Roman" w:hAnsi="Times New Roman"/>
                <w:sz w:val="22"/>
              </w:rPr>
              <w:t>JavaFX Layout</w:t>
            </w:r>
          </w:p>
        </w:tc>
        <w:tc>
          <w:tcPr>
            <w:tcW w:type="dxa" w:w="3023"/>
          </w:tcPr>
          <w:p>
            <w:r>
              <w:rPr>
                <w:rFonts w:ascii="Times New Roman" w:hAnsi="Times New Roman"/>
                <w:sz w:val="22"/>
              </w:rPr>
              <w:t>Java FX-Layout-Container, bei dem Kinder-Elemente an einen oder mehrere Ränder (top, right, bottom, left) verankert werden können.</w:t>
              <w:br/>
              <w:t>Hier ist der Zusammenhang im Projekt:</w:t>
              <w:br/>
              <w:t>1. main.fxml verwendet eine VBox als Wurzelelement — AnchorPane ist eine mögliche Alternative.</w:t>
              <w:br/>
              <w:t>2. Beide sind Unterklassen von Parent: Parent root = loader.load() in Main.start() akzeptiert jeden Container.</w:t>
              <w:br/>
              <w:t>3. Die Wahl des Containers bestimmt, wie enthaltene Elemente positioniert werden.</w:t>
              <w:br/>
              <w:t>AnchorPane eignet sich für absolute Positionierung; VBox und HBox für sequenzielle Anordnung.</w:t>
            </w:r>
          </w:p>
        </w:tc>
      </w:tr>
      <w:tr>
        <w:tc>
          <w:tcPr>
            <w:tcW w:type="dxa" w:w="3023"/>
          </w:tcPr>
          <w:p>
            <w:r>
              <w:rPr>
                <w:rFonts w:ascii="Times New Roman" w:hAnsi="Times New Roman"/>
                <w:sz w:val="22"/>
              </w:rPr>
              <w:t>Application</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JavaFX-Basisklasse, von der Main.java im Projekt erbt.</w:t>
              <w:br/>
              <w:t>Hier ist der genaue Ablauf:</w:t>
              <w:br/>
              <w:t>1. public class Main extends Application — durch extends Application erbt Main den gesamten JavaFX-Lebenszyklus.</w:t>
              <w:br/>
              <w:t>2. Launcher.main() ruft Main.launch(args) auf — launch() ist eine statische Methode von Application, die den JavaFX-Thread startet.</w:t>
              <w:br/>
              <w:t>3. JavaFX ruft danach automatisch start(Stage primaryStage) auf — diese Methode ist in Main.java implementiert und lädt main.fxml.</w:t>
              <w:br/>
              <w:t>Application ist abstract — start() muss zwingend implementiert werden, sonst kompiliert das Projekt nicht.</w:t>
            </w:r>
          </w:p>
        </w:tc>
      </w:tr>
      <w:tr>
        <w:tc>
          <w:tcPr>
            <w:tcW w:type="dxa" w:w="3023"/>
          </w:tcPr>
          <w:p>
            <w:r>
              <w:rPr>
                <w:rFonts w:ascii="Times New Roman" w:hAnsi="Times New Roman"/>
                <w:sz w:val="22"/>
              </w:rPr>
              <w:t>ChoiceDialog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die Auswahl aus einer vordefinierten Liste.</w:t>
              <w:br/>
              <w:t>Hier ist der genaue Ablauf:</w:t>
              <w:br/>
              <w:t>1. new ChoiceDial og&lt;&gt;(defaultValue, choices) erzeugt einen Dialog mit einer Auswahl-ComboBox.</w:t>
              <w:br/>
              <w:t>2. showAndWait() blockiert den JavaFX-Thread, bis der Benutzer eine Auswahl trifft.</w:t>
              <w:br/>
              <w:t>3. Optional&lt;T&gt; result = d ialog.showAndWait(); r esult.ifPresent(wert -&gt; {...}) wertet die Auswahl sicher aus.</w:t>
              <w:br/>
              <w:t>Im Projekt werden Auswahloperationen über direkte Com boBox-Steuerelemente in main.fxml realisiert — ChoiceDialog ist die Alternative für Auswahloperationen in separaten Popup-Fenstern.</w:t>
            </w:r>
          </w:p>
        </w:tc>
      </w:tr>
      <w:tr>
        <w:tc>
          <w:tcPr>
            <w:tcW w:type="dxa" w:w="3023"/>
          </w:tcPr>
          <w:p>
            <w:r>
              <w:rPr>
                <w:rFonts w:ascii="Times New Roman" w:hAnsi="Times New Roman"/>
                <w:sz w:val="22"/>
              </w:rPr>
              <w:t>Cl assNotFoundException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die auftritt, wenn Java eine Klasse nicht laden kann.</w:t>
              <w:br/>
              <w:t>Hier ist der genaue Ablauf im Projekt:</w:t>
              <w:br/>
              <w:t>1. FXMLLoader.load() liest das Attribut fx:controller aus main.fxml: z.B. fx:controlle r="de.doit.controll er.MainController".</w:t>
              <w:br/>
              <w:t>2. Java versucht, diese Klasse zu laden — schlägt das fehl (Tippfehler, falsches Package), wird eine Cl assNotFoundException geworfen.</w:t>
              <w:br/>
              <w:t>3. Der FXMLLoader verpackt sie als caused by-Ursache innerhalb einer LoadException.</w:t>
              <w:br/>
              <w:t>Beim Lesen des Fehlers: immer zuerst den Exception-Typ, dann die caused by-Zeile lesen — dort steht der tatsächliche Fehler.</w:t>
            </w:r>
          </w:p>
        </w:tc>
      </w:tr>
      <w:tr>
        <w:tc>
          <w:tcPr>
            <w:tcW w:type="dxa" w:w="3023"/>
          </w:tcPr>
          <w:p>
            <w:r>
              <w:rPr>
                <w:rFonts w:ascii="Times New Roman" w:hAnsi="Times New Roman"/>
                <w:sz w:val="22"/>
              </w:rPr>
              <w:t>Com municationsException</w:t>
            </w:r>
          </w:p>
        </w:tc>
        <w:tc>
          <w:tcPr>
            <w:tcW w:type="dxa" w:w="3023"/>
          </w:tcPr>
          <w:p>
            <w:r>
              <w:rPr>
                <w:rFonts w:ascii="Times New Roman" w:hAnsi="Times New Roman"/>
                <w:sz w:val="22"/>
              </w:rPr>
              <w:t>MySQL JDBC (Exception)</w:t>
            </w:r>
          </w:p>
        </w:tc>
        <w:tc>
          <w:tcPr>
            <w:tcW w:type="dxa" w:w="3023"/>
          </w:tcPr>
          <w:p>
            <w:r>
              <w:rPr>
                <w:rFonts w:ascii="Times New Roman" w:hAnsi="Times New Roman"/>
                <w:sz w:val="22"/>
              </w:rPr>
              <w:t>Exception des MySQL JDBC-Treibers bei fehlgeschlagener Netzwerkverbindung zur Datenbank.</w:t>
              <w:br/>
              <w:t>Hier ist der genaue Ablauf:</w:t>
              <w:br/>
              <w:t>1. DriverManager.ge tConnection("jdbc:m ysql://localhost:330 6/lagerverwaltung", USER, PASSWORD) versucht eine TCP-Verbindung zu Port 3306.</w:t>
              <w:br/>
              <w:t>2. Der MySQL-Server antwortet nicht — nach dem Timeout wirft der JDBC-Treiber eine Comm unicationsException.</w:t>
              <w:br/>
              <w:t>3. Die Exception-Meldung lautet: "Communications link failure — The driver has not received any packets from the server."</w:t>
              <w:br/>
              <w:t>Lösung: MySQL-Dienst starten (XAMPP, Workbench oder Windows-Dienste). Die Exception erscheint immer in DBConnect ion.getConnection().</w:t>
            </w:r>
          </w:p>
        </w:tc>
      </w:tr>
      <w:tr>
        <w:tc>
          <w:tcPr>
            <w:tcW w:type="dxa" w:w="3023"/>
          </w:tcPr>
          <w:p>
            <w:r>
              <w:rPr>
                <w:rFonts w:ascii="Times New Roman" w:hAnsi="Times New Roman"/>
                <w:sz w:val="22"/>
              </w:rPr>
              <w:t>DataSource</w:t>
            </w:r>
          </w:p>
        </w:tc>
        <w:tc>
          <w:tcPr>
            <w:tcW w:type="dxa" w:w="3023"/>
          </w:tcPr>
          <w:p>
            <w:r>
              <w:rPr>
                <w:rFonts w:ascii="Times New Roman" w:hAnsi="Times New Roman"/>
                <w:sz w:val="22"/>
              </w:rPr>
              <w:t>IntelliJ / java.sql</w:t>
            </w:r>
          </w:p>
        </w:tc>
        <w:tc>
          <w:tcPr>
            <w:tcW w:type="dxa" w:w="3023"/>
          </w:tcPr>
          <w:p>
            <w:r>
              <w:rPr>
                <w:rFonts w:ascii="Times New Roman" w:hAnsi="Times New Roman"/>
                <w:sz w:val="22"/>
              </w:rPr>
              <w:t>Im Projektkontext bezeichnet DataSource eine Datenbankverbindung in IntelliJ IDEA (nicht im Java-Code).</w:t>
              <w:br/>
              <w:t>Hier ist der genaue Ablauf in IntelliJ:</w:t>
              <w:br/>
              <w:t>1. In IntelliJ: Rechtsklick auf das Projekt → Database → Plus-Symbol → Data Source → MySQL.</w:t>
              <w:br/>
              <w:t>2. Host (localhost), Port (3306), Datenbank (lagerverwaltung), User und Password werden eingetragen.</w:t>
              <w:br/>
              <w:t>3. IntelliJ verwendet diese Konfiguration, um SQL-Statements direkt im Editor auszuführen und Tabellen zu visualisieren.</w:t>
              <w:br/>
              <w:t>Im Java-Code selbst verwendet das Projekt kein j avax.sql.DataSource, sondern DriverMan ager.getConnection() innerhalb von DBConnect ion.getConnection().</w:t>
            </w:r>
          </w:p>
        </w:tc>
      </w:tr>
      <w:tr>
        <w:tc>
          <w:tcPr>
            <w:tcW w:type="dxa" w:w="3023"/>
          </w:tcPr>
          <w:p>
            <w:r>
              <w:rPr>
                <w:rFonts w:ascii="Times New Roman" w:hAnsi="Times New Roman"/>
                <w:sz w:val="22"/>
              </w:rPr>
              <w:t>Enum</w:t>
            </w:r>
          </w:p>
        </w:tc>
        <w:tc>
          <w:tcPr>
            <w:tcW w:type="dxa" w:w="3023"/>
          </w:tcPr>
          <w:p>
            <w:r>
              <w:rPr>
                <w:rFonts w:ascii="Times New Roman" w:hAnsi="Times New Roman"/>
                <w:sz w:val="22"/>
              </w:rPr>
              <w:t>java.lang</w:t>
            </w:r>
          </w:p>
        </w:tc>
        <w:tc>
          <w:tcPr>
            <w:tcW w:type="dxa" w:w="3023"/>
          </w:tcPr>
          <w:p>
            <w:r>
              <w:rPr>
                <w:rFonts w:ascii="Times New Roman" w:hAnsi="Times New Roman"/>
                <w:sz w:val="22"/>
              </w:rPr>
              <w:t>Aufzählungstyp in Java — eine feste Menge benannter Konstanten.</w:t>
              <w:br/>
              <w:t>Hier ist der genaue Ablauf im Projekt:</w:t>
              <w:br/>
              <w:t>1. public enum BewegungsTyp { EINGANG, AUSGANG, TRANSFER } — die drei Konstanten entsprechen den MySQL-ENUM-Werten der Spalte bewegungstyp.</w:t>
              <w:br/>
              <w:t>2. Beim Schreiben in die Datenbank: stmt.setString(3, b.getBe wegungstyp().name()) — .name() gibt den Enum-Namen als String zurück.</w:t>
              <w:br/>
              <w:t>3. Beim Lesen aus der Datenbank: BewegungsTyp .valueOf(rs.getStrin g("bewegungstyp")) — .valueOf() wandelt den String zurück in den Enum-Wert.</w:t>
              <w:br/>
              <w:t>Vorteil: Tippfehler bei Bewegungstypen werden zur Kompilierzeit erkannt, nicht erst zur Laufzeit.</w:t>
            </w:r>
          </w:p>
        </w:tc>
      </w:tr>
      <w:tr>
        <w:tc>
          <w:tcPr>
            <w:tcW w:type="dxa" w:w="3023"/>
          </w:tcPr>
          <w:p>
            <w:r>
              <w:rPr>
                <w:rFonts w:ascii="Times New Roman" w:hAnsi="Times New Roman"/>
                <w:sz w:val="22"/>
              </w:rPr>
              <w:t>Error (IntelliJ)</w:t>
            </w:r>
          </w:p>
        </w:tc>
        <w:tc>
          <w:tcPr>
            <w:tcW w:type="dxa" w:w="3023"/>
          </w:tcPr>
          <w:p>
            <w:r>
              <w:rPr>
                <w:rFonts w:ascii="Times New Roman" w:hAnsi="Times New Roman"/>
                <w:sz w:val="22"/>
              </w:rPr>
              <w:t>java.lang / IntelliJ</w:t>
            </w:r>
          </w:p>
        </w:tc>
        <w:tc>
          <w:tcPr>
            <w:tcW w:type="dxa" w:w="3023"/>
          </w:tcPr>
          <w:p>
            <w:r>
              <w:rPr>
                <w:rFonts w:ascii="Times New Roman" w:hAnsi="Times New Roman"/>
                <w:sz w:val="22"/>
              </w:rPr>
              <w:t>Im Projekt steht Error primär für den sichtbaren Fehlerzustand im IntelliJ-Editor (Error Stripe).</w:t>
              <w:br/>
              <w:t>Hier ist die Bedeutung:</w:t>
              <w:br/>
              <w:t>1. Rote Markierungen im Error Stripe (schmaler Balken rechts im Editor) = Kompilierungsfehler — das Programm kann nicht gestartet werden.</w:t>
              <w:br/>
              <w:t>2. Gelbe Markierungen = Warnungen — das Programm kompiliert, aber es gibt potenzielle Probleme.</w:t>
              <w:br/>
              <w:t>3. In Java bezeichnet java.lang.Error die Oberklasse schwerwiegender Laufzeitprobleme wie OutOfMemoryError — im normalen Projektbetrieb treten diese nicht auf.</w:t>
              <w:br/>
              <w:t>Klicken auf eine Markierung im Error Stripe springt direkt zur betroffenen Zeile.</w:t>
            </w:r>
          </w:p>
        </w:tc>
      </w:tr>
      <w:tr>
        <w:tc>
          <w:tcPr>
            <w:tcW w:type="dxa" w:w="3023"/>
          </w:tcPr>
          <w:p>
            <w:r>
              <w:rPr>
                <w:rFonts w:ascii="Times New Roman" w:hAnsi="Times New Roman"/>
                <w:sz w:val="22"/>
              </w:rPr>
              <w:t>FXCollections</w:t>
            </w:r>
          </w:p>
        </w:tc>
        <w:tc>
          <w:tcPr>
            <w:tcW w:type="dxa" w:w="3023"/>
          </w:tcPr>
          <w:p>
            <w:r>
              <w:rPr>
                <w:rFonts w:ascii="Times New Roman" w:hAnsi="Times New Roman"/>
                <w:sz w:val="22"/>
              </w:rPr>
              <w:t>JavaFX</w:t>
            </w:r>
          </w:p>
        </w:tc>
        <w:tc>
          <w:tcPr>
            <w:tcW w:type="dxa" w:w="3023"/>
          </w:tcPr>
          <w:p>
            <w:r>
              <w:rPr>
                <w:rFonts w:ascii="Times New Roman" w:hAnsi="Times New Roman"/>
                <w:sz w:val="22"/>
              </w:rPr>
              <w:t>Factory-Klasse für JavaFX-Collections — erzeugt Obser vableList-Instanzen.</w:t>
              <w:br/>
              <w:t>Hier ist der genaue Ablauf im Projekt:</w:t>
              <w:br/>
              <w:t>1. private final Observabl eList&lt;BestandView&gt; bestandListe = FXCollections.o bservableArrayList() — erzeugt die Liste, die direkt an tabBestand gebunden ist.</w:t>
              <w:br/>
              <w:t>2. Nach jedem Datenbankzugriff: bestandList e.setAll(ergebnisse) — ersetzt alle Einträge und löst automatisch die Aktualisierung der TableView aus.</w:t>
              <w:br/>
              <w:t>3. In anzeigeFiltern(): FXCollections.o bservableArrayList() erstellt eine temporäre gefilterte Liste, ohne die Datenbank erneut abzufragen.</w:t>
              <w:br/>
              <w:t>FXCollections ist die einzige Möglichkeit, eine ObservableList zu erzeugen — new ObservableList&lt;&gt;() funktioniert nicht, da es ein Interface ist.</w:t>
            </w:r>
          </w:p>
        </w:tc>
      </w:tr>
      <w:tr>
        <w:tc>
          <w:tcPr>
            <w:tcW w:type="dxa" w:w="3023"/>
          </w:tcPr>
          <w:p>
            <w:r>
              <w:rPr>
                <w:rFonts w:ascii="Times New Roman" w:hAnsi="Times New Roman"/>
                <w:sz w:val="22"/>
              </w:rPr>
              <w:t>Group (Maven)</w:t>
            </w:r>
          </w:p>
        </w:tc>
        <w:tc>
          <w:tcPr>
            <w:tcW w:type="dxa" w:w="3023"/>
          </w:tcPr>
          <w:p>
            <w:r>
              <w:rPr>
                <w:rFonts w:ascii="Times New Roman" w:hAnsi="Times New Roman"/>
                <w:sz w:val="22"/>
              </w:rPr>
              <w:t>Maven / Projektstruktur</w:t>
            </w:r>
          </w:p>
        </w:tc>
        <w:tc>
          <w:tcPr>
            <w:tcW w:type="dxa" w:w="3023"/>
          </w:tcPr>
          <w:p>
            <w:r>
              <w:rPr>
                <w:rFonts w:ascii="Times New Roman" w:hAnsi="Times New Roman"/>
                <w:sz w:val="22"/>
              </w:rPr>
              <w:t>Im Projektkontext bezeichnet Group die Maven-Group-ID de.doit — nicht die JavaFX-Klasse Group.</w:t>
              <w:br/>
              <w:t>Hier ist der genaue Zusammenhang:</w:t>
              <w:br/>
              <w:t>1. Beim Anlegen des IntelliJ-Projekts: Group ID = de.doit, Artifact ID = lagerverwaltung.</w:t>
              <w:br/>
              <w:t>2. Die Group ID spiegelt sich im Package-Namen aller Klassen wider: de.doit.model, de.doit.dao, de.doit.controller, de.doit.main.</w:t>
              <w:br/>
              <w:t>3. In pom.xml: &lt;groupId</w:t>
              <w:br/>
              <w:t>&gt;de.doit&lt;/groupId&gt; und &lt;art ifactId&gt;lagerverwal tung&lt;/artifactId&gt;.</w:t>
              <w:br/>
              <w:t>Die Kombination Group ID + Artifact ID identifiziert das Maven-Projekt eindeutig.</w:t>
            </w:r>
          </w:p>
        </w:tc>
      </w:tr>
      <w:tr>
        <w:tc>
          <w:tcPr>
            <w:tcW w:type="dxa" w:w="3023"/>
          </w:tcPr>
          <w:p>
            <w:r>
              <w:rPr>
                <w:rFonts w:ascii="Times New Roman" w:hAnsi="Times New Roman"/>
                <w:sz w:val="22"/>
              </w:rPr>
              <w:t>Insets</w:t>
            </w:r>
          </w:p>
        </w:tc>
        <w:tc>
          <w:tcPr>
            <w:tcW w:type="dxa" w:w="3023"/>
          </w:tcPr>
          <w:p>
            <w:r>
              <w:rPr>
                <w:rFonts w:ascii="Times New Roman" w:hAnsi="Times New Roman"/>
                <w:sz w:val="22"/>
              </w:rPr>
              <w:t>JavaFX Geometry</w:t>
            </w:r>
          </w:p>
        </w:tc>
        <w:tc>
          <w:tcPr>
            <w:tcW w:type="dxa" w:w="3023"/>
          </w:tcPr>
          <w:p>
            <w:r>
              <w:rPr>
                <w:rFonts w:ascii="Times New Roman" w:hAnsi="Times New Roman"/>
                <w:sz w:val="22"/>
              </w:rPr>
              <w:t>Jav aFX-Geometrie-Klasse für Innenabstände (Padding) von Layout-Containern in main.fxml.</w:t>
              <w:br/>
              <w:t>Hier ist der genaue Ablauf:</w:t>
              <w:br/>
              <w:t>1. &lt;?import javaf x.geometry.Insets?&gt; importiert die Klasse am Anfang der FXML-Datei.</w:t>
              <w:br/>
              <w:t>2. &lt;padding&gt;&lt;Insets top="10" right="10" bottom="10" left=</w:t>
              <w:br/>
              <w:t>"10"/&gt;&lt;/padding&gt; wird innerhalb jeder Tab-VBox gesetzt.</w:t>
              <w:br/>
              <w:t>3. Dies verhindert, dass Steuerelemente direkt am Rand des Tab-Containers kleben.</w:t>
              <w:br/>
              <w:t>Insets kann auch asymmetrisch gesetzt werden, z.B. nur oben und unten: &lt;Insets top="10" bottom="10"/&gt;.</w:t>
            </w:r>
          </w:p>
        </w:tc>
      </w:tr>
      <w:tr>
        <w:tc>
          <w:tcPr>
            <w:tcW w:type="dxa" w:w="3023"/>
          </w:tcPr>
          <w:p>
            <w:r>
              <w:rPr>
                <w:rFonts w:ascii="Times New Roman" w:hAnsi="Times New Roman"/>
                <w:sz w:val="22"/>
              </w:rPr>
              <w:t>LoadException</w:t>
            </w:r>
          </w:p>
        </w:tc>
        <w:tc>
          <w:tcPr>
            <w:tcW w:type="dxa" w:w="3023"/>
          </w:tcPr>
          <w:p>
            <w:r>
              <w:rPr>
                <w:rFonts w:ascii="Times New Roman" w:hAnsi="Times New Roman"/>
                <w:sz w:val="22"/>
              </w:rPr>
              <w:t>JavaFX FXML (Exception)</w:t>
            </w:r>
          </w:p>
        </w:tc>
        <w:tc>
          <w:tcPr>
            <w:tcW w:type="dxa" w:w="3023"/>
          </w:tcPr>
          <w:p>
            <w:r>
              <w:rPr>
                <w:rFonts w:ascii="Times New Roman" w:hAnsi="Times New Roman"/>
                <w:sz w:val="22"/>
              </w:rPr>
              <w:t>Exception, die auftritt, wenn FXMLLoader die FXML-Datei nicht verarbeiten kann.</w:t>
              <w:br/>
              <w:t>Hier ist der genaue Ablauf:</w:t>
              <w:br/>
              <w:t>1. FXMLLoader loader = new FXMLLoader(getC lass().getResource(</w:t>
              <w:br/>
              <w:t>"/fxml/main.fxml")) — wenn der Pfad falsch ist, gibt getResource() null zurück.</w:t>
              <w:br/>
              <w:t>2. loader.load() wirft dann eine LoadException mit der Meldung "Location is not set".</w:t>
              <w:br/>
              <w:t>3. Als caused by-Ursache steht oft eine Cl assNotFoundException (falscher Klassenname in fx:controller) oder NullPointerException (fehlender führender Slash im Pfad).</w:t>
              <w:br/>
              <w:t>Lösung: Pfad mit führendem Slash prüfen (/fxml/main.fxml), Klassenname in fx:controller buchstabengenau mit der Klasse vergleichen.</w:t>
            </w:r>
          </w:p>
        </w:tc>
      </w:tr>
      <w:tr>
        <w:tc>
          <w:tcPr>
            <w:tcW w:type="dxa" w:w="3023"/>
          </w:tcPr>
          <w:p>
            <w:r>
              <w:rPr>
                <w:rFonts w:ascii="Times New Roman" w:hAnsi="Times New Roman"/>
                <w:sz w:val="22"/>
              </w:rPr>
              <w:t>Node</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JavaFX-Basisklasse für alle sichtbaren Elemente im Szenegraph.</w:t>
              <w:br/>
              <w:t>Hier ist der Zusammenhang im Projekt:</w:t>
              <w:br/>
              <w:t>1. Jedes Steuerelement in main.fxml — Button, Label, TableView, ComboBox, TextField — ist ein Node.</w:t>
              <w:br/>
              <w:t>2. Tab.setContent(Node) erwartet einen Node als Inhalt — jede VBox in einem Tab ist ein Node.</w:t>
              <w:br/>
              <w:t>3. Der Szenegraph ist eine Baumstruktur: Stage enthält Scene, Scene enthält den Wurzel-Node (VBox), der wiederum Kind-Nodes enthält.</w:t>
              <w:br/>
              <w:t>Methoden wie setVisible(), setDisable() und setStyle() sind in Node definiert und damit für alle J avaFX-Steuerelemente verfügbar.</w:t>
            </w:r>
          </w:p>
        </w:tc>
      </w:tr>
      <w:tr>
        <w:tc>
          <w:tcPr>
            <w:tcW w:type="dxa" w:w="3023"/>
          </w:tcPr>
          <w:p>
            <w:r>
              <w:rPr>
                <w:rFonts w:ascii="Times New Roman" w:hAnsi="Times New Roman"/>
                <w:sz w:val="22"/>
              </w:rPr>
              <w:t>NullPointerException</w:t>
            </w:r>
          </w:p>
        </w:tc>
        <w:tc>
          <w:tcPr>
            <w:tcW w:type="dxa" w:w="3023"/>
          </w:tcPr>
          <w:p>
            <w:r>
              <w:rPr>
                <w:rFonts w:ascii="Times New Roman" w:hAnsi="Times New Roman"/>
                <w:sz w:val="22"/>
              </w:rPr>
              <w:t>java.lang (Exception)</w:t>
            </w:r>
          </w:p>
        </w:tc>
        <w:tc>
          <w:tcPr>
            <w:tcW w:type="dxa" w:w="3023"/>
          </w:tcPr>
          <w:p>
            <w:r>
              <w:rPr>
                <w:rFonts w:ascii="Times New Roman" w:hAnsi="Times New Roman"/>
                <w:sz w:val="22"/>
              </w:rPr>
              <w:t>Exception bei Zugriff auf eine null-Referenz — häufigste Laufzeitausnahme beim Projektstart.</w:t>
              <w:br/>
              <w:t>Hier ist der genaue Ablauf der häufigsten Ursache im Projekt:</w:t>
              <w:br/>
              <w:t>1. ge tClass().getResource ("fxml/main.fxml") — ohne führenden Slash gibt getResource() null zurück, weil der Pfad relativ zur Klasse gesucht wird.</w:t>
              <w:br/>
              <w:t>2. new FXMLLoader(null) — der FXMLLoader bekommt null als URL.</w:t>
              <w:br/>
              <w:t>3. loader.load() wirft dann eine N ullPointerException.</w:t>
              <w:br/>
              <w:t>Korrekte Schreibweise: get Class().getResource( "/fxml/main.fxml") — mit führendem Slash sucht Java vom Classpath-Wurzel aus.</w:t>
            </w:r>
          </w:p>
        </w:tc>
      </w:tr>
      <w:tr>
        <w:tc>
          <w:tcPr>
            <w:tcW w:type="dxa" w:w="3023"/>
          </w:tcPr>
          <w:p>
            <w:r>
              <w:rPr>
                <w:rFonts w:ascii="Times New Roman" w:hAnsi="Times New Roman"/>
                <w:sz w:val="22"/>
              </w:rPr>
              <w:t>Object</w:t>
            </w:r>
          </w:p>
        </w:tc>
        <w:tc>
          <w:tcPr>
            <w:tcW w:type="dxa" w:w="3023"/>
          </w:tcPr>
          <w:p>
            <w:r>
              <w:rPr>
                <w:rFonts w:ascii="Times New Roman" w:hAnsi="Times New Roman"/>
                <w:sz w:val="22"/>
              </w:rPr>
              <w:t>java.lang</w:t>
            </w:r>
          </w:p>
        </w:tc>
        <w:tc>
          <w:tcPr>
            <w:tcW w:type="dxa" w:w="3023"/>
          </w:tcPr>
          <w:p>
            <w:r>
              <w:rPr>
                <w:rFonts w:ascii="Times New Roman" w:hAnsi="Times New Roman"/>
                <w:sz w:val="22"/>
              </w:rPr>
              <w:t>Implizite Basisklasse aller Java-Klassen — auch alle Model-Klassen des Projekts erben von ihr.</w:t>
              <w:br/>
              <w:t>Hier ist der Zusammenhang im Projekt:</w:t>
              <w:br/>
              <w:t>1. Material.java, Kategorie.java, Lieferant.java etc. sind Objekte im objektorientierten Sinne — Instanzen dieser Klassen repräsentieren je einen Datensatz.</w:t>
              <w:br/>
              <w:t>2. Das DAO-Pattern (Data Access Object) bezeichnet Klassen wie MaterialDAO, KategorieDAO etc., die Objekte aus der Datenbank lesen und zurückgeben.</w:t>
              <w:br/>
              <w:t>3. toString() ist eine Methode von Object — alle Model-Klassen überschreiben sie mit @Override für lesbare Darstellungen in ComboBoxen.</w:t>
              <w:br/>
              <w:t>Object selbst wird im Code nicht direkt verwendet — es ist der gemeinsame Nenner aller Klassen.</w:t>
            </w:r>
          </w:p>
        </w:tc>
      </w:tr>
      <w:tr>
        <w:tc>
          <w:tcPr>
            <w:tcW w:type="dxa" w:w="3023"/>
          </w:tcPr>
          <w:p>
            <w:r>
              <w:rPr>
                <w:rFonts w:ascii="Times New Roman" w:hAnsi="Times New Roman"/>
                <w:sz w:val="22"/>
              </w:rPr>
              <w:t>Parent</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JavaFX-Klasse für alle Container, die Kinder-Elemente aufnehmen können.</w:t>
              <w:br/>
              <w:t>Hier ist der genaue Ablauf im Projekt:</w:t>
              <w:br/>
              <w:t>1. Parent root = loader.load() — der FXMLLoader analysiert main.fxml und gibt das Wurzelelement (die äußerste VBox) als Parent-Referenz zurück.</w:t>
              <w:br/>
              <w:t>2. Scene scene = new Scene(root, 900, 600) — die Scene erwartet als erstes Argument ein Parent-Objekt.</w:t>
              <w:br/>
              <w:t>3. Parent ist abstract — konkrete Unterklassen VBox, HBox, GridPane, AnchorPane und TabPane werden in FXML verwendet.</w:t>
              <w:br/>
              <w:t>Parent selbst kann nicht instanziiert werden — es ist der gemeinsame Typ aller Container.</w:t>
            </w:r>
          </w:p>
        </w:tc>
      </w:tr>
      <w:tr>
        <w:tc>
          <w:tcPr>
            <w:tcW w:type="dxa" w:w="3023"/>
          </w:tcPr>
          <w:p>
            <w:r>
              <w:rPr>
                <w:rFonts w:ascii="Times New Roman" w:hAnsi="Times New Roman"/>
                <w:sz w:val="22"/>
              </w:rPr>
              <w:t>PropertyValueFactory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Verbindet eine TableColumn mit einem Getter-Feld der Datenobjekte via Reflection.</w:t>
              <w:br/>
              <w:t>Hier ist der genaue Ablauf im Projekt:</w:t>
              <w:br/>
              <w:t>1. colMaterial.set CellValueFactory(new Pro pertyValueFactory&lt;</w:t>
              <w:br/>
              <w:t>&gt;("materialName")) — der String "materialName" verweist auf den Getter getMaterialName() der Klasse BestandView.</w:t>
              <w:br/>
              <w:t>2. JavaFX sucht zur Laufzeit per Reflection nach getMaterialName() — der Name muss exakt mit dem Getter übereinstimmen (Groß -/Kleinschreibung!).</w:t>
              <w:br/>
              <w:t>3. Für jede Zeile in tabBestand wird getMaterialName() aufgerufen und der Rückgabewert in der Spalte angezeigt.</w:t>
              <w:br/>
              <w:t>Im Projekt werden so alle 6 Spalten (colMaterial, colEinheit, colLager, colBestand, colMindest, colStatus) mit den Gettern von BestandView verbunden.</w:t>
            </w:r>
          </w:p>
        </w:tc>
      </w:tr>
      <w:tr>
        <w:tc>
          <w:tcPr>
            <w:tcW w:type="dxa" w:w="3023"/>
          </w:tcPr>
          <w:p>
            <w:r>
              <w:rPr>
                <w:rFonts w:ascii="Times New Roman" w:hAnsi="Times New Roman"/>
                <w:sz w:val="22"/>
              </w:rPr>
              <w:t>Region</w:t>
            </w:r>
          </w:p>
        </w:tc>
        <w:tc>
          <w:tcPr>
            <w:tcW w:type="dxa" w:w="3023"/>
          </w:tcPr>
          <w:p>
            <w:r>
              <w:rPr>
                <w:rFonts w:ascii="Times New Roman" w:hAnsi="Times New Roman"/>
                <w:sz w:val="22"/>
              </w:rPr>
              <w:t>JavaFX Layout</w:t>
            </w:r>
          </w:p>
        </w:tc>
        <w:tc>
          <w:tcPr>
            <w:tcW w:type="dxa" w:w="3023"/>
          </w:tcPr>
          <w:p>
            <w:r>
              <w:rPr>
                <w:rFonts w:ascii="Times New Roman" w:hAnsi="Times New Roman"/>
                <w:sz w:val="22"/>
              </w:rPr>
              <w:t>J avaFX-Layout-Element ohne sichtbaren Inhalt — wird als Abstandshalter (Spacer) in HBox eingesetzt.</w:t>
              <w:br/>
              <w:t>Hier ist der genaue Ablauf im Projekt:</w:t>
              <w:br/>
              <w:t>1. &lt;?import javafx.sc ene.layout.Region?&gt; importiert die Klasse am Anfang von main.fxml.</w:t>
              <w:br/>
              <w:t>2. &lt;Region HBox .hgrow="ALWAYS"/&gt; wird innerhalb einer HBox platziert — H Box.hgrow="ALWAYS" lässt die Region allen freien horizontalen Platz einnehmen.</w:t>
              <w:br/>
              <w:t>3. Das danach folgende lblWarnungAnzahl wird dadurch an den rechten Rand der HBox gedrückt.</w:t>
              <w:br/>
              <w:t>Ohne die Region würden alle Elemente linksbündig angeordnet — Region ist das Standard-Muster für rechtsbündige Elemente in HBox-Layouts.</w:t>
            </w:r>
          </w:p>
        </w:tc>
      </w:tr>
      <w:tr>
        <w:tc>
          <w:tcPr>
            <w:tcW w:type="dxa" w:w="3023"/>
          </w:tcPr>
          <w:p>
            <w:r>
              <w:rPr>
                <w:rFonts w:ascii="Times New Roman" w:hAnsi="Times New Roman"/>
                <w:sz w:val="22"/>
              </w:rPr>
              <w:t>RowFactory</w:t>
            </w:r>
          </w:p>
        </w:tc>
        <w:tc>
          <w:tcPr>
            <w:tcW w:type="dxa" w:w="3023"/>
          </w:tcPr>
          <w:p>
            <w:r>
              <w:rPr>
                <w:rFonts w:ascii="Times New Roman" w:hAnsi="Times New Roman"/>
                <w:sz w:val="22"/>
              </w:rPr>
              <w:t>JavaFX TableView</w:t>
            </w:r>
          </w:p>
        </w:tc>
        <w:tc>
          <w:tcPr>
            <w:tcW w:type="dxa" w:w="3023"/>
          </w:tcPr>
          <w:p>
            <w:r>
              <w:rPr>
                <w:rFonts w:ascii="Times New Roman" w:hAnsi="Times New Roman"/>
                <w:sz w:val="22"/>
              </w:rPr>
              <w:t>Ermöglicht die individuelle Gestaltung jeder Zeile einer TableView.</w:t>
              <w:br/>
              <w:t>Hier ist der genaue Ablauf im Projekt:</w:t>
              <w:br/>
              <w:t>1. tabBest and.setRowFactory(tv -&gt; new Table Row&lt;BestandView&gt;() { ... }) — das Lambda erzeugt für jede Zeile eine neue TableRow-Instanz.</w:t>
              <w:br/>
              <w:t>2. In der überschriebenen up dateItem(BestandView item, boolean empty)-Methode wird geprüft: if (item != null &amp;&amp; item.isWarnung()).</w:t>
              <w:br/>
              <w:t>3. Wenn isWarnung() == true (Bestand &lt; Mindestbestand): setStyle("- fx-background-color: #FADBD8;") — die Zeile wird rot eingefärbt; sonst: setStyle("").</w:t>
              <w:br/>
              <w:t>So werden kritische Bestände visuell hervorgehoben, ohne die Daten zu verändern.</w:t>
            </w:r>
          </w:p>
        </w:tc>
      </w:tr>
      <w:tr>
        <w:tc>
          <w:tcPr>
            <w:tcW w:type="dxa" w:w="3023"/>
          </w:tcPr>
          <w:p>
            <w:r>
              <w:rPr>
                <w:rFonts w:ascii="Times New Roman" w:hAnsi="Times New Roman"/>
                <w:sz w:val="22"/>
              </w:rPr>
              <w:t>Short (Short-Circuit)</w:t>
            </w:r>
          </w:p>
        </w:tc>
        <w:tc>
          <w:tcPr>
            <w:tcW w:type="dxa" w:w="3023"/>
          </w:tcPr>
          <w:p>
            <w:r>
              <w:rPr>
                <w:rFonts w:ascii="Times New Roman" w:hAnsi="Times New Roman"/>
                <w:sz w:val="22"/>
              </w:rPr>
              <w:t>java.lang / Operator</w:t>
            </w:r>
          </w:p>
        </w:tc>
        <w:tc>
          <w:tcPr>
            <w:tcW w:type="dxa" w:w="3023"/>
          </w:tcPr>
          <w:p>
            <w:r>
              <w:rPr>
                <w:rFonts w:ascii="Times New Roman" w:hAnsi="Times New Roman"/>
                <w:sz w:val="22"/>
              </w:rPr>
              <w:t>Short taucht im Projekt nicht als Datentyp auf, sondern als Begriff der Shor t-Circuit-Auswertung des ||-Operators.</w:t>
              <w:br/>
              <w:t>Hier ist die genaue Erklärung:</w:t>
              <w:br/>
              <w:t>1. In DBConnec tion.getConnection() steht: if (connection == null || con nection.isClosed()).</w:t>
              <w:br/>
              <w:t>2. Short-Circuit bedeutet: Wenn connection == null bereits true ist, wird c onnection.isClosed() nicht mehr ausgewertet.</w:t>
              <w:br/>
              <w:t>3. Das ist entscheidend: Wäre connection tatsächlich null, würde c onnection.isClosed() eine NullPointerException werfen.</w:t>
              <w:br/>
              <w:t>Durch Short-Circuit wird diese NPE verhindert — der zweite Ausdruck wird nie ausgeführt, wenn der erste bereits true ist.</w:t>
            </w:r>
          </w:p>
        </w:tc>
      </w:tr>
      <w:tr>
        <w:tc>
          <w:tcPr>
            <w:tcW w:type="dxa" w:w="3023"/>
          </w:tcPr>
          <w:p>
            <w:r>
              <w:rPr>
                <w:rFonts w:ascii="Times New Roman" w:hAnsi="Times New Roman"/>
                <w:sz w:val="22"/>
              </w:rPr>
              <w:t>SQLIntegrityConstrai ntViolationException</w:t>
            </w:r>
          </w:p>
        </w:tc>
        <w:tc>
          <w:tcPr>
            <w:tcW w:type="dxa" w:w="3023"/>
          </w:tcPr>
          <w:p>
            <w:r>
              <w:rPr>
                <w:rFonts w:ascii="Times New Roman" w:hAnsi="Times New Roman"/>
                <w:sz w:val="22"/>
              </w:rPr>
              <w:t>JDBC (java.sql, Exception)</w:t>
            </w:r>
          </w:p>
        </w:tc>
        <w:tc>
          <w:tcPr>
            <w:tcW w:type="dxa" w:w="3023"/>
          </w:tcPr>
          <w:p>
            <w:r>
              <w:rPr>
                <w:rFonts w:ascii="Times New Roman" w:hAnsi="Times New Roman"/>
                <w:sz w:val="22"/>
              </w:rPr>
              <w:t>Exception bei Verletzung einer Frem dschlüssel-Bedingung in der Datenbank.</w:t>
              <w:br/>
              <w:t>Hier ist der genaue Ablauf im Projekt:</w:t>
              <w:br/>
              <w:t>1. materialDAO .speichern(material) führt ein INSERT in materialien mit einer kategorie_id aus.</w:t>
              <w:br/>
              <w:t>2. Existiert die kategorie_id nicht in der Tabelle kategorien, verweigert MySQL den INSERT.</w:t>
              <w:br/>
              <w:t>3. Der JDBC-Treiber wirft eine S QLIntegrityConstrain tViolationException: "Cannot add or update a child row: a foreign key constraint fails (lager verwaltung.material, CONSTRAINT fk</w:t>
              <w:br/>
              <w:t>_material_kategorie ...)".</w:t>
              <w:br/>
              <w:t>Lösung: sicherstellen, dass die referenzierte kategorie_id in der Tabelle kategorien existiert.</w:t>
            </w:r>
          </w:p>
        </w:tc>
      </w:tr>
      <w:tr>
        <w:tc>
          <w:tcPr>
            <w:tcW w:type="dxa" w:w="3023"/>
          </w:tcPr>
          <w:p>
            <w:r>
              <w:rPr>
                <w:rFonts w:ascii="Times New Roman" w:hAnsi="Times New Roman"/>
                <w:sz w:val="22"/>
              </w:rPr>
              <w:t>Statement</w:t>
            </w:r>
          </w:p>
        </w:tc>
        <w:tc>
          <w:tcPr>
            <w:tcW w:type="dxa" w:w="3023"/>
          </w:tcPr>
          <w:p>
            <w:r>
              <w:rPr>
                <w:rFonts w:ascii="Times New Roman" w:hAnsi="Times New Roman"/>
                <w:sz w:val="22"/>
              </w:rPr>
              <w:t>JDBC (java.sql)</w:t>
            </w:r>
          </w:p>
        </w:tc>
        <w:tc>
          <w:tcPr>
            <w:tcW w:type="dxa" w:w="3023"/>
          </w:tcPr>
          <w:p>
            <w:r>
              <w:rPr>
                <w:rFonts w:ascii="Times New Roman" w:hAnsi="Times New Roman"/>
                <w:sz w:val="22"/>
              </w:rPr>
              <w:t>Interface aus java.sql — wird im Projekt ausschließlich als Konstantenquelle verwendet, nicht für direkte SQL-Statements.</w:t>
              <w:br/>
              <w:t>Hier ist der genaue Ablauf:</w:t>
              <w:br/>
              <w:t>1. In allen DAO-Klassen wird beim INSERT benötigt: conn.p repareStatement(sql, Statement.RETUR N_GENERATED_KEYS).</w:t>
              <w:br/>
              <w:t>2. Statement.RET URN_GENERATED_KEYS ist eine Konstante (Wert: 1), die dem JDBC-Treiber mitteilt, die automatisch generierte ID zurückzugeben.</w:t>
              <w:br/>
              <w:t>3. Nach dem INSERT: ResultSet keys = stmt .getGeneratedKeys(); keys.next(); int id = keys.getInt(1) — so bekommt das DAO-Objekt die neue Datenbank-ID.</w:t>
              <w:br/>
              <w:t>Direkte SQL-Statements (Sta tement.execute(sql)) werden nicht verwendet — das Projekt setzt ausschließlich PreparedStatement ein, um SQL-Injection zu verhindern.</w:t>
            </w:r>
          </w:p>
        </w:tc>
      </w:tr>
      <w:tr>
        <w:tc>
          <w:tcPr>
            <w:tcW w:type="dxa" w:w="3023"/>
          </w:tcPr>
          <w:p>
            <w:r>
              <w:rPr>
                <w:rFonts w:ascii="Times New Roman" w:hAnsi="Times New Roman"/>
                <w:sz w:val="22"/>
              </w:rPr>
              <w:t>TableRow</w:t>
            </w:r>
          </w:p>
        </w:tc>
        <w:tc>
          <w:tcPr>
            <w:tcW w:type="dxa" w:w="3023"/>
          </w:tcPr>
          <w:p>
            <w:r>
              <w:rPr>
                <w:rFonts w:ascii="Times New Roman" w:hAnsi="Times New Roman"/>
                <w:sz w:val="22"/>
              </w:rPr>
              <w:t>JavaFX TableView</w:t>
            </w:r>
          </w:p>
        </w:tc>
        <w:tc>
          <w:tcPr>
            <w:tcW w:type="dxa" w:w="3023"/>
          </w:tcPr>
          <w:p>
            <w:r>
              <w:rPr>
                <w:rFonts w:ascii="Times New Roman" w:hAnsi="Times New Roman"/>
                <w:sz w:val="22"/>
              </w:rPr>
              <w:t>Repräsentiert eine einzelne Zeile in einer TableView und wird über die RowFactory angepasst.</w:t>
              <w:br/>
              <w:t>Hier ist der genaue Ablauf im Projekt:</w:t>
              <w:br/>
              <w:t>1. tabBest and.setRowFactory(tv -&gt; new Table Row&lt;BestandView&gt;() { ... }) — für jede Zeile erzeugt JavaFX eine TableRow&lt;Be standView&gt;-Instanz.</w:t>
              <w:br/>
              <w:t>2. up dateItem(BestandView item, boolean empty) wird von JavaFX für jede Zeile aufgerufen, wenn sich die Daten ändern oder die Tabelle neu gerendert wird.</w:t>
              <w:br/>
              <w:t>3. this.setStyle(...) auf der TableRow setzt das CSS-Styling für die gesamte Zeile — im Projekt rot für Warnungszeilen (#FADBD8), sonst zurückgesetzt mit "".</w:t>
              <w:br/>
              <w:t>TableRow steuert das Erscheinungsbild der Zeile, nicht der einzelnen Zellen.</w:t>
            </w:r>
          </w:p>
        </w:tc>
      </w:tr>
      <w:tr>
        <w:tc>
          <w:tcPr>
            <w:tcW w:type="dxa" w:w="3023"/>
          </w:tcPr>
          <w:p>
            <w:r>
              <w:rPr>
                <w:rFonts w:ascii="Times New Roman" w:hAnsi="Times New Roman"/>
                <w:sz w:val="22"/>
              </w:rPr>
              <w:t>TextInputDialog</w:t>
            </w:r>
          </w:p>
        </w:tc>
        <w:tc>
          <w:tcPr>
            <w:tcW w:type="dxa" w:w="3023"/>
          </w:tcPr>
          <w:p>
            <w:r>
              <w:rPr>
                <w:rFonts w:ascii="Times New Roman" w:hAnsi="Times New Roman"/>
                <w:sz w:val="22"/>
              </w:rPr>
              <w:t>JavaFX UI</w:t>
            </w:r>
          </w:p>
        </w:tc>
        <w:tc>
          <w:tcPr>
            <w:tcW w:type="dxa" w:w="3023"/>
          </w:tcPr>
          <w:p>
            <w:r>
              <w:rPr>
                <w:rFonts w:ascii="Times New Roman" w:hAnsi="Times New Roman"/>
                <w:sz w:val="22"/>
              </w:rPr>
              <w:t>Fertige Ja vaFX-Dialog-Variante für einzeilige Texteingaben in einem Popup-Fenster.</w:t>
              <w:br/>
              <w:t>Hier ist der genaue Ablauf:</w:t>
              <w:br/>
              <w:t>1. new TextInpu tDialog(defaultText) erzeugt einen Dialog mit einem vorausgefüllten TextField.</w:t>
              <w:br/>
              <w:t>2. showAndWait() blockiert den JavaFX-Thread, bis der Benutzer bestätigt oder abbricht.</w:t>
              <w:br/>
              <w:t>3. Optional&lt;String&gt; result = d ialog.showAndWait(); r esult.ifPresent(text -&gt; { ... }) wertet die Eingabe sicher aus.</w:t>
              <w:br/>
              <w:t>Im Projekt werden Texteingaben über direkte Text Field-Steuerelemente in main.fxml realisiert — TextInputDialog ist die Alternative für Eingaben in separaten Popup-Fenstern.</w:t>
            </w:r>
          </w:p>
        </w:tc>
      </w:tr>
      <w:tr>
        <w:tc>
          <w:tcPr>
            <w:tcW w:type="dxa" w:w="3023"/>
          </w:tcPr>
          <w:p>
            <w:r>
              <w:rPr>
                <w:rFonts w:ascii="Times New Roman" w:hAnsi="Times New Roman"/>
                <w:sz w:val="22"/>
              </w:rPr>
              <w:t>Timestamp</w:t>
            </w:r>
          </w:p>
        </w:tc>
        <w:tc>
          <w:tcPr>
            <w:tcW w:type="dxa" w:w="3023"/>
          </w:tcPr>
          <w:p>
            <w:r>
              <w:rPr>
                <w:rFonts w:ascii="Times New Roman" w:hAnsi="Times New Roman"/>
                <w:sz w:val="22"/>
              </w:rPr>
              <w:t>JDBC (java.sql)</w:t>
            </w:r>
          </w:p>
        </w:tc>
        <w:tc>
          <w:tcPr>
            <w:tcW w:type="dxa" w:w="3023"/>
          </w:tcPr>
          <w:p>
            <w:r>
              <w:rPr>
                <w:rFonts w:ascii="Times New Roman" w:hAnsi="Times New Roman"/>
                <w:sz w:val="22"/>
              </w:rPr>
              <w:t>JDBC-Datentyp für Datums-/Zeitwerte — Bindeglied zwischen java.time (LocalDateTime) und der Datenbank.</w:t>
              <w:br/>
              <w:t>Hier ist der genaue Ablauf in BestandsbewegungDAO:</w:t>
              <w:br/>
              <w:t>1. Beim Schreiben: stmt.setTimestamp(5, Timestamp.va lueOf(b.getDatum())) — Timestamp.va lueOf(LocalDateTime) konvertiert den Jav a-LocalDateTime-Wert in einen JDBC-kompatiblen Timestamp.</w:t>
              <w:br/>
              <w:t>2. Beim Lesen: rs.g etTimestamp("datum</w:t>
              <w:br/>
              <w:t>").toLocalDateTime() — toLocalDateTime() konvertiert zurück in LocalDateTime.</w:t>
              <w:br/>
              <w:t>3. Ist b.getDatum() null: Timestamp. valueOf(b.getDatum() != null ? b.getDatum() : LocalDateTime.now()) — so wird immer ein gültiger Zeitstempel gespeichert.</w:t>
              <w:br/>
              <w:t>Timestamp ist notwendig, weil JDBC kein natives LocalDateTime versteht — die Konvertierung erfolgt explizit.</w:t>
            </w:r>
          </w:p>
        </w:tc>
      </w:tr>
      <w:tr>
        <w:tc>
          <w:tcPr>
            <w:tcW w:type="dxa" w:w="3023"/>
          </w:tcPr>
          <w:p>
            <w:r>
              <w:rPr>
                <w:rFonts w:ascii="Times New Roman" w:hAnsi="Times New Roman"/>
                <w:sz w:val="22"/>
              </w:rPr>
              <w:t>Window</w:t>
            </w:r>
          </w:p>
        </w:tc>
        <w:tc>
          <w:tcPr>
            <w:tcW w:type="dxa" w:w="3023"/>
          </w:tcPr>
          <w:p>
            <w:r>
              <w:rPr>
                <w:rFonts w:ascii="Times New Roman" w:hAnsi="Times New Roman"/>
                <w:sz w:val="22"/>
              </w:rPr>
              <w:t>JavaFX Basisklasse</w:t>
            </w:r>
          </w:p>
        </w:tc>
        <w:tc>
          <w:tcPr>
            <w:tcW w:type="dxa" w:w="3023"/>
          </w:tcPr>
          <w:p>
            <w:r>
              <w:rPr>
                <w:rFonts w:ascii="Times New Roman" w:hAnsi="Times New Roman"/>
                <w:sz w:val="22"/>
              </w:rPr>
              <w:t>Abstrakte JavaFX-Oberklasse für alle Fenster-Objekte — Stage ist die verwendete konkrete Unterklasse im Projekt.</w:t>
              <w:br/>
              <w:t>Hier ist der Zusammenhang:</w:t>
              <w:br/>
              <w:t>1. public void start(Stage primaryStage) — Stage erbt von Window und repräsentiert das Hauptfenster der Lagerverwaltung.</w:t>
              <w:br/>
              <w:t>2. primaryStage.setTit le("Lagerverwaltung Krankenhaus") — setTitle() ist in Window definiert und damit von Stage geerbt.</w:t>
              <w:br/>
              <w:t>3. primaryStage.show() macht das Fenster sichtbar — show() ist ebenfalls in Window definiert.</w:t>
              <w:br/>
              <w:t>Window selbst kann nicht instanziiert werden — im JavaFX-Programm wird immer Stage verwendet.</w:t>
            </w:r>
          </w:p>
        </w:tc>
      </w:tr>
      <w:tr>
        <w:tc>
          <w:tcPr>
            <w:tcW w:type="dxa" w:w="3023"/>
          </w:tcPr>
          <w:p>
            <w:r>
              <w:rPr>
                <w:rFonts w:ascii="Times New Roman" w:hAnsi="Times New Roman"/>
                <w:sz w:val="22"/>
              </w:rPr>
              <w:t>ZonedDateTime</w:t>
            </w:r>
          </w:p>
        </w:tc>
        <w:tc>
          <w:tcPr>
            <w:tcW w:type="dxa" w:w="3023"/>
          </w:tcPr>
          <w:p>
            <w:r>
              <w:rPr>
                <w:rFonts w:ascii="Times New Roman" w:hAnsi="Times New Roman"/>
                <w:sz w:val="22"/>
              </w:rPr>
              <w:t>java.time</w:t>
            </w:r>
          </w:p>
        </w:tc>
        <w:tc>
          <w:tcPr>
            <w:tcW w:type="dxa" w:w="3023"/>
          </w:tcPr>
          <w:p>
            <w:r>
              <w:rPr>
                <w:rFonts w:ascii="Times New Roman" w:hAnsi="Times New Roman"/>
                <w:sz w:val="22"/>
              </w:rPr>
              <w:t>Datums-/Zeitklasse mit Zeitzone aus dem java.time-Paket — im Projekt nicht direkt verwendet, aber konzeptuell relevant.</w:t>
              <w:br/>
              <w:t>Hier ist der Unterschied zur verwendeten LocalDateTime:</w:t>
              <w:br/>
              <w:t>1. LocalDateTime.now() — aktuelle Zeit ohne Zeitzone, verwendet in Be standsbewegung.datum — ausreichend für ein lokales Krankenhaussystem.</w:t>
              <w:br/>
              <w:t>2. ZonedDateTime.now() — aktuelle Zeit mit Zeitzone, notwendig für Systeme, die in mehreren Zeitzonen betrieben werden.</w:t>
              <w:br/>
              <w:t>3. Konvertierung: ZonedDateTime.now ().toLocalDateTime() — entfernt die Zeitzone, wenn nur LocalDateTime benötigt wird.</w:t>
              <w:br/>
              <w:t>Das Projekt setzt bewusst LocalDateTime ein, weil ein Kra nkenhaus-Lagersystem keine Zeitzonenkomplexität benötigt.</w:t>
            </w:r>
          </w:p>
        </w:tc>
      </w:tr>
    </w:tbl>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94aa8c537344eea205cf1165aab2ea011d9a6f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2026-06-08T19:11:32.932Z</dcterms:created>
  <dcterms:modified xsi:type="dcterms:W3CDTF">2026-06-08T19:11:32.932Z</dcterms:modified>
</cp:coreProperties>
</file>

<file path=docProps/custom.xml><?xml version="1.0" encoding="utf-8"?>
<Properties xmlns="http://schemas.openxmlformats.org/officeDocument/2006/custom-properties" xmlns:vt="http://schemas.openxmlformats.org/officeDocument/2006/docPropsVTypes"/>
</file>