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 w:line="360" w:lineRule="auto"/>
        <w:jc w:val="center"/>
      </w:pPr>
      <w:r>
        <w:rPr>
          <w:b/>
          <w:bCs/>
          <w:color w:val="1F3864"/>
          <w:sz w:val="44"/>
          <w:szCs w:val="44"/>
        </w:rPr>
        <w:t xml:space="preserve">Projektdokumentation</w:t>
      </w:r>
    </w:p>
    <w:p>
      <w:pPr>
        <w:spacing w:after="200"/>
      </w:pPr>
      <w:r>
        <w:t xml:space="preserve"/>
      </w:r>
    </w:p>
    <w:p>
      <w:pPr>
        <w:spacing w:after="120" w:line="360" w:lineRule="auto"/>
        <w:jc w:val="center"/>
      </w:pPr>
      <w:r>
        <w:rPr>
          <w:b/>
          <w:bCs/>
          <w:sz w:val="30"/>
          <w:szCs w:val="30"/>
        </w:rPr>
        <w:t xml:space="preserve">Entwicklung einer Materialverwaltungssoftware</w:t>
      </w:r>
    </w:p>
    <w:p>
      <w:pPr>
        <w:spacing w:after="120" w:line="360" w:lineRule="auto"/>
        <w:jc w:val="center"/>
      </w:pPr>
      <w:r>
        <w:rPr>
          <w:b/>
          <w:bCs/>
          <w:sz w:val="30"/>
          <w:szCs w:val="30"/>
        </w:rPr>
        <w:t xml:space="preserve">für medizinisches Verbrauchsmaterial im Krankenhaus</w:t>
      </w:r>
    </w:p>
    <w:p>
      <w:pPr>
        <w:spacing w:after="120"/>
      </w:pPr>
      <w:r>
        <w:t xml:space="preserve"/>
      </w:r>
    </w:p>
    <w:p>
      <w:pPr>
        <w:spacing w:after="120" w:line="360" w:lineRule="auto"/>
        <w:jc w:val="center"/>
      </w:pPr>
      <w:r>
        <w:rPr>
          <w:b w:val="false"/>
          <w:bCs w:val="false"/>
          <w:color w:val="555555"/>
          <w:sz w:val="24"/>
          <w:szCs w:val="24"/>
        </w:rPr>
        <w:t xml:space="preserve">JavaFX + MySQL  |  MVC-Architektur</w:t>
      </w:r>
    </w:p>
    <w:p>
      <w:pPr>
        <w:spacing w:after="50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Verfasser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Sascha Schulz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Gruppe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2551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Ausbildungsberuf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Wirtschaftsinformatiker (WI)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Ausbildungsstätte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SRH Berufliche Rehabilitation GmbH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Betreuer / Ausbilder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Frau Cramer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Projektzeitraum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04.05.2026 – 26.06.2026 (6 Wochen, 180 h geplant)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Technologien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Java 17, JavaFX 17, MySQL 8, JDBC, MVC-Pattern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/>
                <w:bCs/>
              </w:rPr>
              <w:t xml:space="preserve">Abgabedatum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60" w:lineRule="auto"/>
            </w:pPr>
            <w:r>
              <w:rPr>
                <w:b w:val="false"/>
                <w:bCs w:val="false"/>
              </w:rPr>
              <w:t xml:space="preserve">17.07.2026 (Moodle-Upload als PDF)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p>
      <w:pPr>
        <w:spacing w:after="80" w:before="80" w:line="360" w:lineRule="auto"/>
      </w:pPr>
      <w:r>
        <w:rPr>
          <w:i/>
          <w:iCs/>
          <w:color w:val="888888"/>
        </w:rPr>
        <w:t xml:space="preserve">Seitenzahlen nach Zusammenführung gesetzt.</w:t>
      </w:r>
    </w:p>
    <w:p>
      <w:pPr>
        <w:tabs>
          <w:tab w:val="right" w:pos="9000" w:leader="dot"/>
        </w:tabs>
        <w:spacing w:after="40" w:line="360" w:lineRule="auto"/>
      </w:pPr>
      <w:r>
        <w:t xml:space="preserve">1   Ausgangssituation</w:t>
      </w:r>
      <w:r>
        <w:t xml:space="preserve">	4</w:t>
      </w:r>
    </w:p>
    <w:p>
      <w:pPr>
        <w:tabs>
          <w:tab w:val="right" w:pos="9000" w:leader="dot"/>
        </w:tabs>
        <w:spacing w:after="40" w:line="360" w:lineRule="auto"/>
      </w:pPr>
      <w:r>
        <w:t xml:space="preserve">1.1  Auftraggeber und Umfeld</w:t>
      </w:r>
      <w:r>
        <w:t xml:space="preserve">	4</w:t>
      </w:r>
    </w:p>
    <w:p>
      <w:pPr>
        <w:tabs>
          <w:tab w:val="right" w:pos="9000" w:leader="dot"/>
        </w:tabs>
        <w:spacing w:after="40" w:line="360" w:lineRule="auto"/>
      </w:pPr>
      <w:r>
        <w:t xml:space="preserve">1.2  Ist-Analyse: Problembeschreibung</w:t>
      </w:r>
      <w:r>
        <w:t xml:space="preserve">	4</w:t>
      </w:r>
    </w:p>
    <w:p>
      <w:pPr>
        <w:tabs>
          <w:tab w:val="right" w:pos="9000" w:leader="dot"/>
        </w:tabs>
        <w:spacing w:after="40" w:line="360" w:lineRule="auto"/>
      </w:pPr>
      <w:r>
        <w:t xml:space="preserve">1.3  Soll-Konzept: Projektziel</w:t>
      </w:r>
      <w:r>
        <w:t xml:space="preserve">	5</w:t>
      </w:r>
    </w:p>
    <w:p>
      <w:pPr>
        <w:tabs>
          <w:tab w:val="right" w:pos="9000" w:leader="dot"/>
        </w:tabs>
        <w:spacing w:after="40" w:line="360" w:lineRule="auto"/>
      </w:pPr>
      <w:r>
        <w:t xml:space="preserve">1.4  Anforderungen</w:t>
      </w:r>
      <w:r>
        <w:t xml:space="preserve">	5</w:t>
      </w:r>
    </w:p>
    <w:p>
      <w:pPr>
        <w:tabs>
          <w:tab w:val="right" w:pos="9000" w:leader="dot"/>
        </w:tabs>
        <w:spacing w:after="40" w:line="360" w:lineRule="auto"/>
      </w:pPr>
      <w:r>
        <w:t xml:space="preserve">2   Ressourcen &amp; Ablaufplanung</w:t>
      </w:r>
      <w:r>
        <w:t xml:space="preserve">	6</w:t>
      </w:r>
    </w:p>
    <w:p>
      <w:pPr>
        <w:tabs>
          <w:tab w:val="right" w:pos="9000" w:leader="dot"/>
        </w:tabs>
        <w:spacing w:after="40" w:line="360" w:lineRule="auto"/>
      </w:pPr>
      <w:r>
        <w:t xml:space="preserve">2.1  Zeitplanung (Phasen)</w:t>
      </w:r>
      <w:r>
        <w:t xml:space="preserve">	6</w:t>
      </w:r>
    </w:p>
    <w:p>
      <w:pPr>
        <w:tabs>
          <w:tab w:val="right" w:pos="9000" w:leader="dot"/>
        </w:tabs>
        <w:spacing w:after="40" w:line="360" w:lineRule="auto"/>
      </w:pPr>
      <w:r>
        <w:t xml:space="preserve">2.2  Wochenübersicht</w:t>
      </w:r>
      <w:r>
        <w:t xml:space="preserve">	6</w:t>
      </w:r>
    </w:p>
    <w:p>
      <w:pPr>
        <w:tabs>
          <w:tab w:val="right" w:pos="9000" w:leader="dot"/>
        </w:tabs>
        <w:spacing w:after="40" w:line="360" w:lineRule="auto"/>
      </w:pPr>
      <w:r>
        <w:t xml:space="preserve">2.3  Personalplanung</w:t>
      </w:r>
      <w:r>
        <w:t xml:space="preserve">	7</w:t>
      </w:r>
    </w:p>
    <w:p>
      <w:pPr>
        <w:tabs>
          <w:tab w:val="right" w:pos="9000" w:leader="dot"/>
        </w:tabs>
        <w:spacing w:after="40" w:line="360" w:lineRule="auto"/>
      </w:pPr>
      <w:r>
        <w:t xml:space="preserve">2.4  Technische Ressourcen (Sachmittel)</w:t>
      </w:r>
      <w:r>
        <w:t xml:space="preserve">	7</w:t>
      </w:r>
    </w:p>
    <w:p>
      <w:pPr>
        <w:tabs>
          <w:tab w:val="right" w:pos="9000" w:leader="dot"/>
        </w:tabs>
        <w:spacing w:after="40" w:line="360" w:lineRule="auto"/>
      </w:pPr>
      <w:r>
        <w:t xml:space="preserve">2.5  Kostenplanung (fiktiv)</w:t>
      </w:r>
      <w:r>
        <w:t xml:space="preserve">	8</w:t>
      </w:r>
    </w:p>
    <w:p>
      <w:pPr>
        <w:tabs>
          <w:tab w:val="right" w:pos="9000" w:leader="dot"/>
        </w:tabs>
        <w:spacing w:after="40" w:line="360" w:lineRule="auto"/>
      </w:pPr>
      <w:r>
        <w:t xml:space="preserve">2.6  Risiken und Gegenmaßnahmen</w:t>
      </w:r>
      <w:r>
        <w:t xml:space="preserve">	9</w:t>
      </w:r>
    </w:p>
    <w:p>
      <w:pPr>
        <w:tabs>
          <w:tab w:val="right" w:pos="9000" w:leader="dot"/>
        </w:tabs>
        <w:spacing w:after="40" w:line="360" w:lineRule="auto"/>
      </w:pPr>
      <w:r>
        <w:t xml:space="preserve">3   Durchführung &amp; Auftragsbearbeitung</w:t>
      </w:r>
      <w:r>
        <w:t xml:space="preserve">	10</w:t>
      </w:r>
    </w:p>
    <w:p>
      <w:pPr>
        <w:tabs>
          <w:tab w:val="right" w:pos="9000" w:leader="dot"/>
        </w:tabs>
        <w:spacing w:after="40" w:line="360" w:lineRule="auto"/>
      </w:pPr>
      <w:r>
        <w:t xml:space="preserve">3.1  Phase 1: Analyse &amp; Planung</w:t>
      </w:r>
      <w:r>
        <w:t xml:space="preserve">	10</w:t>
      </w:r>
    </w:p>
    <w:p>
      <w:pPr>
        <w:tabs>
          <w:tab w:val="right" w:pos="9000" w:leader="dot"/>
        </w:tabs>
        <w:spacing w:after="40" w:line="360" w:lineRule="auto"/>
      </w:pPr>
      <w:r>
        <w:t xml:space="preserve">3.2  Phase 2: Datenbankimplementierung</w:t>
      </w:r>
      <w:r>
        <w:t xml:space="preserve">	11</w:t>
      </w:r>
    </w:p>
    <w:p>
      <w:pPr>
        <w:tabs>
          <w:tab w:val="right" w:pos="9000" w:leader="dot"/>
        </w:tabs>
        <w:spacing w:after="40" w:line="360" w:lineRule="auto"/>
      </w:pPr>
      <w:r>
        <w:t xml:space="preserve">3.3  Phase 3: DAO-Schicht &amp; Model-Klassen</w:t>
      </w:r>
      <w:r>
        <w:t xml:space="preserve">	11</w:t>
      </w:r>
    </w:p>
    <w:p>
      <w:pPr>
        <w:tabs>
          <w:tab w:val="right" w:pos="9000" w:leader="dot"/>
        </w:tabs>
        <w:spacing w:after="40" w:line="360" w:lineRule="auto"/>
      </w:pPr>
      <w:r>
        <w:t xml:space="preserve">3.4  Phase 4: UI-Grundfunktionen</w:t>
      </w:r>
      <w:r>
        <w:t xml:space="preserve">	12</w:t>
      </w:r>
    </w:p>
    <w:p>
      <w:pPr>
        <w:tabs>
          <w:tab w:val="right" w:pos="9000" w:leader="dot"/>
        </w:tabs>
        <w:spacing w:after="40" w:line="360" w:lineRule="auto"/>
      </w:pPr>
      <w:r>
        <w:t xml:space="preserve">3.5  Phase 5: UI Erweiterte Funktionen</w:t>
      </w:r>
      <w:r>
        <w:t xml:space="preserve">	13</w:t>
      </w:r>
    </w:p>
    <w:p>
      <w:pPr>
        <w:tabs>
          <w:tab w:val="right" w:pos="9000" w:leader="dot"/>
        </w:tabs>
        <w:spacing w:after="40" w:line="360" w:lineRule="auto"/>
      </w:pPr>
      <w:r>
        <w:t xml:space="preserve">3.6  Phase 6: Tests &amp; Fehlerbehebung</w:t>
      </w:r>
      <w:r>
        <w:t xml:space="preserve">	14</w:t>
      </w:r>
    </w:p>
    <w:p>
      <w:pPr>
        <w:tabs>
          <w:tab w:val="right" w:pos="9000" w:leader="dot"/>
        </w:tabs>
        <w:spacing w:after="40" w:line="360" w:lineRule="auto"/>
      </w:pPr>
      <w:r>
        <w:t xml:space="preserve">3.7  Phase 7: Dokumentation &amp; Abschluss</w:t>
      </w:r>
      <w:r>
        <w:t xml:space="preserve">	15</w:t>
      </w:r>
    </w:p>
    <w:p>
      <w:pPr>
        <w:tabs>
          <w:tab w:val="right" w:pos="9000" w:leader="dot"/>
        </w:tabs>
        <w:spacing w:after="40" w:line="360" w:lineRule="auto"/>
      </w:pPr>
      <w:r>
        <w:t xml:space="preserve">3.8  Abweichungen, Anpassungen, Entscheidungen</w:t>
      </w:r>
      <w:r>
        <w:t xml:space="preserve">	16</w:t>
      </w:r>
    </w:p>
    <w:p>
      <w:pPr>
        <w:tabs>
          <w:tab w:val="right" w:pos="9000" w:leader="dot"/>
        </w:tabs>
        <w:spacing w:after="40" w:line="360" w:lineRule="auto"/>
      </w:pPr>
      <w:r>
        <w:t xml:space="preserve">4   Auftragsergebnisse &amp; Abnahme</w:t>
      </w:r>
      <w:r>
        <w:t xml:space="preserve">	17</w:t>
      </w:r>
    </w:p>
    <w:p>
      <w:pPr>
        <w:tabs>
          <w:tab w:val="right" w:pos="9000" w:leader="dot"/>
        </w:tabs>
        <w:spacing w:after="40" w:line="360" w:lineRule="auto"/>
      </w:pPr>
      <w:r>
        <w:t xml:space="preserve">4.1  Erfüllte Anforderungen (Soll-Ist-Vergleich)</w:t>
      </w:r>
      <w:r>
        <w:t xml:space="preserve">	17</w:t>
      </w:r>
    </w:p>
    <w:p>
      <w:pPr>
        <w:tabs>
          <w:tab w:val="right" w:pos="9000" w:leader="dot"/>
        </w:tabs>
        <w:spacing w:after="40" w:line="360" w:lineRule="auto"/>
      </w:pPr>
      <w:r>
        <w:t xml:space="preserve">4.2  Testergebnisse</w:t>
      </w:r>
      <w:r>
        <w:t xml:space="preserve">	17</w:t>
      </w:r>
    </w:p>
    <w:p>
      <w:pPr>
        <w:tabs>
          <w:tab w:val="right" w:pos="9000" w:leader="dot"/>
        </w:tabs>
        <w:spacing w:after="40" w:line="360" w:lineRule="auto"/>
      </w:pPr>
      <w:r>
        <w:t xml:space="preserve">4.3  Abnahme &amp; Übergabe</w:t>
      </w:r>
      <w:r>
        <w:t xml:space="preserve">	18</w:t>
      </w:r>
    </w:p>
    <w:p>
      <w:pPr>
        <w:tabs>
          <w:tab w:val="right" w:pos="9000" w:leader="dot"/>
        </w:tabs>
        <w:spacing w:after="40" w:line="360" w:lineRule="auto"/>
      </w:pPr>
      <w:r>
        <w:t xml:space="preserve">4.4  Bekannte Einschränkungen</w:t>
      </w:r>
      <w:r>
        <w:t xml:space="preserve">	19</w:t>
      </w:r>
    </w:p>
    <w:p>
      <w:pPr>
        <w:tabs>
          <w:tab w:val="right" w:pos="9000" w:leader="dot"/>
        </w:tabs>
        <w:spacing w:after="40" w:line="360" w:lineRule="auto"/>
      </w:pPr>
      <w:r>
        <w:t xml:space="preserve">5   Reflexion &amp; Bewertung</w:t>
      </w:r>
      <w:r>
        <w:t xml:space="preserve">	20</w:t>
      </w:r>
    </w:p>
    <w:p>
      <w:pPr>
        <w:tabs>
          <w:tab w:val="right" w:pos="9000" w:leader="dot"/>
        </w:tabs>
        <w:spacing w:after="40" w:line="360" w:lineRule="auto"/>
      </w:pPr>
      <w:r>
        <w:t xml:space="preserve">5.1  Reflexion des Projektverlaufs</w:t>
      </w:r>
      <w:r>
        <w:t xml:space="preserve">	20</w:t>
      </w:r>
    </w:p>
    <w:p>
      <w:pPr>
        <w:tabs>
          <w:tab w:val="right" w:pos="9000" w:leader="dot"/>
        </w:tabs>
        <w:spacing w:after="40" w:line="360" w:lineRule="auto"/>
      </w:pPr>
      <w:r>
        <w:t xml:space="preserve">5.2  Lernzuwachs</w:t>
      </w:r>
      <w:r>
        <w:t xml:space="preserve">	20</w:t>
      </w:r>
    </w:p>
    <w:p>
      <w:pPr>
        <w:tabs>
          <w:tab w:val="right" w:pos="9000" w:leader="dot"/>
        </w:tabs>
        <w:spacing w:after="40" w:line="360" w:lineRule="auto"/>
      </w:pPr>
      <w:r>
        <w:t xml:space="preserve">5.3  Verbesserungspotenzial</w:t>
      </w:r>
      <w:r>
        <w:t xml:space="preserve">	21</w:t>
      </w:r>
    </w:p>
    <w:p>
      <w:pPr>
        <w:tabs>
          <w:tab w:val="right" w:pos="9000" w:leader="dot"/>
        </w:tabs>
        <w:spacing w:after="40" w:line="360" w:lineRule="auto"/>
      </w:pPr>
      <w:r>
        <w:t xml:space="preserve">Abgabeerklärung</w:t>
      </w:r>
      <w:r>
        <w:t xml:space="preserve">	22</w:t>
      </w:r>
    </w:p>
    <w:p>
      <w:pPr>
        <w:tabs>
          <w:tab w:val="right" w:pos="9000" w:leader="dot"/>
        </w:tabs>
        <w:spacing w:after="40" w:line="360" w:lineRule="auto"/>
      </w:pPr>
      <w:r>
        <w:t xml:space="preserve">Abbildungsverzeichnis</w:t>
      </w:r>
      <w:r>
        <w:t xml:space="preserve">	23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Tabellenverzeichnis</w:t>
      </w:r>
      <w:r>
        <w:t xml:space="preserve">	23</w:t>
      </w:r>
    </w:p>
    <w:p>
      <w:pPr>
        <w:tabs>
          <w:tab w:val="right" w:pos="9000" w:leader="dot"/>
        </w:tabs>
        <w:spacing w:after="40" w:line="360" w:lineRule="auto"/>
      </w:pPr>
      <w:r>
        <w:t xml:space="preserve">Quellenverzeichnis</w:t>
      </w:r>
      <w:r>
        <w:t xml:space="preserve">	24</w:t>
      </w:r>
    </w:p>
    <w:p>
      <w:pPr>
        <w:tabs>
          <w:tab w:val="right" w:pos="9000" w:leader="dot"/>
        </w:tabs>
        <w:spacing w:after="40" w:line="360" w:lineRule="auto"/>
      </w:pPr>
      <w:r>
        <w:t xml:space="preserve">Anhang</w:t>
      </w:r>
      <w:r>
        <w:t xml:space="preserve">	26</w:t>
      </w:r>
    </w:p>
    <w:p>
      <w:r>
        <w:br w:type="page"/>
      </w:r>
    </w:p>
    <w:p>
      <w:pPr>
        <w:pStyle w:val="Heading1"/>
      </w:pPr>
      <w:r>
        <w:t xml:space="preserve">Abbildungsverzeichnis</w:t>
      </w:r>
    </w:p>
    <w:p>
      <w:pPr>
        <w:tabs>
          <w:tab w:val="right" w:pos="9000" w:leader="dot"/>
        </w:tabs>
        <w:spacing w:after="40" w:line="360" w:lineRule="auto"/>
      </w:pPr>
      <w:r>
        <w:t xml:space="preserve">Abbildung 1: ER-Diagramm der Datenbank (Anhang A)</w:t>
      </w:r>
      <w:r>
        <w:t xml:space="preserve">	26</w:t>
      </w:r>
    </w:p>
    <w:p>
      <w:pPr>
        <w:pStyle w:val="Heading1"/>
      </w:pPr>
      <w:r>
        <w:t xml:space="preserve">Tabellenverzeichnis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1: Projektphasen und Stundenverteilung (Kap. 2.1)</w:t>
      </w:r>
      <w:r>
        <w:t xml:space="preserve">	6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2: Wochenübersicht (Kap. 2.2)</w:t>
      </w:r>
      <w:r>
        <w:t xml:space="preserve">	6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3: Personalplanung (Kap. 2.3)</w:t>
      </w:r>
      <w:r>
        <w:t xml:space="preserve">	7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4: Technische Ressourcen / Sachmittel (Kap. 2.4)</w:t>
      </w:r>
      <w:r>
        <w:t xml:space="preserve">	7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5: Kostenplanung – fiktiv (Kap. 2.5)</w:t>
      </w:r>
      <w:r>
        <w:t xml:space="preserve">	8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6: Risiken und Gegenmaßnahmen (Kap. 2.6)</w:t>
      </w:r>
      <w:r>
        <w:t xml:space="preserve">	9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7: Datenbanktabellen im Überblick (Kap. 3.1.2)</w:t>
      </w:r>
      <w:r>
        <w:t xml:space="preserve">	10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8: MVC-Architekturübersicht (Kap. 3.3.1)</w:t>
      </w:r>
      <w:r>
        <w:t xml:space="preserve">	11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9: Testfälle (Kap. 3.6.1)</w:t>
      </w:r>
      <w:r>
        <w:t xml:space="preserve">	14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10: Abweichungen &amp; Entscheidungen (Kap. 3.8)</w:t>
      </w:r>
      <w:r>
        <w:t xml:space="preserve">	16</w:t>
      </w:r>
    </w:p>
    <w:p>
      <w:pPr>
        <w:tabs>
          <w:tab w:val="right" w:pos="9000" w:leader="dot"/>
        </w:tabs>
        <w:spacing w:after="40" w:line="360" w:lineRule="auto"/>
      </w:pPr>
      <w:r>
        <w:t xml:space="preserve">Tabelle 11: Soll-Ist-Vergleich der Anforderungen (Kap. 4.1)</w:t>
      </w:r>
      <w:r>
        <w:t xml:space="preserve">	17</w:t>
      </w:r>
    </w:p>
    <w:p>
      <w:r>
        <w:br w:type="page"/>
      </w:r>
    </w:p>
    <w:p>
      <w:pPr>
        <w:pStyle w:val="Heading1"/>
      </w:pPr>
      <w:r>
        <w:t xml:space="preserve">Quellenverzeichnis</w:t>
      </w:r>
    </w:p>
    <w:p>
      <w:pPr>
        <w:spacing w:after="0" w:line="360" w:lineRule="auto"/>
      </w:pPr>
      <w:r>
        <w:t xml:space="preserve">[1]  Oracle Corporation: Java SE 17 Documentation. Oracle, 2021.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nta_j6v0f9hjqryub83bp">
        <w:r>
          <w:rPr>
            <w:rStyle w:val="Hyperlink"/>
          </w:rPr>
          <w:t xml:space="preserve">https://docs.oracle.com/en/java/javase/17/</w:t>
        </w:r>
      </w:hyperlink>
      <w:r>
        <w:t xml:space="preserve">  (Abruf: 04.05.2026)</w:t>
      </w:r>
    </w:p>
    <w:p>
      <w:pPr>
        <w:spacing w:after="0" w:line="360" w:lineRule="auto"/>
      </w:pPr>
      <w:r>
        <w:t xml:space="preserve">[2]  Oracle Corporation / OpenJFX: JavaFX 17 API Documentation. 2021.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qhzai3wxin95w2cvz15na">
        <w:r>
          <w:rPr>
            <w:rStyle w:val="Hyperlink"/>
          </w:rPr>
          <w:t xml:space="preserve">https://openjfx.io/javadoc/17/</w:t>
        </w:r>
      </w:hyperlink>
      <w:r>
        <w:t xml:space="preserve">  (Abruf: 04.05.2026)</w:t>
      </w:r>
    </w:p>
    <w:p>
      <w:pPr>
        <w:spacing w:after="0" w:line="360" w:lineRule="auto"/>
      </w:pPr>
      <w:r>
        <w:t xml:space="preserve">[3]  Oracle / MySQL: MySQL 8.0 Reference Manual. 2023.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hwvsgq72m4p30qlnvjqit">
        <w:r>
          <w:rPr>
            <w:rStyle w:val="Hyperlink"/>
          </w:rPr>
          <w:t xml:space="preserve">https://dev.mysql.com/doc/refman/8.0/en/</w:t>
        </w:r>
      </w:hyperlink>
      <w:r>
        <w:t xml:space="preserve">  (Abruf: 04.05.2026)</w:t>
      </w:r>
    </w:p>
    <w:p>
      <w:pPr>
        <w:spacing w:after="120" w:line="360" w:lineRule="auto"/>
      </w:pPr>
      <w:r>
        <w:t xml:space="preserve">[4]  SRH Berufliche Rehabilitation GmbH: DOIT-Leitfaden, Gruppe 2551. Unveröffentlichtes internes Dokument, Heidelberg, 2024.</w:t>
      </w:r>
    </w:p>
    <w:p>
      <w:pPr>
        <w:spacing w:after="120" w:line="360" w:lineRule="auto"/>
      </w:pPr>
      <w:r>
        <w:t xml:space="preserve">[5]  Gamma, E. / Helm, R. / Johnson, R. / Vlissides, J.: Design Patterns. Addison-Wesley, Boston, 1994.</w:t>
      </w:r>
    </w:p>
    <w:p>
      <w:pPr>
        <w:spacing w:after="0" w:line="360" w:lineRule="auto"/>
      </w:pPr>
      <w:r>
        <w:t xml:space="preserve">[6]  Oracle / OpenJFX: JavaFX 17 – TableView (API).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e-duecnbqa63lfmljioza">
        <w:r>
          <w:rPr>
            <w:rStyle w:val="Hyperlink"/>
          </w:rPr>
          <w:t xml:space="preserve">https://openjfx.io/javadoc/17/javafx.controls/javafx/scene/control/TableView.html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[7]  Oracle / OpenJFX: JavaFX 17 – ObservableList (API).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hen6t78r1nq6hs-4cs09j">
        <w:r>
          <w:rPr>
            <w:rStyle w:val="Hyperlink"/>
          </w:rPr>
          <w:t xml:space="preserve">https://openjfx.io/javadoc/17/javafx.base/javafx/collections/ObservableList.html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[8]  Oracle / OpenJFX: JavaFX 17 – FilteredList (API).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ahhcsm4fa6rbpr7wuhcuw">
        <w:r>
          <w:rPr>
            <w:rStyle w:val="Hyperlink"/>
          </w:rPr>
          <w:t xml:space="preserve">https://openjfx.io/javadoc/17/javafx.base/javafx/collections/transformation/FilteredList.html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[9]  Oracle / OpenJFX: JavaFX 17 – TabPane (API).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bjfmfzm1drd6gukbthvxd">
        <w:r>
          <w:rPr>
            <w:rStyle w:val="Hyperlink"/>
          </w:rPr>
          <w:t xml:space="preserve">https://openjfx.io/javadoc/17/javafx.controls/javafx/scene/control/TabPane.html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[10]  Oracle / OpenJFX: JavaFX 17 – Dialog (API).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fz5jdm8e4huh1a15rtd0t">
        <w:r>
          <w:rPr>
            <w:rStyle w:val="Hyperlink"/>
          </w:rPr>
          <w:t xml:space="preserve">https://openjfx.io/javadoc/17/javafx.controls/javafx/scene/control/Dialog.html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[11]  Oracle: Introduction to FXML (JavaFX-Tutorial).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8a0pqbecngj5hmzufbwwf">
        <w:r>
          <w:rPr>
            <w:rStyle w:val="Hyperlink"/>
          </w:rPr>
          <w:t xml:space="preserve">https://docs.oracle.com/javase/8/javafx/fxml-tutorial/get_started.htm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[12]  Apache Software Foundation: Maven – Getting Started Guide.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g4tchkqhbpaxkpoue_vfg">
        <w:r>
          <w:rPr>
            <w:rStyle w:val="Hyperlink"/>
          </w:rPr>
          <w:t xml:space="preserve">https://maven.apache.org/guides/getting-started/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[13]  Oracle: MySQL Connector/J Developer Guide.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rubqv0nucy0stkwupkpip">
        <w:r>
          <w:rPr>
            <w:rStyle w:val="Hyperlink"/>
          </w:rPr>
          <w:t xml:space="preserve">https://dev.mysql.com/doc/connector-j/en/</w:t>
        </w:r>
      </w:hyperlink>
      <w:r>
        <w:t xml:space="preserve">  (Abruf: 07.06.2026)</w:t>
      </w:r>
    </w:p>
    <w:p>
      <w:pPr>
        <w:spacing w:after="0" w:line="360" w:lineRule="auto"/>
      </w:pPr>
      <w:r>
        <w:t xml:space="preserve">[14]  Oracle: Java SE 8 API – java.sql.PreparedStatement.</w:t>
      </w:r>
    </w:p>
    <w:p>
      <w:pPr>
        <w:spacing w:after="120" w:line="360" w:lineRule="auto"/>
        <w:ind w:left="360"/>
      </w:pPr>
      <w:r>
        <w:t xml:space="preserve">URL: </w:t>
      </w:r>
      <w:hyperlink w:history="1" r:id="rId0dmeclbypqiit9azt8kpq">
        <w:r>
          <w:rPr>
            <w:rStyle w:val="Hyperlink"/>
          </w:rPr>
          <w:t xml:space="preserve">https://docs.oracle.com/javase/8/docs/api/java/sql/PreparedStatement.html</w:t>
        </w:r>
      </w:hyperlink>
      <w:r>
        <w:t xml:space="preserve">  (Abruf: 07.06.2026)</w:t>
      </w:r>
    </w:p>
    <w:sectPr>
      <w:footerReference w:type="default" r:id="rId7"/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Sascha Schulz – Projektdokumentation – 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8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 w:lineRule="auto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80" w:line="360" w:lineRule="auto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70" w:before="140" w:line="360" w:lineRule="auto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ta_j6v0f9hjqryub83bp" Type="http://schemas.openxmlformats.org/officeDocument/2006/relationships/hyperlink" Target="https://docs.oracle.com/en/java/javase/17/" TargetMode="External"/><Relationship Id="rIdqhzai3wxin95w2cvz15na" Type="http://schemas.openxmlformats.org/officeDocument/2006/relationships/hyperlink" Target="https://openjfx.io/javadoc/17/" TargetMode="External"/><Relationship Id="rIdhwvsgq72m4p30qlnvjqit" Type="http://schemas.openxmlformats.org/officeDocument/2006/relationships/hyperlink" Target="https://dev.mysql.com/doc/refman/8.0/en/" TargetMode="External"/><Relationship Id="rIde-duecnbqa63lfmljioza" Type="http://schemas.openxmlformats.org/officeDocument/2006/relationships/hyperlink" Target="https://openjfx.io/javadoc/17/javafx.controls/javafx/scene/control/TableView.html" TargetMode="External"/><Relationship Id="rIdhen6t78r1nq6hs-4cs09j" Type="http://schemas.openxmlformats.org/officeDocument/2006/relationships/hyperlink" Target="https://openjfx.io/javadoc/17/javafx.base/javafx/collections/ObservableList.html" TargetMode="External"/><Relationship Id="rIdahhcsm4fa6rbpr7wuhcuw" Type="http://schemas.openxmlformats.org/officeDocument/2006/relationships/hyperlink" Target="https://openjfx.io/javadoc/17/javafx.base/javafx/collections/transformation/FilteredList.html" TargetMode="External"/><Relationship Id="rIdbjfmfzm1drd6gukbthvxd" Type="http://schemas.openxmlformats.org/officeDocument/2006/relationships/hyperlink" Target="https://openjfx.io/javadoc/17/javafx.controls/javafx/scene/control/TabPane.html" TargetMode="External"/><Relationship Id="rIdfz5jdm8e4huh1a15rtd0t" Type="http://schemas.openxmlformats.org/officeDocument/2006/relationships/hyperlink" Target="https://openjfx.io/javadoc/17/javafx.controls/javafx/scene/control/Dialog.html" TargetMode="External"/><Relationship Id="rId8a0pqbecngj5hmzufbwwf" Type="http://schemas.openxmlformats.org/officeDocument/2006/relationships/hyperlink" Target="https://docs.oracle.com/javase/8/javafx/fxml-tutorial/get_started.htm" TargetMode="External"/><Relationship Id="rIdg4tchkqhbpaxkpoue_vfg" Type="http://schemas.openxmlformats.org/officeDocument/2006/relationships/hyperlink" Target="https://maven.apache.org/guides/getting-started/" TargetMode="External"/><Relationship Id="rIdrubqv0nucy0stkwupkpip" Type="http://schemas.openxmlformats.org/officeDocument/2006/relationships/hyperlink" Target="https://dev.mysql.com/doc/connector-j/en/" TargetMode="External"/><Relationship Id="rId0dmeclbypqiit9azt8kpq" Type="http://schemas.openxmlformats.org/officeDocument/2006/relationships/hyperlink" Target="https://docs.oracle.com/javase/8/docs/api/java/sql/PreparedStatement.html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2026-06-07T18:58:35.920Z</dcterms:created>
  <dcterms:modified xsi:type="dcterms:W3CDTF">2026-06-07T18:58:35.920Z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