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header.xml" ContentType="application/vnd.openxmlformats-officedocument.wordprocessingml.header+xml"/>
  <Override PartName="/word/footer.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rsidP="4B3CDB53" w14:paraId="58F81B86" wp14:textId="2026F02C">
      <w:pPr>
        <w:pBdr>
          <w:top w:val="single" w:color="000000" w:sz="4" w:space="1"/>
          <w:left w:val="single" w:color="000000" w:sz="4" w:space="4"/>
          <w:bottom w:val="single" w:color="000000" w:sz="4" w:space="1"/>
          <w:right w:val="single" w:color="000000" w:sz="4" w:space="4"/>
        </w:pBdr>
        <w:shd w:val="clear" w:color="auto" w:fill="F2F2F2"/>
        <w:spacing w:after="0" w:line="240" w:lineRule="auto"/>
        <w:jc w:val="center"/>
        <w:rPr>
          <w:rFonts w:ascii="Arial" w:hAnsi="Arial" w:eastAsia="Arial" w:cs="Arial"/>
          <w:color w:val="000000"/>
          <w:sz w:val="24"/>
          <w:szCs w:val="24"/>
        </w:rPr>
      </w:pPr>
      <w:r w:rsidRPr="4B3CDB53" w:rsidR="571F81DE">
        <w:rPr>
          <w:rFonts w:ascii="Arial" w:hAnsi="Arial" w:eastAsia="Arial" w:cs="Arial"/>
          <w:b w:val="1"/>
          <w:bCs w:val="1"/>
          <w:color w:val="000000"/>
          <w:sz w:val="24"/>
          <w:szCs w:val="24"/>
          <w:lang w:val="es-EC"/>
        </w:rPr>
        <w:t>Universidad de Las Américas</w:t>
      </w:r>
    </w:p>
    <w:p xmlns:wp14="http://schemas.microsoft.com/office/word/2010/wordml" w:rsidP="4B3CDB53" w14:paraId="0C083871" wp14:textId="72F86213">
      <w:pPr>
        <w:pBdr>
          <w:top w:val="single" w:color="000000" w:sz="4" w:space="1"/>
          <w:left w:val="single" w:color="000000" w:sz="4" w:space="4"/>
          <w:bottom w:val="single" w:color="000000" w:sz="4" w:space="1"/>
          <w:right w:val="single" w:color="000000" w:sz="4" w:space="4"/>
        </w:pBdr>
        <w:shd w:val="clear" w:color="auto" w:fill="F2F2F2"/>
        <w:spacing w:after="0" w:line="240" w:lineRule="auto"/>
        <w:jc w:val="center"/>
        <w:rPr>
          <w:rFonts w:ascii="Arial" w:hAnsi="Arial" w:eastAsia="Arial" w:cs="Arial"/>
          <w:color w:val="000000"/>
          <w:sz w:val="24"/>
          <w:szCs w:val="24"/>
        </w:rPr>
      </w:pPr>
      <w:r w:rsidRPr="4B3CDB53" w:rsidR="571F81DE">
        <w:rPr>
          <w:rFonts w:ascii="Arial" w:hAnsi="Arial" w:eastAsia="Arial" w:cs="Arial"/>
          <w:color w:val="000000"/>
          <w:sz w:val="24"/>
          <w:szCs w:val="24"/>
          <w:lang w:val="es-EC"/>
        </w:rPr>
        <w:t>Facultad de Ingenierías y Ciencias Aplicadas</w:t>
      </w:r>
    </w:p>
    <w:p xmlns:wp14="http://schemas.microsoft.com/office/word/2010/wordml" w:rsidP="4B3CDB53" w14:paraId="70E77C10" wp14:textId="7BE70951">
      <w:pPr>
        <w:pBdr>
          <w:top w:val="single" w:color="000000" w:sz="4" w:space="1"/>
          <w:left w:val="single" w:color="000000" w:sz="4" w:space="4"/>
          <w:bottom w:val="single" w:color="000000" w:sz="4" w:space="1"/>
          <w:right w:val="single" w:color="000000" w:sz="4" w:space="4"/>
        </w:pBdr>
        <w:shd w:val="clear" w:color="auto" w:fill="F2F2F2"/>
        <w:spacing w:after="0" w:line="240" w:lineRule="auto"/>
        <w:jc w:val="center"/>
        <w:rPr>
          <w:rFonts w:ascii="Arial" w:hAnsi="Arial" w:eastAsia="Arial" w:cs="Arial"/>
          <w:color w:val="000000"/>
          <w:sz w:val="24"/>
          <w:szCs w:val="24"/>
        </w:rPr>
      </w:pPr>
      <w:r w:rsidRPr="4B3CDB53" w:rsidR="571F81DE">
        <w:rPr>
          <w:rFonts w:ascii="Arial" w:hAnsi="Arial" w:eastAsia="Arial" w:cs="Arial"/>
          <w:i w:val="1"/>
          <w:iCs w:val="1"/>
          <w:color w:val="000000"/>
          <w:sz w:val="24"/>
          <w:szCs w:val="24"/>
          <w:lang w:val="es-EC"/>
        </w:rPr>
        <w:t>Ingeniería De Software</w:t>
      </w:r>
    </w:p>
    <w:p w:rsidR="4B3CDB53" w:rsidP="4B3CDB53" w:rsidRDefault="4B3CDB53" w14:paraId="23F37C07" w14:textId="4823D3AB">
      <w:pPr>
        <w:spacing w:after="120"/>
        <w:jc w:val="center"/>
        <w:rPr>
          <w:rFonts w:ascii="Arial" w:hAnsi="Arial" w:eastAsia="Arial" w:cs="Arial"/>
          <w:b w:val="1"/>
          <w:bCs w:val="1"/>
          <w:color w:val="000000"/>
          <w:sz w:val="40"/>
          <w:szCs w:val="40"/>
          <w:lang w:val="en-US"/>
        </w:rPr>
      </w:pPr>
    </w:p>
    <w:p w:rsidR="4B3CDB53" w:rsidP="4B3CDB53" w:rsidRDefault="4B3CDB53" w14:paraId="1E5E4ABB" w14:textId="5435FA5A">
      <w:pPr>
        <w:spacing w:after="120"/>
        <w:jc w:val="center"/>
        <w:rPr>
          <w:rFonts w:ascii="Arial" w:hAnsi="Arial" w:eastAsia="Arial" w:cs="Arial"/>
          <w:b w:val="1"/>
          <w:bCs w:val="1"/>
          <w:color w:val="000000"/>
          <w:sz w:val="40"/>
          <w:szCs w:val="40"/>
          <w:lang w:val="en-US"/>
        </w:rPr>
      </w:pPr>
    </w:p>
    <w:p w:rsidR="4B3CDB53" w:rsidP="4B3CDB53" w:rsidRDefault="4B3CDB53" w14:paraId="0DAC7F7C" w14:textId="79DA010B">
      <w:pPr>
        <w:spacing w:after="120"/>
        <w:jc w:val="center"/>
        <w:rPr>
          <w:rFonts w:ascii="Arial" w:hAnsi="Arial" w:eastAsia="Arial" w:cs="Arial"/>
          <w:b w:val="1"/>
          <w:bCs w:val="1"/>
          <w:color w:val="000000"/>
          <w:sz w:val="40"/>
          <w:szCs w:val="40"/>
          <w:lang w:val="en-US"/>
        </w:rPr>
      </w:pPr>
    </w:p>
    <w:p w:rsidR="4B3CDB53" w:rsidP="4B3CDB53" w:rsidRDefault="4B3CDB53" w14:paraId="02FAC852" w14:textId="00C07131">
      <w:pPr>
        <w:spacing w:after="120"/>
        <w:jc w:val="center"/>
        <w:rPr>
          <w:rFonts w:ascii="Arial" w:hAnsi="Arial" w:eastAsia="Arial" w:cs="Arial"/>
          <w:b w:val="1"/>
          <w:bCs w:val="1"/>
          <w:color w:val="000000"/>
          <w:sz w:val="40"/>
          <w:szCs w:val="40"/>
          <w:lang w:val="en-US"/>
        </w:rPr>
      </w:pPr>
    </w:p>
    <w:p w:rsidR="4B3CDB53" w:rsidP="4B3CDB53" w:rsidRDefault="4B3CDB53" w14:paraId="7F57AD42" w14:textId="2CA7BAC8">
      <w:pPr>
        <w:spacing w:after="120"/>
        <w:jc w:val="center"/>
        <w:rPr>
          <w:rFonts w:ascii="Arial" w:hAnsi="Arial" w:eastAsia="Arial" w:cs="Arial"/>
          <w:b w:val="1"/>
          <w:bCs w:val="1"/>
          <w:color w:val="000000"/>
          <w:sz w:val="40"/>
          <w:szCs w:val="40"/>
          <w:lang w:val="en-US"/>
        </w:rPr>
      </w:pPr>
    </w:p>
    <w:p w:rsidR="4B3CDB53" w:rsidP="4B3CDB53" w:rsidRDefault="4B3CDB53" w14:paraId="37568CD4" w14:textId="011C33E3">
      <w:pPr>
        <w:spacing w:after="120"/>
        <w:jc w:val="center"/>
        <w:rPr>
          <w:rFonts w:ascii="Arial" w:hAnsi="Arial" w:eastAsia="Arial" w:cs="Arial"/>
          <w:b w:val="1"/>
          <w:bCs w:val="1"/>
          <w:color w:val="000000"/>
          <w:sz w:val="40"/>
          <w:szCs w:val="40"/>
          <w:lang w:val="en-US"/>
        </w:rPr>
      </w:pPr>
    </w:p>
    <w:p xmlns:wp14="http://schemas.microsoft.com/office/word/2010/wordml" w14:paraId="727614BA" wp14:textId="77777777">
      <w:pPr>
        <w:spacing w:after="120"/>
        <w:jc w:val="center"/>
      </w:pPr>
      <w:r w:rsidRPr="4B3CDB53" w:rsidR="4B3CDB53">
        <w:rPr>
          <w:rFonts w:ascii="Arial" w:hAnsi="Arial" w:eastAsia="Arial" w:cs="Arial"/>
          <w:b w:val="1"/>
          <w:bCs w:val="1"/>
          <w:color w:val="000000"/>
          <w:sz w:val="40"/>
          <w:szCs w:val="40"/>
          <w:lang w:val="en-US"/>
        </w:rPr>
        <w:t>CI/CD con enfoque DevSecOps</w:t>
      </w:r>
    </w:p>
    <w:p xmlns:wp14="http://schemas.microsoft.com/office/word/2010/wordml" w14:paraId="7879ED43" wp14:textId="77777777">
      <w:pPr>
        <w:spacing w:after="1100"/>
        <w:jc w:val="center"/>
      </w:pPr>
      <w:r w:rsidRPr="4B3CDB53" w:rsidR="4B3CDB53">
        <w:rPr>
          <w:rFonts w:ascii="Arial" w:hAnsi="Arial" w:eastAsia="Arial" w:cs="Arial"/>
          <w:color w:val="000000"/>
          <w:sz w:val="26"/>
          <w:szCs w:val="26"/>
        </w:rPr>
        <w:t>Crazy Cookies E-commerce</w:t>
      </w:r>
    </w:p>
    <w:p w:rsidR="4B3CDB53" w:rsidP="4B3CDB53" w:rsidRDefault="4B3CDB53" w14:paraId="0F63FF25" w14:textId="6990742E">
      <w:pPr>
        <w:spacing w:after="120" w:line="240" w:lineRule="auto"/>
        <w:jc w:val="center"/>
        <w:rPr>
          <w:rFonts w:ascii="Arial" w:hAnsi="Arial" w:eastAsia="Arial" w:cs="Arial"/>
          <w:b w:val="1"/>
          <w:bCs w:val="1"/>
          <w:color w:val="000000"/>
          <w:sz w:val="24"/>
          <w:szCs w:val="24"/>
          <w:lang w:val="en-US"/>
        </w:rPr>
      </w:pPr>
    </w:p>
    <w:p w:rsidR="4B3CDB53" w:rsidP="4B3CDB53" w:rsidRDefault="4B3CDB53" w14:paraId="2435694B" w14:textId="4FAB2B36">
      <w:pPr>
        <w:spacing w:after="120" w:line="240" w:lineRule="auto"/>
        <w:jc w:val="center"/>
        <w:rPr>
          <w:rFonts w:ascii="Arial" w:hAnsi="Arial" w:eastAsia="Arial" w:cs="Arial"/>
          <w:b w:val="1"/>
          <w:bCs w:val="1"/>
          <w:color w:val="000000"/>
          <w:sz w:val="24"/>
          <w:szCs w:val="24"/>
          <w:lang w:val="en-US"/>
        </w:rPr>
      </w:pPr>
    </w:p>
    <w:p w:rsidR="4B3CDB53" w:rsidP="4B3CDB53" w:rsidRDefault="4B3CDB53" w14:paraId="48330B4B" w14:textId="462EBCAE">
      <w:pPr>
        <w:spacing w:after="120" w:line="240" w:lineRule="auto"/>
        <w:jc w:val="center"/>
        <w:rPr>
          <w:rFonts w:ascii="Arial" w:hAnsi="Arial" w:eastAsia="Arial" w:cs="Arial"/>
          <w:b w:val="1"/>
          <w:bCs w:val="1"/>
          <w:color w:val="000000"/>
          <w:sz w:val="24"/>
          <w:szCs w:val="24"/>
          <w:lang w:val="en-US"/>
        </w:rPr>
      </w:pPr>
    </w:p>
    <w:p w:rsidR="4B3CDB53" w:rsidP="4B3CDB53" w:rsidRDefault="4B3CDB53" w14:paraId="4B146C86" w14:textId="717DE4B8">
      <w:pPr>
        <w:spacing w:after="120" w:line="240" w:lineRule="auto"/>
        <w:jc w:val="center"/>
        <w:rPr>
          <w:rFonts w:ascii="Arial" w:hAnsi="Arial" w:eastAsia="Arial" w:cs="Arial"/>
          <w:b w:val="1"/>
          <w:bCs w:val="1"/>
          <w:color w:val="000000"/>
          <w:sz w:val="24"/>
          <w:szCs w:val="24"/>
          <w:lang w:val="en-US"/>
        </w:rPr>
      </w:pPr>
    </w:p>
    <w:p w:rsidR="4B3CDB53" w:rsidP="4B3CDB53" w:rsidRDefault="4B3CDB53" w14:paraId="3F5400B6" w14:textId="16253017">
      <w:pPr>
        <w:spacing w:after="120" w:line="240" w:lineRule="auto"/>
        <w:jc w:val="center"/>
        <w:rPr>
          <w:rFonts w:ascii="Arial" w:hAnsi="Arial" w:eastAsia="Arial" w:cs="Arial"/>
          <w:b w:val="1"/>
          <w:bCs w:val="1"/>
          <w:color w:val="000000"/>
          <w:sz w:val="24"/>
          <w:szCs w:val="24"/>
          <w:lang w:val="en-US"/>
        </w:rPr>
      </w:pPr>
    </w:p>
    <w:p xmlns:wp14="http://schemas.microsoft.com/office/word/2010/wordml" w:rsidP="4B3CDB53" w14:paraId="217C2437" wp14:textId="020B6038">
      <w:pPr>
        <w:spacing w:after="120" w:line="240" w:lineRule="auto"/>
        <w:jc w:val="center"/>
        <w:rPr>
          <w:rFonts w:ascii="Arial" w:hAnsi="Arial" w:eastAsia="Arial" w:cs="Arial"/>
          <w:b w:val="0"/>
          <w:bCs w:val="0"/>
          <w:color w:val="000000"/>
          <w:sz w:val="24"/>
          <w:szCs w:val="24"/>
          <w:lang w:val="en-US"/>
        </w:rPr>
      </w:pPr>
      <w:r w:rsidRPr="4B3CDB53" w:rsidR="4B3CDB53">
        <w:rPr>
          <w:rFonts w:ascii="Arial" w:hAnsi="Arial" w:eastAsia="Arial" w:cs="Arial"/>
          <w:b w:val="1"/>
          <w:bCs w:val="1"/>
          <w:color w:val="000000"/>
          <w:sz w:val="24"/>
          <w:szCs w:val="24"/>
          <w:lang w:val="en-US"/>
        </w:rPr>
        <w:t>Integrantes</w:t>
      </w:r>
      <w:r w:rsidRPr="4B3CDB53" w:rsidR="4B3CDB53">
        <w:rPr>
          <w:rFonts w:ascii="Arial" w:hAnsi="Arial" w:eastAsia="Arial" w:cs="Arial"/>
          <w:b w:val="1"/>
          <w:bCs w:val="1"/>
          <w:color w:val="000000"/>
          <w:sz w:val="24"/>
          <w:szCs w:val="24"/>
          <w:lang w:val="en-US"/>
        </w:rPr>
        <w:t xml:space="preserve">: </w:t>
      </w:r>
      <w:r w:rsidRPr="4B3CDB53" w:rsidR="63463C9A">
        <w:rPr>
          <w:rFonts w:ascii="Arial" w:hAnsi="Arial" w:eastAsia="Arial" w:cs="Arial"/>
          <w:b w:val="0"/>
          <w:bCs w:val="0"/>
          <w:color w:val="000000"/>
          <w:sz w:val="24"/>
          <w:szCs w:val="24"/>
          <w:lang w:val="en-US"/>
        </w:rPr>
        <w:t>Mathew Baquero, Luis Pineda</w:t>
      </w:r>
    </w:p>
    <w:p xmlns:wp14="http://schemas.microsoft.com/office/word/2010/wordml" w14:paraId="7E677EF6" wp14:textId="77777777">
      <w:pPr>
        <w:spacing w:after="120" w:line="240" w:lineRule="auto"/>
        <w:jc w:val="center"/>
      </w:pPr>
      <w:r w:rsidRPr="4B3CDB53" w:rsidR="4B3CDB53">
        <w:rPr>
          <w:rFonts w:ascii="Arial" w:hAnsi="Arial" w:eastAsia="Arial" w:cs="Arial"/>
          <w:b w:val="1"/>
          <w:bCs w:val="1"/>
          <w:color w:val="000000"/>
          <w:sz w:val="24"/>
          <w:szCs w:val="24"/>
          <w:lang w:val="en-US"/>
        </w:rPr>
        <w:t xml:space="preserve">Docente: </w:t>
      </w:r>
      <w:r w:rsidRPr="4B3CDB53" w:rsidR="4B3CDB53">
        <w:rPr>
          <w:rFonts w:ascii="Arial" w:hAnsi="Arial" w:eastAsia="Arial" w:cs="Arial"/>
          <w:color w:val="000000"/>
          <w:sz w:val="24"/>
          <w:szCs w:val="24"/>
          <w:lang w:val="en-US"/>
        </w:rPr>
        <w:t>Mónica Sánchez</w:t>
      </w:r>
    </w:p>
    <w:p xmlns:wp14="http://schemas.microsoft.com/office/word/2010/wordml" w:rsidP="4B3CDB53" w14:paraId="4B03780B" wp14:textId="5EA356DE">
      <w:pPr>
        <w:spacing w:before="1200"/>
        <w:jc w:val="center"/>
        <w:rPr>
          <w:rFonts w:ascii="Arial" w:hAnsi="Arial" w:eastAsia="Arial" w:cs="Arial"/>
          <w:color w:val="000000"/>
          <w:sz w:val="22"/>
          <w:szCs w:val="22"/>
        </w:rPr>
      </w:pPr>
    </w:p>
    <w:p xmlns:wp14="http://schemas.microsoft.com/office/word/2010/wordml" w:rsidP="4B3CDB53" w14:paraId="0F282339" wp14:textId="7BFA90C2">
      <w:pPr>
        <w:spacing w:before="1200"/>
        <w:jc w:val="center"/>
        <w:rPr>
          <w:rFonts w:ascii="Arial" w:hAnsi="Arial" w:eastAsia="Arial" w:cs="Arial"/>
          <w:color w:val="000000"/>
          <w:sz w:val="22"/>
          <w:szCs w:val="22"/>
        </w:rPr>
      </w:pPr>
    </w:p>
    <w:p xmlns:wp14="http://schemas.microsoft.com/office/word/2010/wordml" w:rsidP="03F89F3F" w14:paraId="6EC93065" wp14:textId="7FC9F5FA">
      <w:pPr>
        <w:pStyle w:val="Normal"/>
        <w:spacing w:before="1200" w:after="160"/>
        <w:jc w:val="center"/>
        <w:rPr>
          <w:rFonts w:ascii="Arial" w:hAnsi="Arial" w:eastAsia="Arial" w:cs="Arial"/>
          <w:color w:val="000000"/>
          <w:sz w:val="22"/>
          <w:szCs w:val="22"/>
        </w:rPr>
      </w:pPr>
      <w:r w:rsidRPr="03F89F3F" w:rsidR="4B3CDB53">
        <w:rPr>
          <w:rFonts w:ascii="Arial" w:hAnsi="Arial" w:eastAsia="Arial" w:cs="Arial"/>
          <w:color w:val="000000"/>
          <w:sz w:val="22"/>
          <w:szCs w:val="22"/>
        </w:rPr>
        <w:t>Quito, Ecuador</w:t>
      </w:r>
    </w:p>
    <w:p xmlns:wp14="http://schemas.microsoft.com/office/word/2010/wordml" w14:paraId="5DAB6C7B" wp14:textId="77777777">
      <w:r>
        <w:br w:type="page"/>
      </w:r>
    </w:p>
    <w:p xmlns:wp14="http://schemas.microsoft.com/office/word/2010/wordml" w14:paraId="32455D7E" wp14:textId="77777777">
      <w:pPr>
        <w:pStyle w:val="Heading1"/>
        <w:keepNext w:val="1"/>
        <w:spacing w:before="280" w:after="130"/>
      </w:pPr>
      <w:r w:rsidRPr="4B3CDB53" w:rsidR="4B3CDB53">
        <w:rPr>
          <w:rFonts w:ascii="Arial" w:hAnsi="Arial" w:eastAsia="Arial" w:cs="Arial"/>
          <w:b w:val="1"/>
          <w:bCs w:val="1"/>
          <w:color w:val="000000"/>
          <w:sz w:val="28"/>
          <w:szCs w:val="28"/>
          <w:lang w:val="en-US"/>
        </w:rPr>
        <w:t>1. Objetivo del proyecto</w:t>
      </w:r>
    </w:p>
    <w:p xmlns:wp14="http://schemas.microsoft.com/office/word/2010/wordml" w14:paraId="06D18CAB"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Crazy Cookies es un e-commerce funcional de venta de galletas y postres. Incluye catálogo de productos, carrito, checkout sin necesidad de crear una cuenta, cupones de descuento, búsqueda de pedidos por número de teléfono y un panel administrativo completo (productos, categorías, inventario, órdenes, reseñas y roles de administrador). Es la aplicación real sobre la que se implementó el pipeline de esta entrega, no un demo ni un ejercicio introductorio: cuenta con 526 pruebas automatizadas entre backend y frontend, y estuvo en desarrollo activo durante varias sesiones previas a esta actividad.</w:t>
      </w:r>
    </w:p>
    <w:p xmlns:wp14="http://schemas.microsoft.com/office/word/2010/wordml" w14:paraId="325EF26A"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stack de la aplicación combina un backend en NestJS con Prisma ORM, un frontend en Next.js sobre App Router y una base de datos MySQL. Sobre ese stack ya existente se construyó el flujo de CI/CD. El objetivo de la actividad no es la aplicación en sí, sino demostrar cómo se automatiza su construcción, prueba, análisis de seguridad y despliegue.</w:t>
      </w:r>
    </w:p>
    <w:p xmlns:wp14="http://schemas.microsoft.com/office/word/2010/wordml" w14:paraId="381DEBC7"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propósito concreto fue implementar, de punta a punta, un flujo real de integración y despliegue continuo con enfoque DevSecOps para este e-commerce, cubriendo los tres pilares que pide la consigna:</w:t>
      </w:r>
    </w:p>
    <w:p xmlns:wp14="http://schemas.microsoft.com/office/word/2010/wordml" w14:paraId="38EE22F8"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Construcción y pruebas automatizadas.</w:t>
      </w:r>
    </w:p>
    <w:p xmlns:wp14="http://schemas.microsoft.com/office/word/2010/wordml" w14:paraId="0D2D7661"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Análisis de seguridad integrado al pipeline, con SAST y DAST, más validación de integridad de artefactos.</w:t>
      </w:r>
    </w:p>
    <w:p xmlns:wp14="http://schemas.microsoft.com/office/word/2010/wordml" w14:paraId="35C4AAA5"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Despliegue real en un cluster de Kubernetes, gestionado con GitOps.</w:t>
      </w:r>
    </w:p>
    <w:p xmlns:wp14="http://schemas.microsoft.com/office/word/2010/wordml" w14:paraId="0A18279D"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Un intento anterior de este mismo pipeline se descartó de forma deliberada antes de esta entrega, porque se había armado sin una selección justificada de herramientas y sin un cluster de Kubernetes realmente accesible. En esta versión cada herramienta se eligió por su propósito específico, y el pipeline se verificó corriendo de verdad, incluyendo el despliegue final en un cluster real y una corrida de extremo a extremo el mismo día de la entrega.</w:t>
      </w:r>
    </w:p>
    <w:p xmlns:wp14="http://schemas.microsoft.com/office/word/2010/wordml" w14:paraId="36E51E3E" wp14:textId="77777777">
      <w:pPr>
        <w:pStyle w:val="Heading2"/>
        <w:keepNext w:val="1"/>
        <w:spacing w:before="200" w:after="90"/>
      </w:pPr>
      <w:r w:rsidRPr="4B3CDB53" w:rsidR="4B3CDB53">
        <w:rPr>
          <w:rFonts w:ascii="Arial" w:hAnsi="Arial" w:eastAsia="Arial" w:cs="Arial"/>
          <w:b w:val="1"/>
          <w:bCs w:val="1"/>
          <w:color w:val="000000"/>
          <w:sz w:val="26"/>
          <w:szCs w:val="26"/>
          <w:lang w:val="en-US"/>
        </w:rPr>
        <w:t>Cumplimiento de cada objetivo y su evidencia</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3900"/>
        <w:gridCol w:w="1726"/>
      </w:tblGrid>
      <w:tr xmlns:wp14="http://schemas.microsoft.com/office/word/2010/wordml" w:rsidTr="4B3CDB53" w14:paraId="1CCC732D" wp14:textId="77777777">
        <w:trPr>
          <w:tblHeader/>
        </w:trPr>
        <w:tc>
          <w:tcPr>
            <w:tcW w:w="3400" w:type="dxa"/>
            <w:shd w:val="clear" w:color="auto" w:fill="D9D9D9"/>
            <w:tcMar>
              <w:top w:w="60" w:type="dxa"/>
              <w:left w:w="100" w:type="dxa"/>
              <w:bottom w:w="60" w:type="dxa"/>
              <w:right w:w="100" w:type="dxa"/>
            </w:tcMar>
            <w:vAlign w:val="center"/>
          </w:tcPr>
          <w:p w14:paraId="61C115DD" wp14:textId="77777777">
            <w:pPr>
              <w:spacing w:after="0" w:line="252" w:lineRule="auto"/>
              <w:jc w:val="left"/>
            </w:pPr>
            <w:r w:rsidRPr="4B3CDB53" w:rsidR="4B3CDB53">
              <w:rPr>
                <w:rFonts w:ascii="Arial" w:hAnsi="Arial" w:eastAsia="Arial" w:cs="Arial"/>
                <w:b w:val="1"/>
                <w:bCs w:val="1"/>
                <w:color w:val="000000"/>
                <w:sz w:val="22"/>
                <w:szCs w:val="22"/>
                <w:lang w:val="en-US"/>
              </w:rPr>
              <w:t>Objetivo de la consigna</w:t>
            </w:r>
          </w:p>
        </w:tc>
        <w:tc>
          <w:tcPr>
            <w:tcW w:w="3900" w:type="dxa"/>
            <w:shd w:val="clear" w:color="auto" w:fill="D9D9D9"/>
            <w:tcMar>
              <w:top w:w="60" w:type="dxa"/>
              <w:left w:w="100" w:type="dxa"/>
              <w:bottom w:w="60" w:type="dxa"/>
              <w:right w:w="100" w:type="dxa"/>
            </w:tcMar>
            <w:vAlign w:val="center"/>
          </w:tcPr>
          <w:p w14:paraId="22245DBA" wp14:textId="77777777">
            <w:pPr>
              <w:spacing w:after="0" w:line="252" w:lineRule="auto"/>
              <w:jc w:val="left"/>
            </w:pPr>
            <w:r w:rsidRPr="4B3CDB53" w:rsidR="4B3CDB53">
              <w:rPr>
                <w:rFonts w:ascii="Arial" w:hAnsi="Arial" w:eastAsia="Arial" w:cs="Arial"/>
                <w:b w:val="1"/>
                <w:bCs w:val="1"/>
                <w:color w:val="000000"/>
                <w:sz w:val="22"/>
                <w:szCs w:val="22"/>
                <w:lang w:val="en-US"/>
              </w:rPr>
              <w:t>Cómo se cumplió</w:t>
            </w:r>
          </w:p>
        </w:tc>
        <w:tc>
          <w:tcPr>
            <w:tcW w:w="1726" w:type="dxa"/>
            <w:shd w:val="clear" w:color="auto" w:fill="D9D9D9"/>
            <w:tcMar>
              <w:top w:w="60" w:type="dxa"/>
              <w:left w:w="100" w:type="dxa"/>
              <w:bottom w:w="60" w:type="dxa"/>
              <w:right w:w="100" w:type="dxa"/>
            </w:tcMar>
            <w:vAlign w:val="center"/>
          </w:tcPr>
          <w:p w14:paraId="74D90D95" wp14:textId="77777777">
            <w:pPr>
              <w:spacing w:after="0" w:line="252" w:lineRule="auto"/>
              <w:jc w:val="left"/>
            </w:pPr>
            <w:r w:rsidRPr="4B3CDB53" w:rsidR="4B3CDB53">
              <w:rPr>
                <w:rFonts w:ascii="Arial" w:hAnsi="Arial" w:eastAsia="Arial" w:cs="Arial"/>
                <w:b w:val="1"/>
                <w:bCs w:val="1"/>
                <w:color w:val="000000"/>
                <w:sz w:val="22"/>
                <w:szCs w:val="22"/>
                <w:lang w:val="en-US"/>
              </w:rPr>
              <w:t>Evidencia</w:t>
            </w:r>
          </w:p>
        </w:tc>
      </w:tr>
      <w:tr xmlns:wp14="http://schemas.microsoft.com/office/word/2010/wordml" w:rsidTr="4B3CDB53" w14:paraId="2CFF9CF9" wp14:textId="77777777">
        <w:tc>
          <w:tcPr>
            <w:tcW w:w="3400" w:type="dxa"/>
            <w:tcMar>
              <w:top w:w="60" w:type="dxa"/>
              <w:left w:w="100" w:type="dxa"/>
              <w:bottom w:w="60" w:type="dxa"/>
              <w:right w:w="100" w:type="dxa"/>
            </w:tcMar>
            <w:vAlign w:val="center"/>
          </w:tcPr>
          <w:p w14:paraId="16FB5336" wp14:textId="77777777">
            <w:pPr>
              <w:spacing w:after="0" w:line="252" w:lineRule="auto"/>
              <w:jc w:val="left"/>
            </w:pPr>
            <w:r w:rsidRPr="4B3CDB53" w:rsidR="4B3CDB53">
              <w:rPr>
                <w:rFonts w:ascii="Arial" w:hAnsi="Arial" w:eastAsia="Arial" w:cs="Arial"/>
                <w:b w:val="0"/>
                <w:bCs w:val="0"/>
                <w:color w:val="000000"/>
                <w:sz w:val="22"/>
                <w:szCs w:val="22"/>
                <w:lang w:val="en-US"/>
              </w:rPr>
              <w:t>Flujo de CI/CD con build, pruebas, artefactos y despliegue en Kubernetes</w:t>
            </w:r>
          </w:p>
        </w:tc>
        <w:tc>
          <w:tcPr>
            <w:tcW w:w="3900" w:type="dxa"/>
            <w:tcMar>
              <w:top w:w="60" w:type="dxa"/>
              <w:left w:w="100" w:type="dxa"/>
              <w:bottom w:w="60" w:type="dxa"/>
              <w:right w:w="100" w:type="dxa"/>
            </w:tcMar>
            <w:vAlign w:val="center"/>
          </w:tcPr>
          <w:p w14:paraId="2A37D963" wp14:textId="77777777">
            <w:pPr>
              <w:spacing w:after="0" w:line="252" w:lineRule="auto"/>
              <w:jc w:val="left"/>
            </w:pPr>
            <w:r w:rsidRPr="4B3CDB53" w:rsidR="4B3CDB53">
              <w:rPr>
                <w:rFonts w:ascii="Arial" w:hAnsi="Arial" w:eastAsia="Arial" w:cs="Arial"/>
                <w:b w:val="0"/>
                <w:bCs w:val="0"/>
                <w:color w:val="000000"/>
                <w:sz w:val="22"/>
                <w:szCs w:val="22"/>
                <w:lang w:val="en-US"/>
              </w:rPr>
              <w:t>Pipeline de diez jobs en GitHub Actions y cluster Kubernetes real (OrbStack) con Argo CD</w:t>
            </w:r>
          </w:p>
        </w:tc>
        <w:tc>
          <w:tcPr>
            <w:tcW w:w="1726" w:type="dxa"/>
            <w:tcMar>
              <w:top w:w="60" w:type="dxa"/>
              <w:left w:w="100" w:type="dxa"/>
              <w:bottom w:w="60" w:type="dxa"/>
              <w:right w:w="100" w:type="dxa"/>
            </w:tcMar>
            <w:vAlign w:val="center"/>
          </w:tcPr>
          <w:p w14:paraId="5B2FBB25" wp14:textId="77777777">
            <w:pPr>
              <w:spacing w:after="0" w:line="252" w:lineRule="auto"/>
              <w:jc w:val="left"/>
            </w:pPr>
            <w:r w:rsidRPr="4B3CDB53" w:rsidR="4B3CDB53">
              <w:rPr>
                <w:rFonts w:ascii="Arial" w:hAnsi="Arial" w:eastAsia="Arial" w:cs="Arial"/>
                <w:b w:val="0"/>
                <w:bCs w:val="0"/>
                <w:color w:val="000000"/>
                <w:sz w:val="22"/>
                <w:szCs w:val="22"/>
                <w:lang w:val="en-US"/>
              </w:rPr>
              <w:t>Secciones 2, 4 y 7</w:t>
            </w:r>
          </w:p>
        </w:tc>
      </w:tr>
      <w:tr xmlns:wp14="http://schemas.microsoft.com/office/word/2010/wordml" w:rsidTr="4B3CDB53" w14:paraId="36D6ADAF" wp14:textId="77777777">
        <w:tc>
          <w:tcPr>
            <w:tcW w:w="3400" w:type="dxa"/>
            <w:tcMar>
              <w:top w:w="60" w:type="dxa"/>
              <w:left w:w="100" w:type="dxa"/>
              <w:bottom w:w="60" w:type="dxa"/>
              <w:right w:w="100" w:type="dxa"/>
            </w:tcMar>
            <w:vAlign w:val="center"/>
          </w:tcPr>
          <w:p w14:paraId="44660B47" wp14:textId="77777777">
            <w:pPr>
              <w:spacing w:after="0" w:line="252" w:lineRule="auto"/>
              <w:jc w:val="left"/>
            </w:pPr>
            <w:r w:rsidRPr="4B3CDB53" w:rsidR="4B3CDB53">
              <w:rPr>
                <w:rFonts w:ascii="Arial" w:hAnsi="Arial" w:eastAsia="Arial" w:cs="Arial"/>
                <w:b w:val="0"/>
                <w:bCs w:val="0"/>
                <w:color w:val="000000"/>
                <w:sz w:val="22"/>
                <w:szCs w:val="22"/>
                <w:lang w:val="en-US"/>
              </w:rPr>
              <w:t>Mínimo dos herramientas de seguridad (SAST y DAST)</w:t>
            </w:r>
          </w:p>
        </w:tc>
        <w:tc>
          <w:tcPr>
            <w:tcW w:w="3900" w:type="dxa"/>
            <w:tcMar>
              <w:top w:w="60" w:type="dxa"/>
              <w:left w:w="100" w:type="dxa"/>
              <w:bottom w:w="60" w:type="dxa"/>
              <w:right w:w="100" w:type="dxa"/>
            </w:tcMar>
            <w:vAlign w:val="center"/>
          </w:tcPr>
          <w:p w14:paraId="2EBA2454" wp14:textId="77777777">
            <w:pPr>
              <w:spacing w:after="0" w:line="252" w:lineRule="auto"/>
              <w:jc w:val="left"/>
            </w:pPr>
            <w:r w:rsidRPr="4B3CDB53" w:rsidR="4B3CDB53">
              <w:rPr>
                <w:rFonts w:ascii="Arial" w:hAnsi="Arial" w:eastAsia="Arial" w:cs="Arial"/>
                <w:b w:val="0"/>
                <w:bCs w:val="0"/>
                <w:color w:val="000000"/>
                <w:sz w:val="22"/>
                <w:szCs w:val="22"/>
                <w:lang w:val="en-US"/>
              </w:rPr>
              <w:t>ESLint con security y Semgrep para SAST, más OWASP ZAP para DAST</w:t>
            </w:r>
          </w:p>
        </w:tc>
        <w:tc>
          <w:tcPr>
            <w:tcW w:w="1726" w:type="dxa"/>
            <w:tcMar>
              <w:top w:w="60" w:type="dxa"/>
              <w:left w:w="100" w:type="dxa"/>
              <w:bottom w:w="60" w:type="dxa"/>
              <w:right w:w="100" w:type="dxa"/>
            </w:tcMar>
            <w:vAlign w:val="center"/>
          </w:tcPr>
          <w:p w14:paraId="34B9DA19" wp14:textId="77777777">
            <w:pPr>
              <w:spacing w:after="0" w:line="252" w:lineRule="auto"/>
              <w:jc w:val="left"/>
            </w:pPr>
            <w:r w:rsidRPr="4B3CDB53" w:rsidR="4B3CDB53">
              <w:rPr>
                <w:rFonts w:ascii="Arial" w:hAnsi="Arial" w:eastAsia="Arial" w:cs="Arial"/>
                <w:b w:val="0"/>
                <w:bCs w:val="0"/>
                <w:color w:val="000000"/>
                <w:sz w:val="22"/>
                <w:szCs w:val="22"/>
                <w:lang w:val="en-US"/>
              </w:rPr>
              <w:t>Secciones 3, 4 y 6</w:t>
            </w:r>
          </w:p>
        </w:tc>
      </w:tr>
      <w:tr xmlns:wp14="http://schemas.microsoft.com/office/word/2010/wordml" w:rsidTr="4B3CDB53" w14:paraId="0A4DB882" wp14:textId="77777777">
        <w:tc>
          <w:tcPr>
            <w:tcW w:w="3400" w:type="dxa"/>
            <w:tcMar>
              <w:top w:w="60" w:type="dxa"/>
              <w:left w:w="100" w:type="dxa"/>
              <w:bottom w:w="60" w:type="dxa"/>
              <w:right w:w="100" w:type="dxa"/>
            </w:tcMar>
            <w:vAlign w:val="center"/>
          </w:tcPr>
          <w:p w14:paraId="0A1987B2" wp14:textId="77777777">
            <w:pPr>
              <w:spacing w:after="0" w:line="252" w:lineRule="auto"/>
              <w:jc w:val="left"/>
            </w:pPr>
            <w:r w:rsidRPr="4B3CDB53" w:rsidR="4B3CDB53">
              <w:rPr>
                <w:rFonts w:ascii="Arial" w:hAnsi="Arial" w:eastAsia="Arial" w:cs="Arial"/>
                <w:b w:val="0"/>
                <w:bCs w:val="0"/>
                <w:color w:val="000000"/>
                <w:sz w:val="22"/>
                <w:szCs w:val="22"/>
                <w:lang w:val="en-US"/>
              </w:rPr>
              <w:t>Validación de políticas o integridad de artefactos</w:t>
            </w:r>
          </w:p>
        </w:tc>
        <w:tc>
          <w:tcPr>
            <w:tcW w:w="3900" w:type="dxa"/>
            <w:tcMar>
              <w:top w:w="60" w:type="dxa"/>
              <w:left w:w="100" w:type="dxa"/>
              <w:bottom w:w="60" w:type="dxa"/>
              <w:right w:w="100" w:type="dxa"/>
            </w:tcMar>
            <w:vAlign w:val="center"/>
          </w:tcPr>
          <w:p w14:paraId="6A0928B1" wp14:textId="77777777">
            <w:pPr>
              <w:spacing w:after="0" w:line="252" w:lineRule="auto"/>
              <w:jc w:val="left"/>
            </w:pPr>
            <w:r w:rsidRPr="4B3CDB53" w:rsidR="4B3CDB53">
              <w:rPr>
                <w:rFonts w:ascii="Arial" w:hAnsi="Arial" w:eastAsia="Arial" w:cs="Arial"/>
                <w:b w:val="0"/>
                <w:bCs w:val="0"/>
                <w:color w:val="000000"/>
                <w:sz w:val="22"/>
                <w:szCs w:val="22"/>
                <w:lang w:val="en-US"/>
              </w:rPr>
              <w:t>Trivy, con escaneo de CVE y SBOM de 1198 componentes, sobre las imágenes publicadas</w:t>
            </w:r>
          </w:p>
        </w:tc>
        <w:tc>
          <w:tcPr>
            <w:tcW w:w="1726" w:type="dxa"/>
            <w:tcMar>
              <w:top w:w="60" w:type="dxa"/>
              <w:left w:w="100" w:type="dxa"/>
              <w:bottom w:w="60" w:type="dxa"/>
              <w:right w:w="100" w:type="dxa"/>
            </w:tcMar>
            <w:vAlign w:val="center"/>
          </w:tcPr>
          <w:p w14:paraId="5DF00336" wp14:textId="77777777">
            <w:pPr>
              <w:spacing w:after="0" w:line="252" w:lineRule="auto"/>
              <w:jc w:val="left"/>
            </w:pPr>
            <w:r w:rsidRPr="4B3CDB53" w:rsidR="4B3CDB53">
              <w:rPr>
                <w:rFonts w:ascii="Arial" w:hAnsi="Arial" w:eastAsia="Arial" w:cs="Arial"/>
                <w:b w:val="0"/>
                <w:bCs w:val="0"/>
                <w:color w:val="000000"/>
                <w:sz w:val="22"/>
                <w:szCs w:val="22"/>
                <w:lang w:val="en-US"/>
              </w:rPr>
              <w:t>Sección 5</w:t>
            </w:r>
          </w:p>
        </w:tc>
      </w:tr>
      <w:tr xmlns:wp14="http://schemas.microsoft.com/office/word/2010/wordml" w:rsidTr="4B3CDB53" w14:paraId="04D3B02A" wp14:textId="77777777">
        <w:tc>
          <w:tcPr>
            <w:tcW w:w="3400" w:type="dxa"/>
            <w:tcMar>
              <w:top w:w="60" w:type="dxa"/>
              <w:left w:w="100" w:type="dxa"/>
              <w:bottom w:w="60" w:type="dxa"/>
              <w:right w:w="100" w:type="dxa"/>
            </w:tcMar>
            <w:vAlign w:val="center"/>
          </w:tcPr>
          <w:p w14:paraId="17F38524" wp14:textId="77777777">
            <w:pPr>
              <w:spacing w:after="0" w:line="252" w:lineRule="auto"/>
              <w:jc w:val="left"/>
            </w:pPr>
            <w:r w:rsidRPr="4B3CDB53" w:rsidR="4B3CDB53">
              <w:rPr>
                <w:rFonts w:ascii="Arial" w:hAnsi="Arial" w:eastAsia="Arial" w:cs="Arial"/>
                <w:b w:val="0"/>
                <w:bCs w:val="0"/>
                <w:color w:val="000000"/>
                <w:sz w:val="22"/>
                <w:szCs w:val="22"/>
                <w:lang w:val="en-US"/>
              </w:rPr>
              <w:t>Evidencias de resultados obtenidos</w:t>
            </w:r>
          </w:p>
        </w:tc>
        <w:tc>
          <w:tcPr>
            <w:tcW w:w="3900" w:type="dxa"/>
            <w:tcMar>
              <w:top w:w="60" w:type="dxa"/>
              <w:left w:w="100" w:type="dxa"/>
              <w:bottom w:w="60" w:type="dxa"/>
              <w:right w:w="100" w:type="dxa"/>
            </w:tcMar>
            <w:vAlign w:val="center"/>
          </w:tcPr>
          <w:p w14:paraId="08DBF304" wp14:textId="77777777">
            <w:pPr>
              <w:spacing w:after="0" w:line="252" w:lineRule="auto"/>
              <w:jc w:val="left"/>
            </w:pPr>
            <w:r w:rsidRPr="4B3CDB53" w:rsidR="4B3CDB53">
              <w:rPr>
                <w:rFonts w:ascii="Arial" w:hAnsi="Arial" w:eastAsia="Arial" w:cs="Arial"/>
                <w:b w:val="0"/>
                <w:bCs w:val="0"/>
                <w:color w:val="000000"/>
                <w:sz w:val="22"/>
                <w:szCs w:val="22"/>
                <w:lang w:val="en-US"/>
              </w:rPr>
              <w:t>Corrida real del 2026-07-07, con logs, cifras y verificación funcional contra el cluster desplegado</w:t>
            </w:r>
          </w:p>
        </w:tc>
        <w:tc>
          <w:tcPr>
            <w:tcW w:w="1726" w:type="dxa"/>
            <w:tcMar>
              <w:top w:w="60" w:type="dxa"/>
              <w:left w:w="100" w:type="dxa"/>
              <w:bottom w:w="60" w:type="dxa"/>
              <w:right w:w="100" w:type="dxa"/>
            </w:tcMar>
            <w:vAlign w:val="center"/>
          </w:tcPr>
          <w:p w14:paraId="6BDCDAA4" wp14:textId="77777777">
            <w:pPr>
              <w:spacing w:after="0" w:line="252" w:lineRule="auto"/>
              <w:jc w:val="left"/>
            </w:pPr>
            <w:r w:rsidRPr="4B3CDB53" w:rsidR="4B3CDB53">
              <w:rPr>
                <w:rFonts w:ascii="Arial" w:hAnsi="Arial" w:eastAsia="Arial" w:cs="Arial"/>
                <w:b w:val="0"/>
                <w:bCs w:val="0"/>
                <w:color w:val="000000"/>
                <w:sz w:val="22"/>
                <w:szCs w:val="22"/>
                <w:lang w:val="en-US"/>
              </w:rPr>
              <w:t>Secciones 4 y 9</w:t>
            </w:r>
          </w:p>
        </w:tc>
      </w:tr>
    </w:tbl>
    <w:p xmlns:wp14="http://schemas.microsoft.com/office/word/2010/wordml" w14:paraId="02EB378F" wp14:textId="77777777">
      <w:pPr>
        <w:spacing w:after="80"/>
      </w:pPr>
      <w:r>
        <w:rPr>
          <w:rFonts w:ascii="Arial" w:hAnsi="Arial" w:eastAsia="Arial" w:cs="Arial"/>
          <w:sz w:val="24"/>
          <w:szCs w:val="24"/>
        </w:rPr>
      </w:r>
    </w:p>
    <w:p xmlns:wp14="http://schemas.microsoft.com/office/word/2010/wordml" w14:paraId="52B7D57B"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Una decisión de arquitectura resultó central: se separó de forma explícita la integración continua (GitHub Actions, que corre en la nube) del despliegue continuo (Argo CD, que corre dentro del cluster). GitHub Actions nunca aplica cambios directamente sobre Kubernetes; solo construye, prueba, escanea y actualiza el tag de imagen en un manifiesto versionado en Git. Argo CD, que vive en el cluster, detecta ese cambio y sincroniza. Es el patrón GitOps: Git como única fuente de verdad del estado del sistema.</w:t>
      </w:r>
    </w:p>
    <w:p xmlns:wp14="http://schemas.microsoft.com/office/word/2010/wordml" w14:paraId="3EFF5350" wp14:textId="77777777">
      <w:pPr>
        <w:pStyle w:val="Heading1"/>
        <w:keepNext w:val="1"/>
        <w:spacing w:before="280" w:after="130"/>
      </w:pPr>
      <w:r w:rsidRPr="4B3CDB53" w:rsidR="4B3CDB53">
        <w:rPr>
          <w:rFonts w:ascii="Arial" w:hAnsi="Arial" w:eastAsia="Arial" w:cs="Arial"/>
          <w:b w:val="1"/>
          <w:bCs w:val="1"/>
          <w:color w:val="000000"/>
          <w:sz w:val="28"/>
          <w:szCs w:val="28"/>
          <w:lang w:val="en-US"/>
        </w:rPr>
        <w:t>2. Arquitectura del pipeline</w:t>
      </w:r>
    </w:p>
    <w:p xmlns:wp14="http://schemas.microsoft.com/office/word/2010/wordml" w14:paraId="2AAC5273"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pipeline vive en un único workflow de GitHub Actions (</w:t>
      </w:r>
      <w:r w:rsidRPr="4B3CDB53" w:rsidR="4B3CDB53">
        <w:rPr>
          <w:rFonts w:ascii="Consolas" w:hAnsi="Consolas" w:eastAsia="Consolas" w:cs="Consolas"/>
          <w:b w:val="0"/>
          <w:bCs w:val="0"/>
          <w:i w:val="0"/>
          <w:iCs w:val="0"/>
          <w:color w:val="000000"/>
          <w:sz w:val="20"/>
          <w:szCs w:val="20"/>
          <w:lang w:val="en-US"/>
        </w:rPr>
        <w:t>.github/workflows/ci.yml</w:t>
      </w:r>
      <w:r w:rsidRPr="4B3CDB53" w:rsidR="4B3CDB53">
        <w:rPr>
          <w:rFonts w:ascii="Arial" w:hAnsi="Arial" w:eastAsia="Arial" w:cs="Arial"/>
          <w:b w:val="0"/>
          <w:bCs w:val="0"/>
          <w:i w:val="0"/>
          <w:iCs w:val="0"/>
          <w:color w:val="000000"/>
          <w:sz w:val="24"/>
          <w:szCs w:val="24"/>
          <w:lang w:val="en-US"/>
        </w:rPr>
        <w:t>) compuesto por diez jobs. Los primeros seis corren en paralelo apenas se hace push; el resto depende de que esos hayan pasado. En un primer bloque paralelo se ejecutan ESLint de backend, ESLint de frontend, Semgrep, las pruebas unitarias de backend, las pruebas end to end de backend y las pruebas de frontend. Solo cuando todo ese bloque pasa se construyen y publican las imágenes, luego se escanean con Trivy y se analizan con OWASP ZAP, y por último se actualizan los manifiestos para que Argo CD sincronice.</w:t>
      </w:r>
    </w:p>
    <w:p xmlns:wp14="http://schemas.microsoft.com/office/word/2010/wordml" w14:paraId="5010B8FD"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etapa de construcción de imágenes solo se ejecuta si todo lo anterior (lint, SAST, pruebas unitarias y pruebas end to end) pasó correctamente. Trivy y OWASP ZAP corren en paralelo entre sí una vez que las imágenes ya están publicadas: Trivy escanea las imágenes, mientras que ZAP levanta el stack completo con docker compose y ataca la aplicación en ejecución. El último job no toca el cluster de forma directa: escribe el nuevo tag de imagen en los archivos de Kustomize y lo commitea a la rama main. Argo CD, que ya está corriendo dentro del cluster y observando ese repositorio, se encarga del resto.</w:t>
      </w:r>
    </w:p>
    <w:p xmlns:wp14="http://schemas.microsoft.com/office/word/2010/wordml" w14:paraId="10E875D1" wp14:textId="77777777">
      <w:pPr>
        <w:pStyle w:val="Heading2"/>
        <w:keepNext w:val="1"/>
        <w:spacing w:before="200" w:after="90"/>
      </w:pPr>
      <w:r w:rsidRPr="4B3CDB53" w:rsidR="4B3CDB53">
        <w:rPr>
          <w:rFonts w:ascii="Arial" w:hAnsi="Arial" w:eastAsia="Arial" w:cs="Arial"/>
          <w:b w:val="1"/>
          <w:bCs w:val="1"/>
          <w:color w:val="000000"/>
          <w:sz w:val="26"/>
          <w:szCs w:val="26"/>
          <w:lang w:val="en-US"/>
        </w:rPr>
        <w:t>Argo CD dentro del cluster</w:t>
      </w:r>
    </w:p>
    <w:p xmlns:wp14="http://schemas.microsoft.com/office/word/2010/wordml" w14:paraId="4500596D"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cluster de esta demostración es local (Kubernetes de OrbStack, en la misma máquina), de modo que los runners de GitHub Actions, que corren en la nube, no tienen forma de conectarse a él directamente. Argo CD resuelve el problema en sentido inverso: en lugar de que la integración continua empuje el despliegue, Argo CD hace pull del repositorio de Git de forma periódica, con la política de sincronización automática y self-heal activada. Así, la integración continua nunca necesita credenciales del cluster ni acceso de red hacia él; solo requiere poder escribir en Git.</w:t>
      </w:r>
    </w:p>
    <w:p xmlns:wp14="http://schemas.microsoft.com/office/word/2010/wordml" w14:paraId="214F8E65" wp14:textId="77777777">
      <w:pPr>
        <w:pStyle w:val="Heading2"/>
        <w:keepNext w:val="1"/>
        <w:spacing w:before="200" w:after="90"/>
      </w:pPr>
      <w:r w:rsidRPr="4B3CDB53" w:rsidR="4B3CDB53">
        <w:rPr>
          <w:rFonts w:ascii="Arial" w:hAnsi="Arial" w:eastAsia="Arial" w:cs="Arial"/>
          <w:b w:val="1"/>
          <w:bCs w:val="1"/>
          <w:color w:val="000000"/>
          <w:sz w:val="26"/>
          <w:szCs w:val="26"/>
          <w:lang w:val="en-US"/>
        </w:rPr>
        <w:t>Evidencia de código</w:t>
      </w:r>
    </w:p>
    <w:p xmlns:wp14="http://schemas.microsoft.com/office/word/2010/wordml" w14:paraId="2318D328"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 xml:space="preserve">El grafo de dependencias es real, no solo el diagrama conceptual. El siguiente extracto de </w:t>
      </w:r>
      <w:r w:rsidRPr="4B3CDB53" w:rsidR="4B3CDB53">
        <w:rPr>
          <w:rFonts w:ascii="Consolas" w:hAnsi="Consolas" w:eastAsia="Consolas" w:cs="Consolas"/>
          <w:b w:val="0"/>
          <w:bCs w:val="0"/>
          <w:i w:val="0"/>
          <w:iCs w:val="0"/>
          <w:color w:val="000000"/>
          <w:sz w:val="20"/>
          <w:szCs w:val="20"/>
          <w:lang w:val="en-US"/>
        </w:rPr>
        <w:t>.github/workflows/ci.yml</w:t>
      </w:r>
      <w:r w:rsidRPr="4B3CDB53" w:rsidR="4B3CDB53">
        <w:rPr>
          <w:rFonts w:ascii="Arial" w:hAnsi="Arial" w:eastAsia="Arial" w:cs="Arial"/>
          <w:b w:val="0"/>
          <w:bCs w:val="0"/>
          <w:i w:val="0"/>
          <w:iCs w:val="0"/>
          <w:color w:val="000000"/>
          <w:sz w:val="24"/>
          <w:szCs w:val="24"/>
          <w:lang w:val="en-US"/>
        </w:rPr>
        <w:t xml:space="preserve"> muestra cómo el job de construcción y publicación declara de forma explícita que espera a los cuatro jobs previos:</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0FFC20D5" wp14:textId="77777777">
        <w:tc>
          <w:tcPr>
            <w:tcW w:w="9026" w:type="dxa"/>
            <w:shd w:val="clear" w:color="auto" w:fill="F2F2F2"/>
            <w:tcMar>
              <w:top w:w="100" w:type="dxa"/>
              <w:left w:w="140" w:type="dxa"/>
              <w:bottom w:w="100" w:type="dxa"/>
              <w:right w:w="140" w:type="dxa"/>
            </w:tcMar>
          </w:tcPr>
          <w:p w14:paraId="0F4CFD30" wp14:textId="77777777">
            <w:pPr>
              <w:spacing w:after="0" w:line="240" w:lineRule="auto"/>
            </w:pPr>
            <w:r>
              <w:rPr>
                <w:rFonts w:ascii="Consolas" w:hAnsi="Consolas" w:eastAsia="Consolas" w:cs="Consolas"/>
                <w:color w:val="000000"/>
                <w:sz w:val="18"/>
                <w:szCs w:val="18"/>
              </w:rPr>
              <w:t xml:space="preserve">build-and-push:</w:t>
            </w:r>
          </w:p>
          <w:p w14:paraId="74F4DF94" wp14:textId="77777777">
            <w:pPr>
              <w:spacing w:after="0" w:line="240" w:lineRule="auto"/>
            </w:pPr>
            <w:r>
              <w:rPr>
                <w:rFonts w:ascii="Consolas" w:hAnsi="Consolas" w:eastAsia="Consolas" w:cs="Consolas"/>
                <w:color w:val="000000"/>
                <w:sz w:val="18"/>
                <w:szCs w:val="18"/>
              </w:rPr>
              <w:t xml:space="preserve">  name: Build &amp; Push images (GHCR)</w:t>
            </w:r>
          </w:p>
          <w:p w14:paraId="59C4E8B8" wp14:textId="77777777">
            <w:pPr>
              <w:spacing w:after="0" w:line="240" w:lineRule="auto"/>
            </w:pPr>
            <w:r>
              <w:rPr>
                <w:rFonts w:ascii="Consolas" w:hAnsi="Consolas" w:eastAsia="Consolas" w:cs="Consolas"/>
                <w:color w:val="000000"/>
                <w:sz w:val="18"/>
                <w:szCs w:val="18"/>
              </w:rPr>
              <w:t xml:space="preserve">  runs-on: ubuntu-latest</w:t>
            </w:r>
          </w:p>
          <w:p w14:paraId="1C648613" wp14:textId="77777777">
            <w:pPr>
              <w:spacing w:after="0" w:line="240" w:lineRule="auto"/>
            </w:pPr>
            <w:r w:rsidRPr="4B3CDB53" w:rsidR="4B3CDB53">
              <w:rPr>
                <w:rFonts w:ascii="Consolas" w:hAnsi="Consolas" w:eastAsia="Consolas" w:cs="Consolas"/>
                <w:color w:val="000000"/>
                <w:sz w:val="18"/>
                <w:szCs w:val="18"/>
                <w:lang w:val="en-US"/>
              </w:rPr>
              <w:t xml:space="preserve">  needs: [semgrep, test-backend, test-backend-e2e, test-frontend]</w:t>
            </w:r>
          </w:p>
          <w:p w14:paraId="538D6317" wp14:textId="77777777">
            <w:pPr>
              <w:spacing w:after="0" w:line="240" w:lineRule="auto"/>
            </w:pPr>
            <w:r w:rsidRPr="4B3CDB53" w:rsidR="4B3CDB53">
              <w:rPr>
                <w:rFonts w:ascii="Consolas" w:hAnsi="Consolas" w:eastAsia="Consolas" w:cs="Consolas"/>
                <w:color w:val="000000"/>
                <w:sz w:val="18"/>
                <w:szCs w:val="18"/>
                <w:lang w:val="en-US"/>
              </w:rPr>
              <w:t xml:space="preserve">  if: github.event_name == 'push' &amp;&amp; github.ref == 'refs/heads/main'</w:t>
            </w:r>
          </w:p>
        </w:tc>
      </w:tr>
    </w:tbl>
    <w:p xmlns:wp14="http://schemas.microsoft.com/office/word/2010/wordml" w14:paraId="6A05A809" wp14:textId="77777777">
      <w:pPr>
        <w:spacing w:after="60"/>
      </w:pPr>
      <w:r>
        <w:rPr>
          <w:rFonts w:ascii="Arial" w:hAnsi="Arial" w:eastAsia="Arial" w:cs="Arial"/>
          <w:sz w:val="24"/>
          <w:szCs w:val="24"/>
        </w:rPr>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29A1AC2B" wp14:textId="77777777">
        <w:tc>
          <w:tcPr>
            <w:tcW w:w="9026" w:type="dxa"/>
            <w:shd w:val="clear" w:color="auto" w:fill="FAFAFA"/>
            <w:tcMar>
              <w:top w:w="90" w:type="dxa"/>
              <w:left w:w="160" w:type="dxa"/>
              <w:bottom w:w="90" w:type="dxa"/>
              <w:right w:w="160" w:type="dxa"/>
            </w:tcMar>
            <w:vAlign w:val="center"/>
          </w:tcPr>
          <w:p w14:paraId="6DFCD6C9"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1.  </w:t>
            </w:r>
            <w:r w:rsidRPr="4B3CDB53" w:rsidR="4B3CDB53">
              <w:rPr>
                <w:rFonts w:ascii="Arial" w:hAnsi="Arial" w:eastAsia="Arial" w:cs="Arial"/>
                <w:i w:val="1"/>
                <w:iCs w:val="1"/>
                <w:color w:val="000000"/>
                <w:sz w:val="20"/>
                <w:szCs w:val="20"/>
                <w:lang w:val="en-US"/>
              </w:rPr>
              <w:t>Grafo visual de dependencias entre jobs, tal como lo dibuja GitHub Actions (pestaña Actions, abrir un run, árbol de cajas conectadas por flechas).</w:t>
            </w:r>
          </w:p>
          <w:p w14:paraId="440D2FCE"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2D1764FE" wp14:textId="77777777">
      <w:pPr>
        <w:pStyle w:val="Heading1"/>
        <w:keepNext w:val="1"/>
        <w:spacing w:before="280" w:after="130"/>
      </w:pPr>
      <w:r w:rsidRPr="4B3CDB53" w:rsidR="4B3CDB53">
        <w:rPr>
          <w:rFonts w:ascii="Arial" w:hAnsi="Arial" w:eastAsia="Arial" w:cs="Arial"/>
          <w:b w:val="1"/>
          <w:bCs w:val="1"/>
          <w:color w:val="000000"/>
          <w:sz w:val="28"/>
          <w:szCs w:val="28"/>
          <w:lang w:val="en-US"/>
        </w:rPr>
        <w:t>3. Herramientas utilizadas y su propósito</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700"/>
        <w:gridCol w:w="4726"/>
      </w:tblGrid>
      <w:tr xmlns:wp14="http://schemas.microsoft.com/office/word/2010/wordml" w:rsidTr="4B3CDB53" w14:paraId="3D611BE0" wp14:textId="77777777">
        <w:trPr>
          <w:tblHeader/>
        </w:trPr>
        <w:tc>
          <w:tcPr>
            <w:tcW w:w="2600" w:type="dxa"/>
            <w:shd w:val="clear" w:color="auto" w:fill="D9D9D9"/>
            <w:tcMar>
              <w:top w:w="60" w:type="dxa"/>
              <w:left w:w="100" w:type="dxa"/>
              <w:bottom w:w="60" w:type="dxa"/>
              <w:right w:w="100" w:type="dxa"/>
            </w:tcMar>
            <w:vAlign w:val="center"/>
          </w:tcPr>
          <w:p w14:paraId="34270DFB" wp14:textId="77777777">
            <w:pPr>
              <w:spacing w:after="0" w:line="252" w:lineRule="auto"/>
              <w:jc w:val="left"/>
            </w:pPr>
            <w:r w:rsidRPr="4B3CDB53" w:rsidR="4B3CDB53">
              <w:rPr>
                <w:rFonts w:ascii="Arial" w:hAnsi="Arial" w:eastAsia="Arial" w:cs="Arial"/>
                <w:b w:val="1"/>
                <w:bCs w:val="1"/>
                <w:color w:val="000000"/>
                <w:sz w:val="22"/>
                <w:szCs w:val="22"/>
                <w:lang w:val="en-US"/>
              </w:rPr>
              <w:t>Herramienta</w:t>
            </w:r>
          </w:p>
        </w:tc>
        <w:tc>
          <w:tcPr>
            <w:tcW w:w="1700" w:type="dxa"/>
            <w:shd w:val="clear" w:color="auto" w:fill="D9D9D9"/>
            <w:tcMar>
              <w:top w:w="60" w:type="dxa"/>
              <w:left w:w="100" w:type="dxa"/>
              <w:bottom w:w="60" w:type="dxa"/>
              <w:right w:w="100" w:type="dxa"/>
            </w:tcMar>
            <w:vAlign w:val="center"/>
          </w:tcPr>
          <w:p w14:paraId="105C5DE3" wp14:textId="77777777">
            <w:pPr>
              <w:spacing w:after="0" w:line="252" w:lineRule="auto"/>
              <w:jc w:val="left"/>
            </w:pPr>
            <w:r w:rsidRPr="4B3CDB53" w:rsidR="4B3CDB53">
              <w:rPr>
                <w:rFonts w:ascii="Arial" w:hAnsi="Arial" w:eastAsia="Arial" w:cs="Arial"/>
                <w:b w:val="1"/>
                <w:bCs w:val="1"/>
                <w:color w:val="000000"/>
                <w:sz w:val="22"/>
                <w:szCs w:val="22"/>
                <w:lang w:val="en-US"/>
              </w:rPr>
              <w:t>Categoría</w:t>
            </w:r>
          </w:p>
        </w:tc>
        <w:tc>
          <w:tcPr>
            <w:tcW w:w="4726" w:type="dxa"/>
            <w:shd w:val="clear" w:color="auto" w:fill="D9D9D9"/>
            <w:tcMar>
              <w:top w:w="60" w:type="dxa"/>
              <w:left w:w="100" w:type="dxa"/>
              <w:bottom w:w="60" w:type="dxa"/>
              <w:right w:w="100" w:type="dxa"/>
            </w:tcMar>
            <w:vAlign w:val="center"/>
          </w:tcPr>
          <w:p w14:paraId="1294B4FE" wp14:textId="77777777">
            <w:pPr>
              <w:spacing w:after="0" w:line="252" w:lineRule="auto"/>
              <w:jc w:val="left"/>
            </w:pPr>
            <w:r w:rsidRPr="4B3CDB53" w:rsidR="4B3CDB53">
              <w:rPr>
                <w:rFonts w:ascii="Arial" w:hAnsi="Arial" w:eastAsia="Arial" w:cs="Arial"/>
                <w:b w:val="1"/>
                <w:bCs w:val="1"/>
                <w:color w:val="000000"/>
                <w:sz w:val="22"/>
                <w:szCs w:val="22"/>
                <w:lang w:val="en-US"/>
              </w:rPr>
              <w:t>Por qué esta</w:t>
            </w:r>
          </w:p>
        </w:tc>
      </w:tr>
      <w:tr xmlns:wp14="http://schemas.microsoft.com/office/word/2010/wordml" w:rsidTr="4B3CDB53" w14:paraId="488CE2EB" wp14:textId="77777777">
        <w:tc>
          <w:tcPr>
            <w:tcW w:w="2600" w:type="dxa"/>
            <w:tcMar>
              <w:top w:w="60" w:type="dxa"/>
              <w:left w:w="100" w:type="dxa"/>
              <w:bottom w:w="60" w:type="dxa"/>
              <w:right w:w="100" w:type="dxa"/>
            </w:tcMar>
            <w:vAlign w:val="center"/>
          </w:tcPr>
          <w:p w14:paraId="044AE9D9" wp14:textId="77777777">
            <w:pPr>
              <w:spacing w:after="0" w:line="252" w:lineRule="auto"/>
              <w:jc w:val="left"/>
            </w:pPr>
            <w:r>
              <w:rPr>
                <w:rFonts w:ascii="Arial" w:hAnsi="Arial" w:eastAsia="Arial" w:cs="Arial"/>
                <w:b w:val="false"/>
                <w:bCs w:val="false"/>
                <w:color w:val="000000"/>
                <w:sz w:val="22"/>
                <w:szCs w:val="22"/>
              </w:rPr>
              <w:t xml:space="preserve">GitHub Actions</w:t>
            </w:r>
          </w:p>
        </w:tc>
        <w:tc>
          <w:tcPr>
            <w:tcW w:w="1700" w:type="dxa"/>
            <w:tcMar>
              <w:top w:w="60" w:type="dxa"/>
              <w:left w:w="100" w:type="dxa"/>
              <w:bottom w:w="60" w:type="dxa"/>
              <w:right w:w="100" w:type="dxa"/>
            </w:tcMar>
            <w:vAlign w:val="center"/>
          </w:tcPr>
          <w:p w14:paraId="588E729B" wp14:textId="77777777">
            <w:pPr>
              <w:spacing w:after="0" w:line="252" w:lineRule="auto"/>
              <w:jc w:val="left"/>
            </w:pPr>
            <w:r>
              <w:rPr>
                <w:rFonts w:ascii="Arial" w:hAnsi="Arial" w:eastAsia="Arial" w:cs="Arial"/>
                <w:b w:val="false"/>
                <w:bCs w:val="false"/>
                <w:color w:val="000000"/>
                <w:sz w:val="22"/>
                <w:szCs w:val="22"/>
              </w:rPr>
              <w:t xml:space="preserve">CI/CD</w:t>
            </w:r>
          </w:p>
        </w:tc>
        <w:tc>
          <w:tcPr>
            <w:tcW w:w="4726" w:type="dxa"/>
            <w:tcMar>
              <w:top w:w="60" w:type="dxa"/>
              <w:left w:w="100" w:type="dxa"/>
              <w:bottom w:w="60" w:type="dxa"/>
              <w:right w:w="100" w:type="dxa"/>
            </w:tcMar>
            <w:vAlign w:val="center"/>
          </w:tcPr>
          <w:p w14:paraId="41ECBFC7" wp14:textId="77777777">
            <w:pPr>
              <w:spacing w:after="0" w:line="252" w:lineRule="auto"/>
              <w:jc w:val="left"/>
            </w:pPr>
            <w:r w:rsidRPr="4B3CDB53" w:rsidR="4B3CDB53">
              <w:rPr>
                <w:rFonts w:ascii="Arial" w:hAnsi="Arial" w:eastAsia="Arial" w:cs="Arial"/>
                <w:b w:val="0"/>
                <w:bCs w:val="0"/>
                <w:color w:val="000000"/>
                <w:sz w:val="22"/>
                <w:szCs w:val="22"/>
                <w:lang w:val="en-US"/>
              </w:rPr>
              <w:t>El repositorio ya vive en GitHub público, así que no requiere infraestructura adicional; GITHUB_TOKEN alcanza para publicar en GHCR sin gestionar credenciales extra.</w:t>
            </w:r>
          </w:p>
        </w:tc>
      </w:tr>
      <w:tr xmlns:wp14="http://schemas.microsoft.com/office/word/2010/wordml" w:rsidTr="4B3CDB53" w14:paraId="4A457379" wp14:textId="77777777">
        <w:tc>
          <w:tcPr>
            <w:tcW w:w="2600" w:type="dxa"/>
            <w:tcMar>
              <w:top w:w="60" w:type="dxa"/>
              <w:left w:w="100" w:type="dxa"/>
              <w:bottom w:w="60" w:type="dxa"/>
              <w:right w:w="100" w:type="dxa"/>
            </w:tcMar>
            <w:vAlign w:val="center"/>
          </w:tcPr>
          <w:p w14:paraId="1A235627" wp14:textId="77777777">
            <w:pPr>
              <w:spacing w:after="0" w:line="252" w:lineRule="auto"/>
              <w:jc w:val="left"/>
            </w:pPr>
            <w:r>
              <w:rPr>
                <w:rFonts w:ascii="Arial" w:hAnsi="Arial" w:eastAsia="Arial" w:cs="Arial"/>
                <w:b w:val="false"/>
                <w:bCs w:val="false"/>
                <w:color w:val="000000"/>
                <w:sz w:val="22"/>
                <w:szCs w:val="22"/>
              </w:rPr>
              <w:t xml:space="preserve">Argo CD</w:t>
            </w:r>
          </w:p>
        </w:tc>
        <w:tc>
          <w:tcPr>
            <w:tcW w:w="1700" w:type="dxa"/>
            <w:tcMar>
              <w:top w:w="60" w:type="dxa"/>
              <w:left w:w="100" w:type="dxa"/>
              <w:bottom w:w="60" w:type="dxa"/>
              <w:right w:w="100" w:type="dxa"/>
            </w:tcMar>
            <w:vAlign w:val="center"/>
          </w:tcPr>
          <w:p w14:paraId="08DD5E2C" wp14:textId="77777777">
            <w:pPr>
              <w:spacing w:after="0" w:line="252" w:lineRule="auto"/>
              <w:jc w:val="left"/>
            </w:pPr>
            <w:r w:rsidRPr="4B3CDB53" w:rsidR="4B3CDB53">
              <w:rPr>
                <w:rFonts w:ascii="Arial" w:hAnsi="Arial" w:eastAsia="Arial" w:cs="Arial"/>
                <w:b w:val="0"/>
                <w:bCs w:val="0"/>
                <w:color w:val="000000"/>
                <w:sz w:val="22"/>
                <w:szCs w:val="22"/>
                <w:lang w:val="en-US"/>
              </w:rPr>
              <w:t>CD / GitOps</w:t>
            </w:r>
          </w:p>
        </w:tc>
        <w:tc>
          <w:tcPr>
            <w:tcW w:w="4726" w:type="dxa"/>
            <w:tcMar>
              <w:top w:w="60" w:type="dxa"/>
              <w:left w:w="100" w:type="dxa"/>
              <w:bottom w:w="60" w:type="dxa"/>
              <w:right w:w="100" w:type="dxa"/>
            </w:tcMar>
            <w:vAlign w:val="center"/>
          </w:tcPr>
          <w:p w14:paraId="744A7991" wp14:textId="77777777">
            <w:pPr>
              <w:spacing w:after="0" w:line="252" w:lineRule="auto"/>
              <w:jc w:val="left"/>
            </w:pPr>
            <w:r w:rsidRPr="4B3CDB53" w:rsidR="4B3CDB53">
              <w:rPr>
                <w:rFonts w:ascii="Arial" w:hAnsi="Arial" w:eastAsia="Arial" w:cs="Arial"/>
                <w:b w:val="0"/>
                <w:bCs w:val="0"/>
                <w:color w:val="000000"/>
                <w:sz w:val="22"/>
                <w:szCs w:val="22"/>
                <w:lang w:val="en-US"/>
              </w:rPr>
              <w:t>Corre dentro del cluster y hace pull de Git, lo que resuelve el problema de desplegar a un cluster local sin exponerlo a internet. Usa el patrón app-of-apps: una Application raíz gestiona tres hijas (database, backend y frontend).</w:t>
            </w:r>
          </w:p>
        </w:tc>
      </w:tr>
      <w:tr xmlns:wp14="http://schemas.microsoft.com/office/word/2010/wordml" w:rsidTr="4B3CDB53" w14:paraId="57908498" wp14:textId="77777777">
        <w:tc>
          <w:tcPr>
            <w:tcW w:w="2600" w:type="dxa"/>
            <w:tcMar>
              <w:top w:w="60" w:type="dxa"/>
              <w:left w:w="100" w:type="dxa"/>
              <w:bottom w:w="60" w:type="dxa"/>
              <w:right w:w="100" w:type="dxa"/>
            </w:tcMar>
            <w:vAlign w:val="center"/>
          </w:tcPr>
          <w:p w14:paraId="5106AA6D" wp14:textId="77777777">
            <w:pPr>
              <w:spacing w:after="0" w:line="252" w:lineRule="auto"/>
              <w:jc w:val="left"/>
            </w:pPr>
            <w:r w:rsidRPr="4B3CDB53" w:rsidR="4B3CDB53">
              <w:rPr>
                <w:rFonts w:ascii="Arial" w:hAnsi="Arial" w:eastAsia="Arial" w:cs="Arial"/>
                <w:b w:val="0"/>
                <w:bCs w:val="0"/>
                <w:color w:val="000000"/>
                <w:sz w:val="22"/>
                <w:szCs w:val="22"/>
                <w:lang w:val="en-US"/>
              </w:rPr>
              <w:t>Kubernetes (OrbStack)</w:t>
            </w:r>
          </w:p>
        </w:tc>
        <w:tc>
          <w:tcPr>
            <w:tcW w:w="1700" w:type="dxa"/>
            <w:tcMar>
              <w:top w:w="60" w:type="dxa"/>
              <w:left w:w="100" w:type="dxa"/>
              <w:bottom w:w="60" w:type="dxa"/>
              <w:right w:w="100" w:type="dxa"/>
            </w:tcMar>
            <w:vAlign w:val="center"/>
          </w:tcPr>
          <w:p w14:paraId="3DD14A53" wp14:textId="77777777">
            <w:pPr>
              <w:spacing w:after="0" w:line="252" w:lineRule="auto"/>
              <w:jc w:val="left"/>
            </w:pPr>
            <w:r w:rsidRPr="4B3CDB53" w:rsidR="4B3CDB53">
              <w:rPr>
                <w:rFonts w:ascii="Arial" w:hAnsi="Arial" w:eastAsia="Arial" w:cs="Arial"/>
                <w:b w:val="0"/>
                <w:bCs w:val="0"/>
                <w:color w:val="000000"/>
                <w:sz w:val="22"/>
                <w:szCs w:val="22"/>
                <w:lang w:val="en-US"/>
              </w:rPr>
              <w:t>Orquestación</w:t>
            </w:r>
          </w:p>
        </w:tc>
        <w:tc>
          <w:tcPr>
            <w:tcW w:w="4726" w:type="dxa"/>
            <w:tcMar>
              <w:top w:w="60" w:type="dxa"/>
              <w:left w:w="100" w:type="dxa"/>
              <w:bottom w:w="60" w:type="dxa"/>
              <w:right w:w="100" w:type="dxa"/>
            </w:tcMar>
            <w:vAlign w:val="center"/>
          </w:tcPr>
          <w:p w14:paraId="4078692D" wp14:textId="77777777">
            <w:pPr>
              <w:spacing w:after="0" w:line="252" w:lineRule="auto"/>
              <w:jc w:val="left"/>
            </w:pPr>
            <w:r w:rsidRPr="4B3CDB53" w:rsidR="4B3CDB53">
              <w:rPr>
                <w:rFonts w:ascii="Arial" w:hAnsi="Arial" w:eastAsia="Arial" w:cs="Arial"/>
                <w:b w:val="0"/>
                <w:bCs w:val="0"/>
                <w:color w:val="000000"/>
                <w:sz w:val="22"/>
                <w:szCs w:val="22"/>
                <w:lang w:val="en-US"/>
              </w:rPr>
              <w:t>Cluster real, no simulado, corriendo en local sin costo de nube.</w:t>
            </w:r>
          </w:p>
        </w:tc>
      </w:tr>
      <w:tr xmlns:wp14="http://schemas.microsoft.com/office/word/2010/wordml" w:rsidTr="4B3CDB53" w14:paraId="70D10DE1" wp14:textId="77777777">
        <w:tc>
          <w:tcPr>
            <w:tcW w:w="2600" w:type="dxa"/>
            <w:tcMar>
              <w:top w:w="60" w:type="dxa"/>
              <w:left w:w="100" w:type="dxa"/>
              <w:bottom w:w="60" w:type="dxa"/>
              <w:right w:w="100" w:type="dxa"/>
            </w:tcMar>
            <w:vAlign w:val="center"/>
          </w:tcPr>
          <w:p w14:paraId="2A28681E" wp14:textId="77777777">
            <w:pPr>
              <w:spacing w:after="0" w:line="252" w:lineRule="auto"/>
              <w:jc w:val="left"/>
            </w:pPr>
            <w:r w:rsidRPr="4B3CDB53" w:rsidR="4B3CDB53">
              <w:rPr>
                <w:rFonts w:ascii="Arial" w:hAnsi="Arial" w:eastAsia="Arial" w:cs="Arial"/>
                <w:b w:val="0"/>
                <w:bCs w:val="0"/>
                <w:color w:val="000000"/>
                <w:sz w:val="22"/>
                <w:szCs w:val="22"/>
                <w:lang w:val="en-US"/>
              </w:rPr>
              <w:t>ESLint con eslint-plugin-security</w:t>
            </w:r>
          </w:p>
        </w:tc>
        <w:tc>
          <w:tcPr>
            <w:tcW w:w="1700" w:type="dxa"/>
            <w:tcMar>
              <w:top w:w="60" w:type="dxa"/>
              <w:left w:w="100" w:type="dxa"/>
              <w:bottom w:w="60" w:type="dxa"/>
              <w:right w:w="100" w:type="dxa"/>
            </w:tcMar>
            <w:vAlign w:val="center"/>
          </w:tcPr>
          <w:p w14:paraId="0152920C" wp14:textId="77777777">
            <w:pPr>
              <w:spacing w:after="0" w:line="252" w:lineRule="auto"/>
              <w:jc w:val="left"/>
            </w:pPr>
            <w:r>
              <w:rPr>
                <w:rFonts w:ascii="Arial" w:hAnsi="Arial" w:eastAsia="Arial" w:cs="Arial"/>
                <w:b w:val="false"/>
                <w:bCs w:val="false"/>
                <w:color w:val="000000"/>
                <w:sz w:val="22"/>
                <w:szCs w:val="22"/>
              </w:rPr>
              <w:t xml:space="preserve">SAST</w:t>
            </w:r>
          </w:p>
        </w:tc>
        <w:tc>
          <w:tcPr>
            <w:tcW w:w="4726" w:type="dxa"/>
            <w:tcMar>
              <w:top w:w="60" w:type="dxa"/>
              <w:left w:w="100" w:type="dxa"/>
              <w:bottom w:w="60" w:type="dxa"/>
              <w:right w:w="100" w:type="dxa"/>
            </w:tcMar>
            <w:vAlign w:val="center"/>
          </w:tcPr>
          <w:p w14:paraId="35771E3C" wp14:textId="77777777">
            <w:pPr>
              <w:spacing w:after="0" w:line="252" w:lineRule="auto"/>
              <w:jc w:val="left"/>
            </w:pPr>
            <w:r w:rsidRPr="4B3CDB53" w:rsidR="4B3CDB53">
              <w:rPr>
                <w:rFonts w:ascii="Arial" w:hAnsi="Arial" w:eastAsia="Arial" w:cs="Arial"/>
                <w:b w:val="0"/>
                <w:bCs w:val="0"/>
                <w:color w:val="000000"/>
                <w:sz w:val="22"/>
                <w:szCs w:val="22"/>
                <w:lang w:val="en-US"/>
              </w:rPr>
              <w:t>Reglas específicas de patrones inseguros de JS y TS (object injection, uso no literal de fs, entre otros), integradas al mismo linter que ya corre en cada PR.</w:t>
            </w:r>
          </w:p>
        </w:tc>
      </w:tr>
      <w:tr xmlns:wp14="http://schemas.microsoft.com/office/word/2010/wordml" w:rsidTr="4B3CDB53" w14:paraId="7CAF4177" wp14:textId="77777777">
        <w:tc>
          <w:tcPr>
            <w:tcW w:w="2600" w:type="dxa"/>
            <w:tcMar>
              <w:top w:w="60" w:type="dxa"/>
              <w:left w:w="100" w:type="dxa"/>
              <w:bottom w:w="60" w:type="dxa"/>
              <w:right w:w="100" w:type="dxa"/>
            </w:tcMar>
            <w:vAlign w:val="center"/>
          </w:tcPr>
          <w:p w14:paraId="6F63ACA2" wp14:textId="77777777">
            <w:pPr>
              <w:spacing w:after="0" w:line="252" w:lineRule="auto"/>
              <w:jc w:val="left"/>
            </w:pPr>
            <w:r w:rsidRPr="4B3CDB53" w:rsidR="4B3CDB53">
              <w:rPr>
                <w:rFonts w:ascii="Arial" w:hAnsi="Arial" w:eastAsia="Arial" w:cs="Arial"/>
                <w:b w:val="0"/>
                <w:bCs w:val="0"/>
                <w:color w:val="000000"/>
                <w:sz w:val="22"/>
                <w:szCs w:val="22"/>
                <w:lang w:val="en-US"/>
              </w:rPr>
              <w:t>Semgrep</w:t>
            </w:r>
          </w:p>
        </w:tc>
        <w:tc>
          <w:tcPr>
            <w:tcW w:w="1700" w:type="dxa"/>
            <w:tcMar>
              <w:top w:w="60" w:type="dxa"/>
              <w:left w:w="100" w:type="dxa"/>
              <w:bottom w:w="60" w:type="dxa"/>
              <w:right w:w="100" w:type="dxa"/>
            </w:tcMar>
            <w:vAlign w:val="center"/>
          </w:tcPr>
          <w:p w14:paraId="02AE2586" wp14:textId="77777777">
            <w:pPr>
              <w:spacing w:after="0" w:line="252" w:lineRule="auto"/>
              <w:jc w:val="left"/>
            </w:pPr>
            <w:r>
              <w:rPr>
                <w:rFonts w:ascii="Arial" w:hAnsi="Arial" w:eastAsia="Arial" w:cs="Arial"/>
                <w:b w:val="false"/>
                <w:bCs w:val="false"/>
                <w:color w:val="000000"/>
                <w:sz w:val="22"/>
                <w:szCs w:val="22"/>
              </w:rPr>
              <w:t xml:space="preserve">SAST</w:t>
            </w:r>
          </w:p>
        </w:tc>
        <w:tc>
          <w:tcPr>
            <w:tcW w:w="4726" w:type="dxa"/>
            <w:tcMar>
              <w:top w:w="60" w:type="dxa"/>
              <w:left w:w="100" w:type="dxa"/>
              <w:bottom w:w="60" w:type="dxa"/>
              <w:right w:w="100" w:type="dxa"/>
            </w:tcMar>
            <w:vAlign w:val="center"/>
          </w:tcPr>
          <w:p w14:paraId="338DCA28" wp14:textId="77777777">
            <w:pPr>
              <w:spacing w:after="0" w:line="252" w:lineRule="auto"/>
              <w:jc w:val="left"/>
            </w:pPr>
            <w:r w:rsidRPr="4B3CDB53" w:rsidR="4B3CDB53">
              <w:rPr>
                <w:rFonts w:ascii="Arial" w:hAnsi="Arial" w:eastAsia="Arial" w:cs="Arial"/>
                <w:b w:val="0"/>
                <w:bCs w:val="0"/>
                <w:color w:val="000000"/>
                <w:sz w:val="22"/>
                <w:szCs w:val="22"/>
                <w:lang w:val="en-US"/>
              </w:rPr>
              <w:t>Reglas más amplias (OWASP Top 10, JWT, Node.js, TypeScript). Detectó, entre otras cosas, tags mutables de GitHub Actions.</w:t>
            </w:r>
          </w:p>
        </w:tc>
      </w:tr>
      <w:tr xmlns:wp14="http://schemas.microsoft.com/office/word/2010/wordml" w:rsidTr="4B3CDB53" w14:paraId="4F8B7B4C" wp14:textId="77777777">
        <w:tc>
          <w:tcPr>
            <w:tcW w:w="2600" w:type="dxa"/>
            <w:tcMar>
              <w:top w:w="60" w:type="dxa"/>
              <w:left w:w="100" w:type="dxa"/>
              <w:bottom w:w="60" w:type="dxa"/>
              <w:right w:w="100" w:type="dxa"/>
            </w:tcMar>
            <w:vAlign w:val="center"/>
          </w:tcPr>
          <w:p w14:paraId="0A9C16E2" wp14:textId="77777777">
            <w:pPr>
              <w:spacing w:after="0" w:line="252" w:lineRule="auto"/>
              <w:jc w:val="left"/>
            </w:pPr>
            <w:r w:rsidRPr="4B3CDB53" w:rsidR="4B3CDB53">
              <w:rPr>
                <w:rFonts w:ascii="Arial" w:hAnsi="Arial" w:eastAsia="Arial" w:cs="Arial"/>
                <w:b w:val="0"/>
                <w:bCs w:val="0"/>
                <w:color w:val="000000"/>
                <w:sz w:val="22"/>
                <w:szCs w:val="22"/>
                <w:lang w:val="en-US"/>
              </w:rPr>
              <w:t>Trivy</w:t>
            </w:r>
          </w:p>
        </w:tc>
        <w:tc>
          <w:tcPr>
            <w:tcW w:w="1700" w:type="dxa"/>
            <w:tcMar>
              <w:top w:w="60" w:type="dxa"/>
              <w:left w:w="100" w:type="dxa"/>
              <w:bottom w:w="60" w:type="dxa"/>
              <w:right w:w="100" w:type="dxa"/>
            </w:tcMar>
            <w:vAlign w:val="center"/>
          </w:tcPr>
          <w:p w14:paraId="2B09A25F" wp14:textId="77777777">
            <w:pPr>
              <w:spacing w:after="0" w:line="252" w:lineRule="auto"/>
              <w:jc w:val="left"/>
            </w:pPr>
            <w:r w:rsidRPr="4B3CDB53" w:rsidR="4B3CDB53">
              <w:rPr>
                <w:rFonts w:ascii="Arial" w:hAnsi="Arial" w:eastAsia="Arial" w:cs="Arial"/>
                <w:b w:val="0"/>
                <w:bCs w:val="0"/>
                <w:color w:val="000000"/>
                <w:sz w:val="22"/>
                <w:szCs w:val="22"/>
                <w:lang w:val="en-US"/>
              </w:rPr>
              <w:t>Integridad de artefactos</w:t>
            </w:r>
          </w:p>
        </w:tc>
        <w:tc>
          <w:tcPr>
            <w:tcW w:w="4726" w:type="dxa"/>
            <w:tcMar>
              <w:top w:w="60" w:type="dxa"/>
              <w:left w:w="100" w:type="dxa"/>
              <w:bottom w:w="60" w:type="dxa"/>
              <w:right w:w="100" w:type="dxa"/>
            </w:tcMar>
            <w:vAlign w:val="center"/>
          </w:tcPr>
          <w:p w14:paraId="4857C1EF" wp14:textId="77777777">
            <w:pPr>
              <w:spacing w:after="0" w:line="252" w:lineRule="auto"/>
              <w:jc w:val="left"/>
            </w:pPr>
            <w:r w:rsidRPr="4B3CDB53" w:rsidR="4B3CDB53">
              <w:rPr>
                <w:rFonts w:ascii="Arial" w:hAnsi="Arial" w:eastAsia="Arial" w:cs="Arial"/>
                <w:b w:val="0"/>
                <w:bCs w:val="0"/>
                <w:color w:val="000000"/>
                <w:sz w:val="22"/>
                <w:szCs w:val="22"/>
                <w:lang w:val="en-US"/>
              </w:rPr>
              <w:t>Escanea las imágenes Docker publicadas en busca de vulnerabilidades conocidas (CVE) y genera un SBOM en formato CycloneDX, el inventario exacto de lo que se despliega.</w:t>
            </w:r>
          </w:p>
        </w:tc>
      </w:tr>
      <w:tr xmlns:wp14="http://schemas.microsoft.com/office/word/2010/wordml" w:rsidTr="4B3CDB53" w14:paraId="71AD04F5" wp14:textId="77777777">
        <w:tc>
          <w:tcPr>
            <w:tcW w:w="2600" w:type="dxa"/>
            <w:tcMar>
              <w:top w:w="60" w:type="dxa"/>
              <w:left w:w="100" w:type="dxa"/>
              <w:bottom w:w="60" w:type="dxa"/>
              <w:right w:w="100" w:type="dxa"/>
            </w:tcMar>
            <w:vAlign w:val="center"/>
          </w:tcPr>
          <w:p w14:paraId="4C22573B" wp14:textId="77777777">
            <w:pPr>
              <w:spacing w:after="0" w:line="252" w:lineRule="auto"/>
              <w:jc w:val="left"/>
            </w:pPr>
            <w:r>
              <w:rPr>
                <w:rFonts w:ascii="Arial" w:hAnsi="Arial" w:eastAsia="Arial" w:cs="Arial"/>
                <w:b w:val="false"/>
                <w:bCs w:val="false"/>
                <w:color w:val="000000"/>
                <w:sz w:val="22"/>
                <w:szCs w:val="22"/>
              </w:rPr>
              <w:t xml:space="preserve">OWASP ZAP</w:t>
            </w:r>
          </w:p>
        </w:tc>
        <w:tc>
          <w:tcPr>
            <w:tcW w:w="1700" w:type="dxa"/>
            <w:tcMar>
              <w:top w:w="60" w:type="dxa"/>
              <w:left w:w="100" w:type="dxa"/>
              <w:bottom w:w="60" w:type="dxa"/>
              <w:right w:w="100" w:type="dxa"/>
            </w:tcMar>
            <w:vAlign w:val="center"/>
          </w:tcPr>
          <w:p w14:paraId="0F16DD7E" wp14:textId="77777777">
            <w:pPr>
              <w:spacing w:after="0" w:line="252" w:lineRule="auto"/>
              <w:jc w:val="left"/>
            </w:pPr>
            <w:r>
              <w:rPr>
                <w:rFonts w:ascii="Arial" w:hAnsi="Arial" w:eastAsia="Arial" w:cs="Arial"/>
                <w:b w:val="false"/>
                <w:bCs w:val="false"/>
                <w:color w:val="000000"/>
                <w:sz w:val="22"/>
                <w:szCs w:val="22"/>
              </w:rPr>
              <w:t xml:space="preserve">DAST</w:t>
            </w:r>
          </w:p>
        </w:tc>
        <w:tc>
          <w:tcPr>
            <w:tcW w:w="4726" w:type="dxa"/>
            <w:tcMar>
              <w:top w:w="60" w:type="dxa"/>
              <w:left w:w="100" w:type="dxa"/>
              <w:bottom w:w="60" w:type="dxa"/>
              <w:right w:w="100" w:type="dxa"/>
            </w:tcMar>
            <w:vAlign w:val="center"/>
          </w:tcPr>
          <w:p w14:paraId="53E1BF35" wp14:textId="77777777">
            <w:pPr>
              <w:spacing w:after="0" w:line="252" w:lineRule="auto"/>
              <w:jc w:val="left"/>
            </w:pPr>
            <w:r w:rsidRPr="4B3CDB53" w:rsidR="4B3CDB53">
              <w:rPr>
                <w:rFonts w:ascii="Arial" w:hAnsi="Arial" w:eastAsia="Arial" w:cs="Arial"/>
                <w:b w:val="0"/>
                <w:bCs w:val="0"/>
                <w:color w:val="000000"/>
                <w:sz w:val="22"/>
                <w:szCs w:val="22"/>
                <w:lang w:val="en-US"/>
              </w:rPr>
              <w:t>Ataca la aplicación en ejecución, no el código fuente, que es la única forma de encontrar problemas que solo existen en runtime, como cabeceras de seguridad ausentes.</w:t>
            </w:r>
          </w:p>
        </w:tc>
      </w:tr>
    </w:tbl>
    <w:p xmlns:wp14="http://schemas.microsoft.com/office/word/2010/wordml" w14:paraId="5A39BBE3" wp14:textId="77777777">
      <w:pPr>
        <w:spacing w:after="80"/>
      </w:pPr>
      <w:r>
        <w:rPr>
          <w:rFonts w:ascii="Arial" w:hAnsi="Arial" w:eastAsia="Arial" w:cs="Arial"/>
          <w:sz w:val="24"/>
          <w:szCs w:val="24"/>
        </w:rPr>
      </w:r>
    </w:p>
    <w:p xmlns:wp14="http://schemas.microsoft.com/office/word/2010/wordml" w14:paraId="15DFA535"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Conviene precisar un punto: ESLint corrió durante buena parte del desarrollo sin eslint-plugin-security instalado, porque se había quitado en un reinicio de sesión anterior sin advertir la implicancia. Se detectó y corrigió como parte de esta entrega; el pipeline actual sí incluye las dos capas reales de SAST, verificadas en ejecución (sección 8).</w:t>
      </w:r>
    </w:p>
    <w:p xmlns:wp14="http://schemas.microsoft.com/office/word/2010/wordml" w14:paraId="3533D609" wp14:textId="77777777">
      <w:pPr>
        <w:pStyle w:val="Heading2"/>
        <w:keepNext w:val="1"/>
        <w:spacing w:before="200" w:after="90"/>
      </w:pPr>
      <w:r w:rsidRPr="4B3CDB53" w:rsidR="4B3CDB53">
        <w:rPr>
          <w:rFonts w:ascii="Arial" w:hAnsi="Arial" w:eastAsia="Arial" w:cs="Arial"/>
          <w:b w:val="1"/>
          <w:bCs w:val="1"/>
          <w:color w:val="000000"/>
          <w:sz w:val="26"/>
          <w:szCs w:val="26"/>
          <w:lang w:val="en-US"/>
        </w:rPr>
        <w:t>Buenas prácticas DevSecOps aplicadas</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900"/>
        <w:gridCol w:w="6126"/>
      </w:tblGrid>
      <w:tr xmlns:wp14="http://schemas.microsoft.com/office/word/2010/wordml" w:rsidTr="4B3CDB53" w14:paraId="56CEB34E" wp14:textId="77777777">
        <w:trPr>
          <w:tblHeader/>
        </w:trPr>
        <w:tc>
          <w:tcPr>
            <w:tcW w:w="2900" w:type="dxa"/>
            <w:shd w:val="clear" w:color="auto" w:fill="D9D9D9"/>
            <w:tcMar>
              <w:top w:w="60" w:type="dxa"/>
              <w:left w:w="100" w:type="dxa"/>
              <w:bottom w:w="60" w:type="dxa"/>
              <w:right w:w="100" w:type="dxa"/>
            </w:tcMar>
            <w:vAlign w:val="center"/>
          </w:tcPr>
          <w:p w14:paraId="25B52B25" wp14:textId="77777777">
            <w:pPr>
              <w:spacing w:after="0" w:line="252" w:lineRule="auto"/>
              <w:jc w:val="left"/>
            </w:pPr>
            <w:r w:rsidRPr="4B3CDB53" w:rsidR="4B3CDB53">
              <w:rPr>
                <w:rFonts w:ascii="Arial" w:hAnsi="Arial" w:eastAsia="Arial" w:cs="Arial"/>
                <w:b w:val="1"/>
                <w:bCs w:val="1"/>
                <w:color w:val="000000"/>
                <w:sz w:val="22"/>
                <w:szCs w:val="22"/>
                <w:lang w:val="en-US"/>
              </w:rPr>
              <w:t>Práctica</w:t>
            </w:r>
          </w:p>
        </w:tc>
        <w:tc>
          <w:tcPr>
            <w:tcW w:w="6126" w:type="dxa"/>
            <w:shd w:val="clear" w:color="auto" w:fill="D9D9D9"/>
            <w:tcMar>
              <w:top w:w="60" w:type="dxa"/>
              <w:left w:w="100" w:type="dxa"/>
              <w:bottom w:w="60" w:type="dxa"/>
              <w:right w:w="100" w:type="dxa"/>
            </w:tcMar>
            <w:vAlign w:val="center"/>
          </w:tcPr>
          <w:p w14:paraId="5B4D0AB4" wp14:textId="77777777">
            <w:pPr>
              <w:spacing w:after="0" w:line="252" w:lineRule="auto"/>
              <w:jc w:val="left"/>
            </w:pPr>
            <w:r w:rsidRPr="4B3CDB53" w:rsidR="4B3CDB53">
              <w:rPr>
                <w:rFonts w:ascii="Arial" w:hAnsi="Arial" w:eastAsia="Arial" w:cs="Arial"/>
                <w:b w:val="1"/>
                <w:bCs w:val="1"/>
                <w:color w:val="000000"/>
                <w:sz w:val="22"/>
                <w:szCs w:val="22"/>
                <w:lang w:val="en-US"/>
              </w:rPr>
              <w:t>Cómo se aplica</w:t>
            </w:r>
          </w:p>
        </w:tc>
      </w:tr>
      <w:tr xmlns:wp14="http://schemas.microsoft.com/office/word/2010/wordml" w:rsidTr="4B3CDB53" w14:paraId="32F0F956" wp14:textId="77777777">
        <w:tc>
          <w:tcPr>
            <w:tcW w:w="2900" w:type="dxa"/>
            <w:tcMar>
              <w:top w:w="60" w:type="dxa"/>
              <w:left w:w="100" w:type="dxa"/>
              <w:bottom w:w="60" w:type="dxa"/>
              <w:right w:w="100" w:type="dxa"/>
            </w:tcMar>
            <w:vAlign w:val="center"/>
          </w:tcPr>
          <w:p w14:paraId="0D39ECD2" wp14:textId="77777777">
            <w:pPr>
              <w:spacing w:after="0" w:line="252" w:lineRule="auto"/>
              <w:jc w:val="left"/>
            </w:pPr>
            <w:r w:rsidRPr="4B3CDB53" w:rsidR="4B3CDB53">
              <w:rPr>
                <w:rFonts w:ascii="Arial" w:hAnsi="Arial" w:eastAsia="Arial" w:cs="Arial"/>
                <w:b w:val="0"/>
                <w:bCs w:val="0"/>
                <w:color w:val="000000"/>
                <w:sz w:val="22"/>
                <w:szCs w:val="22"/>
                <w:lang w:val="en-US"/>
              </w:rPr>
              <w:t>Defensa en profundidad en SAST</w:t>
            </w:r>
          </w:p>
        </w:tc>
        <w:tc>
          <w:tcPr>
            <w:tcW w:w="6126" w:type="dxa"/>
            <w:tcMar>
              <w:top w:w="60" w:type="dxa"/>
              <w:left w:w="100" w:type="dxa"/>
              <w:bottom w:w="60" w:type="dxa"/>
              <w:right w:w="100" w:type="dxa"/>
            </w:tcMar>
            <w:vAlign w:val="center"/>
          </w:tcPr>
          <w:p w14:paraId="61872D59" wp14:textId="77777777">
            <w:pPr>
              <w:spacing w:after="0" w:line="252" w:lineRule="auto"/>
              <w:jc w:val="left"/>
            </w:pPr>
            <w:r w:rsidRPr="4B3CDB53" w:rsidR="4B3CDB53">
              <w:rPr>
                <w:rFonts w:ascii="Arial" w:hAnsi="Arial" w:eastAsia="Arial" w:cs="Arial"/>
                <w:b w:val="0"/>
                <w:bCs w:val="0"/>
                <w:color w:val="000000"/>
                <w:sz w:val="22"/>
                <w:szCs w:val="22"/>
                <w:lang w:val="en-US"/>
              </w:rPr>
              <w:t>Dos herramientas independientes (ESLint con security y Semgrep) en lugar de una sola; cubren distintas familias de reglas y se complementan.</w:t>
            </w:r>
          </w:p>
        </w:tc>
      </w:tr>
      <w:tr xmlns:wp14="http://schemas.microsoft.com/office/word/2010/wordml" w:rsidTr="4B3CDB53" w14:paraId="11AE414C" wp14:textId="77777777">
        <w:tc>
          <w:tcPr>
            <w:tcW w:w="2900" w:type="dxa"/>
            <w:tcMar>
              <w:top w:w="60" w:type="dxa"/>
              <w:left w:w="100" w:type="dxa"/>
              <w:bottom w:w="60" w:type="dxa"/>
              <w:right w:w="100" w:type="dxa"/>
            </w:tcMar>
            <w:vAlign w:val="center"/>
          </w:tcPr>
          <w:p w14:paraId="21E1EE5E" wp14:textId="77777777">
            <w:pPr>
              <w:spacing w:after="0" w:line="252" w:lineRule="auto"/>
              <w:jc w:val="left"/>
            </w:pPr>
            <w:r w:rsidRPr="4B3CDB53" w:rsidR="4B3CDB53">
              <w:rPr>
                <w:rFonts w:ascii="Arial" w:hAnsi="Arial" w:eastAsia="Arial" w:cs="Arial"/>
                <w:b w:val="0"/>
                <w:bCs w:val="0"/>
                <w:color w:val="000000"/>
                <w:sz w:val="22"/>
                <w:szCs w:val="22"/>
                <w:lang w:val="en-US"/>
              </w:rPr>
              <w:t>Seguridad de la cadena de suministro</w:t>
            </w:r>
          </w:p>
        </w:tc>
        <w:tc>
          <w:tcPr>
            <w:tcW w:w="6126" w:type="dxa"/>
            <w:tcMar>
              <w:top w:w="60" w:type="dxa"/>
              <w:left w:w="100" w:type="dxa"/>
              <w:bottom w:w="60" w:type="dxa"/>
              <w:right w:w="100" w:type="dxa"/>
            </w:tcMar>
            <w:vAlign w:val="center"/>
          </w:tcPr>
          <w:p w14:paraId="2CF5CEC9" wp14:textId="77777777">
            <w:pPr>
              <w:spacing w:after="0" w:line="252" w:lineRule="auto"/>
              <w:jc w:val="left"/>
            </w:pPr>
            <w:r w:rsidRPr="4B3CDB53" w:rsidR="4B3CDB53">
              <w:rPr>
                <w:rFonts w:ascii="Arial" w:hAnsi="Arial" w:eastAsia="Arial" w:cs="Arial"/>
                <w:b w:val="0"/>
                <w:bCs w:val="0"/>
                <w:color w:val="000000"/>
                <w:sz w:val="22"/>
                <w:szCs w:val="22"/>
                <w:lang w:val="en-US"/>
              </w:rPr>
              <w:t>Las diez GitHub Actions de terceros del workflow están fijadas a su SHA de commit exacto, no a tags mutables como @v4, lo que mitiga el mismo tipo de ataque que comprometió tj-actions/changed-files en 2025.</w:t>
            </w:r>
          </w:p>
        </w:tc>
      </w:tr>
      <w:tr xmlns:wp14="http://schemas.microsoft.com/office/word/2010/wordml" w:rsidTr="4B3CDB53" w14:paraId="1DDE78B2" wp14:textId="77777777">
        <w:tc>
          <w:tcPr>
            <w:tcW w:w="2900" w:type="dxa"/>
            <w:tcMar>
              <w:top w:w="60" w:type="dxa"/>
              <w:left w:w="100" w:type="dxa"/>
              <w:bottom w:w="60" w:type="dxa"/>
              <w:right w:w="100" w:type="dxa"/>
            </w:tcMar>
            <w:vAlign w:val="center"/>
          </w:tcPr>
          <w:p w14:paraId="1EE4347A" wp14:textId="77777777">
            <w:pPr>
              <w:spacing w:after="0" w:line="252" w:lineRule="auto"/>
              <w:jc w:val="left"/>
            </w:pPr>
            <w:r w:rsidRPr="4B3CDB53" w:rsidR="4B3CDB53">
              <w:rPr>
                <w:rFonts w:ascii="Arial" w:hAnsi="Arial" w:eastAsia="Arial" w:cs="Arial"/>
                <w:b w:val="0"/>
                <w:bCs w:val="0"/>
                <w:color w:val="000000"/>
                <w:sz w:val="22"/>
                <w:szCs w:val="22"/>
                <w:lang w:val="en-US"/>
              </w:rPr>
              <w:t>Principio de menor privilegio</w:t>
            </w:r>
          </w:p>
        </w:tc>
        <w:tc>
          <w:tcPr>
            <w:tcW w:w="6126" w:type="dxa"/>
            <w:tcMar>
              <w:top w:w="60" w:type="dxa"/>
              <w:left w:w="100" w:type="dxa"/>
              <w:bottom w:w="60" w:type="dxa"/>
              <w:right w:w="100" w:type="dxa"/>
            </w:tcMar>
            <w:vAlign w:val="center"/>
          </w:tcPr>
          <w:p w14:paraId="50FDD3CC" wp14:textId="77777777">
            <w:pPr>
              <w:spacing w:after="0" w:line="252" w:lineRule="auto"/>
              <w:jc w:val="left"/>
            </w:pPr>
            <w:r w:rsidRPr="4B3CDB53" w:rsidR="4B3CDB53">
              <w:rPr>
                <w:rFonts w:ascii="Arial" w:hAnsi="Arial" w:eastAsia="Arial" w:cs="Arial"/>
                <w:b w:val="0"/>
                <w:bCs w:val="0"/>
                <w:color w:val="000000"/>
                <w:sz w:val="22"/>
                <w:szCs w:val="22"/>
                <w:lang w:val="en-US"/>
              </w:rPr>
              <w:t>Cada job declara sus propios permisos explícitos (por ejemplo, Semgrep solo security-events: write) en lugar de heredar un token con permisos amplios por defecto.</w:t>
            </w:r>
          </w:p>
        </w:tc>
      </w:tr>
      <w:tr xmlns:wp14="http://schemas.microsoft.com/office/word/2010/wordml" w:rsidTr="4B3CDB53" w14:paraId="6A5F5823" wp14:textId="77777777">
        <w:tc>
          <w:tcPr>
            <w:tcW w:w="2900" w:type="dxa"/>
            <w:tcMar>
              <w:top w:w="60" w:type="dxa"/>
              <w:left w:w="100" w:type="dxa"/>
              <w:bottom w:w="60" w:type="dxa"/>
              <w:right w:w="100" w:type="dxa"/>
            </w:tcMar>
            <w:vAlign w:val="center"/>
          </w:tcPr>
          <w:p w14:paraId="53D0E924" wp14:textId="77777777">
            <w:pPr>
              <w:spacing w:after="0" w:line="252" w:lineRule="auto"/>
              <w:jc w:val="left"/>
            </w:pPr>
            <w:r w:rsidRPr="4B3CDB53" w:rsidR="4B3CDB53">
              <w:rPr>
                <w:rFonts w:ascii="Arial" w:hAnsi="Arial" w:eastAsia="Arial" w:cs="Arial"/>
                <w:b w:val="0"/>
                <w:bCs w:val="0"/>
                <w:color w:val="000000"/>
                <w:sz w:val="22"/>
                <w:szCs w:val="22"/>
                <w:lang w:val="en-US"/>
              </w:rPr>
              <w:t>Trazabilidad de artefactos</w:t>
            </w:r>
          </w:p>
        </w:tc>
        <w:tc>
          <w:tcPr>
            <w:tcW w:w="6126" w:type="dxa"/>
            <w:tcMar>
              <w:top w:w="60" w:type="dxa"/>
              <w:left w:w="100" w:type="dxa"/>
              <w:bottom w:w="60" w:type="dxa"/>
              <w:right w:w="100" w:type="dxa"/>
            </w:tcMar>
            <w:vAlign w:val="center"/>
          </w:tcPr>
          <w:p w14:paraId="17BB9230" wp14:textId="77777777">
            <w:pPr>
              <w:spacing w:after="0" w:line="252" w:lineRule="auto"/>
              <w:jc w:val="left"/>
            </w:pPr>
            <w:r w:rsidRPr="4B3CDB53" w:rsidR="4B3CDB53">
              <w:rPr>
                <w:rFonts w:ascii="Arial" w:hAnsi="Arial" w:eastAsia="Arial" w:cs="Arial"/>
                <w:b w:val="0"/>
                <w:bCs w:val="0"/>
                <w:color w:val="000000"/>
                <w:sz w:val="22"/>
                <w:szCs w:val="22"/>
                <w:lang w:val="en-US"/>
              </w:rPr>
              <w:t>Cada imagen se publica con un tag inmutable por SHA de commit, no solo latest, de modo que cualquier versión desplegada es rastreable al commit exacto que la generó.</w:t>
            </w:r>
          </w:p>
        </w:tc>
      </w:tr>
      <w:tr xmlns:wp14="http://schemas.microsoft.com/office/word/2010/wordml" w:rsidTr="4B3CDB53" w14:paraId="5170BF4A" wp14:textId="77777777">
        <w:tc>
          <w:tcPr>
            <w:tcW w:w="2900" w:type="dxa"/>
            <w:tcMar>
              <w:top w:w="60" w:type="dxa"/>
              <w:left w:w="100" w:type="dxa"/>
              <w:bottom w:w="60" w:type="dxa"/>
              <w:right w:w="100" w:type="dxa"/>
            </w:tcMar>
            <w:vAlign w:val="center"/>
          </w:tcPr>
          <w:p w14:paraId="4F9B411A" wp14:textId="77777777">
            <w:pPr>
              <w:spacing w:after="0" w:line="252" w:lineRule="auto"/>
              <w:jc w:val="left"/>
            </w:pPr>
            <w:r>
              <w:rPr>
                <w:rFonts w:ascii="Arial" w:hAnsi="Arial" w:eastAsia="Arial" w:cs="Arial"/>
                <w:b w:val="false"/>
                <w:bCs w:val="false"/>
                <w:color w:val="000000"/>
                <w:sz w:val="22"/>
                <w:szCs w:val="22"/>
              </w:rPr>
              <w:t xml:space="preserve">Generación de SBOM</w:t>
            </w:r>
          </w:p>
        </w:tc>
        <w:tc>
          <w:tcPr>
            <w:tcW w:w="6126" w:type="dxa"/>
            <w:tcMar>
              <w:top w:w="60" w:type="dxa"/>
              <w:left w:w="100" w:type="dxa"/>
              <w:bottom w:w="60" w:type="dxa"/>
              <w:right w:w="100" w:type="dxa"/>
            </w:tcMar>
            <w:vAlign w:val="center"/>
          </w:tcPr>
          <w:p w14:paraId="7E8FB975" wp14:textId="77777777">
            <w:pPr>
              <w:spacing w:after="0" w:line="252" w:lineRule="auto"/>
              <w:jc w:val="left"/>
            </w:pPr>
            <w:r w:rsidRPr="4B3CDB53" w:rsidR="4B3CDB53">
              <w:rPr>
                <w:rFonts w:ascii="Arial" w:hAnsi="Arial" w:eastAsia="Arial" w:cs="Arial"/>
                <w:b w:val="0"/>
                <w:bCs w:val="0"/>
                <w:color w:val="000000"/>
                <w:sz w:val="22"/>
                <w:szCs w:val="22"/>
                <w:lang w:val="en-US"/>
              </w:rPr>
              <w:t>Inventario completo de dependencias (CycloneDX, 1198 componentes) por cada imagen: no solo se escanea, se documenta qué contiene.</w:t>
            </w:r>
          </w:p>
        </w:tc>
      </w:tr>
      <w:tr xmlns:wp14="http://schemas.microsoft.com/office/word/2010/wordml" w:rsidTr="4B3CDB53" w14:paraId="404C06A7" wp14:textId="77777777">
        <w:tc>
          <w:tcPr>
            <w:tcW w:w="2900" w:type="dxa"/>
            <w:tcMar>
              <w:top w:w="60" w:type="dxa"/>
              <w:left w:w="100" w:type="dxa"/>
              <w:bottom w:w="60" w:type="dxa"/>
              <w:right w:w="100" w:type="dxa"/>
            </w:tcMar>
            <w:vAlign w:val="center"/>
          </w:tcPr>
          <w:p w14:paraId="6BB6EC2F" wp14:textId="77777777">
            <w:pPr>
              <w:spacing w:after="0" w:line="252" w:lineRule="auto"/>
              <w:jc w:val="left"/>
            </w:pPr>
            <w:r w:rsidRPr="4B3CDB53" w:rsidR="4B3CDB53">
              <w:rPr>
                <w:rFonts w:ascii="Arial" w:hAnsi="Arial" w:eastAsia="Arial" w:cs="Arial"/>
                <w:b w:val="0"/>
                <w:bCs w:val="0"/>
                <w:color w:val="000000"/>
                <w:sz w:val="22"/>
                <w:szCs w:val="22"/>
                <w:lang w:val="en-US"/>
              </w:rPr>
              <w:t>Evidencia centralizada</w:t>
            </w:r>
          </w:p>
        </w:tc>
        <w:tc>
          <w:tcPr>
            <w:tcW w:w="6126" w:type="dxa"/>
            <w:tcMar>
              <w:top w:w="60" w:type="dxa"/>
              <w:left w:w="100" w:type="dxa"/>
              <w:bottom w:w="60" w:type="dxa"/>
              <w:right w:w="100" w:type="dxa"/>
            </w:tcMar>
            <w:vAlign w:val="center"/>
          </w:tcPr>
          <w:p w14:paraId="13BC3359" wp14:textId="77777777">
            <w:pPr>
              <w:spacing w:after="0" w:line="252" w:lineRule="auto"/>
              <w:jc w:val="left"/>
            </w:pPr>
            <w:r w:rsidRPr="4B3CDB53" w:rsidR="4B3CDB53">
              <w:rPr>
                <w:rFonts w:ascii="Arial" w:hAnsi="Arial" w:eastAsia="Arial" w:cs="Arial"/>
                <w:b w:val="0"/>
                <w:bCs w:val="0"/>
                <w:color w:val="000000"/>
                <w:sz w:val="22"/>
                <w:szCs w:val="22"/>
                <w:lang w:val="en-US"/>
              </w:rPr>
              <w:t>Todos los hallazgos de seguridad (SAST e integridad de artefactos) se unifican en la pestaña Security de GitHub mediante SARIF, un solo lugar para auditar.</w:t>
            </w:r>
          </w:p>
        </w:tc>
      </w:tr>
      <w:tr xmlns:wp14="http://schemas.microsoft.com/office/word/2010/wordml" w:rsidTr="4B3CDB53" w14:paraId="58908F03" wp14:textId="77777777">
        <w:tc>
          <w:tcPr>
            <w:tcW w:w="2900" w:type="dxa"/>
            <w:tcMar>
              <w:top w:w="60" w:type="dxa"/>
              <w:left w:w="100" w:type="dxa"/>
              <w:bottom w:w="60" w:type="dxa"/>
              <w:right w:w="100" w:type="dxa"/>
            </w:tcMar>
            <w:vAlign w:val="center"/>
          </w:tcPr>
          <w:p w14:paraId="13046340" wp14:textId="77777777">
            <w:pPr>
              <w:spacing w:after="0" w:line="252" w:lineRule="auto"/>
              <w:jc w:val="left"/>
            </w:pPr>
            <w:r w:rsidRPr="4B3CDB53" w:rsidR="4B3CDB53">
              <w:rPr>
                <w:rFonts w:ascii="Arial" w:hAnsi="Arial" w:eastAsia="Arial" w:cs="Arial"/>
                <w:b w:val="0"/>
                <w:bCs w:val="0"/>
                <w:color w:val="000000"/>
                <w:sz w:val="22"/>
                <w:szCs w:val="22"/>
                <w:lang w:val="en-US"/>
              </w:rPr>
              <w:t>Gates reales antes del despliegue</w:t>
            </w:r>
          </w:p>
        </w:tc>
        <w:tc>
          <w:tcPr>
            <w:tcW w:w="6126" w:type="dxa"/>
            <w:tcMar>
              <w:top w:w="60" w:type="dxa"/>
              <w:left w:w="100" w:type="dxa"/>
              <w:bottom w:w="60" w:type="dxa"/>
              <w:right w:w="100" w:type="dxa"/>
            </w:tcMar>
            <w:vAlign w:val="center"/>
          </w:tcPr>
          <w:p w14:paraId="0627A002" wp14:textId="77777777">
            <w:pPr>
              <w:spacing w:after="0" w:line="252" w:lineRule="auto"/>
              <w:jc w:val="left"/>
            </w:pPr>
            <w:r w:rsidRPr="4B3CDB53" w:rsidR="4B3CDB53">
              <w:rPr>
                <w:rFonts w:ascii="Arial" w:hAnsi="Arial" w:eastAsia="Arial" w:cs="Arial"/>
                <w:b w:val="0"/>
                <w:bCs w:val="0"/>
                <w:color w:val="000000"/>
                <w:sz w:val="22"/>
                <w:szCs w:val="22"/>
                <w:lang w:val="en-US"/>
              </w:rPr>
              <w:t>La construcción de la imagen no arranca si el lint, el SAST o los tests fallan (needs explícito): nada llega a producción sin pasar por las etapas previas.</w:t>
            </w:r>
          </w:p>
        </w:tc>
      </w:tr>
      <w:tr xmlns:wp14="http://schemas.microsoft.com/office/word/2010/wordml" w:rsidTr="4B3CDB53" w14:paraId="101C70BF" wp14:textId="77777777">
        <w:tc>
          <w:tcPr>
            <w:tcW w:w="2900" w:type="dxa"/>
            <w:tcMar>
              <w:top w:w="60" w:type="dxa"/>
              <w:left w:w="100" w:type="dxa"/>
              <w:bottom w:w="60" w:type="dxa"/>
              <w:right w:w="100" w:type="dxa"/>
            </w:tcMar>
            <w:vAlign w:val="center"/>
          </w:tcPr>
          <w:p w14:paraId="16881220" wp14:textId="77777777">
            <w:pPr>
              <w:spacing w:after="0" w:line="252" w:lineRule="auto"/>
              <w:jc w:val="left"/>
            </w:pPr>
            <w:r w:rsidRPr="4B3CDB53" w:rsidR="4B3CDB53">
              <w:rPr>
                <w:rFonts w:ascii="Arial" w:hAnsi="Arial" w:eastAsia="Arial" w:cs="Arial"/>
                <w:b w:val="0"/>
                <w:bCs w:val="0"/>
                <w:color w:val="000000"/>
                <w:sz w:val="22"/>
                <w:szCs w:val="22"/>
                <w:lang w:val="en-US"/>
              </w:rPr>
              <w:t>GitOps como fuente de verdad</w:t>
            </w:r>
          </w:p>
        </w:tc>
        <w:tc>
          <w:tcPr>
            <w:tcW w:w="6126" w:type="dxa"/>
            <w:tcMar>
              <w:top w:w="60" w:type="dxa"/>
              <w:left w:w="100" w:type="dxa"/>
              <w:bottom w:w="60" w:type="dxa"/>
              <w:right w:w="100" w:type="dxa"/>
            </w:tcMar>
            <w:vAlign w:val="center"/>
          </w:tcPr>
          <w:p w14:paraId="23D59C31" wp14:textId="77777777">
            <w:pPr>
              <w:spacing w:after="0" w:line="252" w:lineRule="auto"/>
              <w:jc w:val="left"/>
            </w:pPr>
            <w:r w:rsidRPr="4B3CDB53" w:rsidR="4B3CDB53">
              <w:rPr>
                <w:rFonts w:ascii="Arial" w:hAnsi="Arial" w:eastAsia="Arial" w:cs="Arial"/>
                <w:b w:val="0"/>
                <w:bCs w:val="0"/>
                <w:color w:val="000000"/>
                <w:sz w:val="22"/>
                <w:szCs w:val="22"/>
                <w:lang w:val="en-US"/>
              </w:rPr>
              <w:t>La integración continua nunca aplica cambios directos al cluster; solo commitea un manifiesto. Cualquier cambio manual al cluster que no pase por Git se revierte solo (selfHeal en true).</w:t>
            </w:r>
          </w:p>
        </w:tc>
      </w:tr>
    </w:tbl>
    <w:p xmlns:wp14="http://schemas.microsoft.com/office/word/2010/wordml" w14:paraId="41C8F396" wp14:textId="77777777">
      <w:pPr>
        <w:spacing w:after="80"/>
      </w:pPr>
      <w:r>
        <w:rPr>
          <w:rFonts w:ascii="Arial" w:hAnsi="Arial" w:eastAsia="Arial" w:cs="Arial"/>
          <w:sz w:val="24"/>
          <w:szCs w:val="24"/>
        </w:rPr>
      </w:r>
    </w:p>
    <w:p xmlns:wp14="http://schemas.microsoft.com/office/word/2010/wordml" w14:paraId="2379A608"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Como contrapartida, Trivy y ZAP hoy generan evidencia pero no bloquean el pipeline ante hallazgos (secciones 5 y 6). Es una decisión consciente para esta entrega, documentada como la mejora más valiosa para una siguiente iteración, no una omisión oculta.</w:t>
      </w:r>
    </w:p>
    <w:p xmlns:wp14="http://schemas.microsoft.com/office/word/2010/wordml" w14:paraId="25CF578C" wp14:textId="77777777">
      <w:pPr>
        <w:pStyle w:val="Heading2"/>
        <w:keepNext w:val="1"/>
        <w:spacing w:before="200" w:after="90"/>
      </w:pPr>
      <w:r w:rsidRPr="4B3CDB53" w:rsidR="4B3CDB53">
        <w:rPr>
          <w:rFonts w:ascii="Arial" w:hAnsi="Arial" w:eastAsia="Arial" w:cs="Arial"/>
          <w:b w:val="1"/>
          <w:bCs w:val="1"/>
          <w:color w:val="000000"/>
          <w:sz w:val="26"/>
          <w:szCs w:val="26"/>
          <w:lang w:val="en-US"/>
        </w:rPr>
        <w:t>Marco de referencia: OWASP Top 10 CI/CD Security Risks</w:t>
      </w:r>
    </w:p>
    <w:p xmlns:wp14="http://schemas.microsoft.com/office/word/2010/wordml" w14:paraId="22235851"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Las buenas prácticas no se aplicaron de forma arbitraria: se pueden mapear a un marco reconocido en la industria, el OWASP Top 10 CI/CD Security Risks, lo que da un fundamento externo a las decisiones tomadas y no solo criterio propio.</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5426"/>
      </w:tblGrid>
      <w:tr xmlns:wp14="http://schemas.microsoft.com/office/word/2010/wordml" w:rsidTr="4B3CDB53" w14:paraId="0DCFD0CC" wp14:textId="77777777">
        <w:trPr>
          <w:tblHeader/>
        </w:trPr>
        <w:tc>
          <w:tcPr>
            <w:tcW w:w="3600" w:type="dxa"/>
            <w:shd w:val="clear" w:color="auto" w:fill="D9D9D9"/>
            <w:tcMar>
              <w:top w:w="60" w:type="dxa"/>
              <w:left w:w="100" w:type="dxa"/>
              <w:bottom w:w="60" w:type="dxa"/>
              <w:right w:w="100" w:type="dxa"/>
            </w:tcMar>
            <w:vAlign w:val="center"/>
          </w:tcPr>
          <w:p w14:paraId="6A1B03AB" wp14:textId="77777777">
            <w:pPr>
              <w:spacing w:after="0" w:line="252" w:lineRule="auto"/>
              <w:jc w:val="left"/>
            </w:pPr>
            <w:r>
              <w:rPr>
                <w:rFonts w:ascii="Arial" w:hAnsi="Arial" w:eastAsia="Arial" w:cs="Arial"/>
                <w:b/>
                <w:bCs/>
                <w:color w:val="000000"/>
                <w:sz w:val="22"/>
                <w:szCs w:val="22"/>
              </w:rPr>
              <w:t xml:space="preserve">Riesgo OWASP CI/CD</w:t>
            </w:r>
          </w:p>
        </w:tc>
        <w:tc>
          <w:tcPr>
            <w:tcW w:w="5426" w:type="dxa"/>
            <w:shd w:val="clear" w:color="auto" w:fill="D9D9D9"/>
            <w:tcMar>
              <w:top w:w="60" w:type="dxa"/>
              <w:left w:w="100" w:type="dxa"/>
              <w:bottom w:w="60" w:type="dxa"/>
              <w:right w:w="100" w:type="dxa"/>
            </w:tcMar>
            <w:vAlign w:val="center"/>
          </w:tcPr>
          <w:p w14:paraId="194939D2" wp14:textId="77777777">
            <w:pPr>
              <w:spacing w:after="0" w:line="252" w:lineRule="auto"/>
              <w:jc w:val="left"/>
            </w:pPr>
            <w:r w:rsidRPr="4B3CDB53" w:rsidR="4B3CDB53">
              <w:rPr>
                <w:rFonts w:ascii="Arial" w:hAnsi="Arial" w:eastAsia="Arial" w:cs="Arial"/>
                <w:b w:val="1"/>
                <w:bCs w:val="1"/>
                <w:color w:val="000000"/>
                <w:sz w:val="22"/>
                <w:szCs w:val="22"/>
                <w:lang w:val="en-US"/>
              </w:rPr>
              <w:t>Mitigación aplicada en este pipeline</w:t>
            </w:r>
          </w:p>
        </w:tc>
      </w:tr>
      <w:tr xmlns:wp14="http://schemas.microsoft.com/office/word/2010/wordml" w:rsidTr="4B3CDB53" w14:paraId="0BECFAB2" wp14:textId="77777777">
        <w:tc>
          <w:tcPr>
            <w:tcW w:w="3600" w:type="dxa"/>
            <w:tcMar>
              <w:top w:w="60" w:type="dxa"/>
              <w:left w:w="100" w:type="dxa"/>
              <w:bottom w:w="60" w:type="dxa"/>
              <w:right w:w="100" w:type="dxa"/>
            </w:tcMar>
            <w:vAlign w:val="center"/>
          </w:tcPr>
          <w:p w14:paraId="31742D51" wp14:textId="77777777">
            <w:pPr>
              <w:spacing w:after="0" w:line="252" w:lineRule="auto"/>
              <w:jc w:val="left"/>
            </w:pPr>
            <w:r>
              <w:rPr>
                <w:rFonts w:ascii="Arial" w:hAnsi="Arial" w:eastAsia="Arial" w:cs="Arial"/>
                <w:b w:val="false"/>
                <w:bCs w:val="false"/>
                <w:color w:val="000000"/>
                <w:sz w:val="22"/>
                <w:szCs w:val="22"/>
              </w:rPr>
              <w:t xml:space="preserve">CICD-SEC-3, Dependency Chain Abuse</w:t>
            </w:r>
          </w:p>
        </w:tc>
        <w:tc>
          <w:tcPr>
            <w:tcW w:w="5426" w:type="dxa"/>
            <w:tcMar>
              <w:top w:w="60" w:type="dxa"/>
              <w:left w:w="100" w:type="dxa"/>
              <w:bottom w:w="60" w:type="dxa"/>
              <w:right w:w="100" w:type="dxa"/>
            </w:tcMar>
            <w:vAlign w:val="center"/>
          </w:tcPr>
          <w:p w14:paraId="1EF0E31A" wp14:textId="77777777">
            <w:pPr>
              <w:spacing w:after="0" w:line="252" w:lineRule="auto"/>
              <w:jc w:val="left"/>
            </w:pPr>
            <w:r w:rsidRPr="4B3CDB53" w:rsidR="4B3CDB53">
              <w:rPr>
                <w:rFonts w:ascii="Arial" w:hAnsi="Arial" w:eastAsia="Arial" w:cs="Arial"/>
                <w:b w:val="0"/>
                <w:bCs w:val="0"/>
                <w:color w:val="000000"/>
                <w:sz w:val="22"/>
                <w:szCs w:val="22"/>
                <w:lang w:val="en-US"/>
              </w:rPr>
              <w:t>Las diez actions de terceros fijadas a SHA de commit exacto, no a tags mutables (@v4).</w:t>
            </w:r>
          </w:p>
        </w:tc>
      </w:tr>
      <w:tr xmlns:wp14="http://schemas.microsoft.com/office/word/2010/wordml" w:rsidTr="4B3CDB53" w14:paraId="5E1AF9BA" wp14:textId="77777777">
        <w:tc>
          <w:tcPr>
            <w:tcW w:w="3600" w:type="dxa"/>
            <w:tcMar>
              <w:top w:w="60" w:type="dxa"/>
              <w:left w:w="100" w:type="dxa"/>
              <w:bottom w:w="60" w:type="dxa"/>
              <w:right w:w="100" w:type="dxa"/>
            </w:tcMar>
            <w:vAlign w:val="center"/>
          </w:tcPr>
          <w:p w14:paraId="1133B59F" wp14:textId="77777777">
            <w:pPr>
              <w:spacing w:after="0" w:line="252" w:lineRule="auto"/>
              <w:jc w:val="left"/>
            </w:pPr>
            <w:r>
              <w:rPr>
                <w:rFonts w:ascii="Arial" w:hAnsi="Arial" w:eastAsia="Arial" w:cs="Arial"/>
                <w:b w:val="false"/>
                <w:bCs w:val="false"/>
                <w:color w:val="000000"/>
                <w:sz w:val="22"/>
                <w:szCs w:val="22"/>
              </w:rPr>
              <w:t xml:space="preserve">CICD-SEC-6, Insufficient Credential Hygiene</w:t>
            </w:r>
          </w:p>
        </w:tc>
        <w:tc>
          <w:tcPr>
            <w:tcW w:w="5426" w:type="dxa"/>
            <w:tcMar>
              <w:top w:w="60" w:type="dxa"/>
              <w:left w:w="100" w:type="dxa"/>
              <w:bottom w:w="60" w:type="dxa"/>
              <w:right w:w="100" w:type="dxa"/>
            </w:tcMar>
            <w:vAlign w:val="center"/>
          </w:tcPr>
          <w:p w14:paraId="4A7F04E8" wp14:textId="77777777">
            <w:pPr>
              <w:spacing w:after="0" w:line="252" w:lineRule="auto"/>
              <w:jc w:val="left"/>
            </w:pPr>
            <w:r w:rsidRPr="4B3CDB53" w:rsidR="4B3CDB53">
              <w:rPr>
                <w:rFonts w:ascii="Arial" w:hAnsi="Arial" w:eastAsia="Arial" w:cs="Arial"/>
                <w:b w:val="0"/>
                <w:bCs w:val="0"/>
                <w:color w:val="000000"/>
                <w:sz w:val="22"/>
                <w:szCs w:val="22"/>
                <w:lang w:val="en-US"/>
              </w:rPr>
              <w:t>La integración continua no tiene kubeconfig ni credenciales del cluster en ningún secret; GitOps elimina esa necesidad.</w:t>
            </w:r>
          </w:p>
        </w:tc>
      </w:tr>
      <w:tr xmlns:wp14="http://schemas.microsoft.com/office/word/2010/wordml" w:rsidTr="4B3CDB53" w14:paraId="4BE15D81" wp14:textId="77777777">
        <w:tc>
          <w:tcPr>
            <w:tcW w:w="3600" w:type="dxa"/>
            <w:tcMar>
              <w:top w:w="60" w:type="dxa"/>
              <w:left w:w="100" w:type="dxa"/>
              <w:bottom w:w="60" w:type="dxa"/>
              <w:right w:w="100" w:type="dxa"/>
            </w:tcMar>
            <w:vAlign w:val="center"/>
          </w:tcPr>
          <w:p w14:paraId="31864CEB" wp14:textId="77777777">
            <w:pPr>
              <w:spacing w:after="0" w:line="252" w:lineRule="auto"/>
              <w:jc w:val="left"/>
            </w:pPr>
            <w:r w:rsidRPr="4B3CDB53" w:rsidR="4B3CDB53">
              <w:rPr>
                <w:rFonts w:ascii="Arial" w:hAnsi="Arial" w:eastAsia="Arial" w:cs="Arial"/>
                <w:b w:val="0"/>
                <w:bCs w:val="0"/>
                <w:color w:val="000000"/>
                <w:sz w:val="22"/>
                <w:szCs w:val="22"/>
                <w:lang w:val="en-US"/>
              </w:rPr>
              <w:t>CICD-SEC-2 y CICD-SEC-5, IAM y control de acceso insuficiente</w:t>
            </w:r>
          </w:p>
        </w:tc>
        <w:tc>
          <w:tcPr>
            <w:tcW w:w="5426" w:type="dxa"/>
            <w:tcMar>
              <w:top w:w="60" w:type="dxa"/>
              <w:left w:w="100" w:type="dxa"/>
              <w:bottom w:w="60" w:type="dxa"/>
              <w:right w:w="100" w:type="dxa"/>
            </w:tcMar>
            <w:vAlign w:val="center"/>
          </w:tcPr>
          <w:p w14:paraId="76B9EA46" wp14:textId="77777777">
            <w:pPr>
              <w:spacing w:after="0" w:line="252" w:lineRule="auto"/>
              <w:jc w:val="left"/>
            </w:pPr>
            <w:r w:rsidRPr="4B3CDB53" w:rsidR="4B3CDB53">
              <w:rPr>
                <w:rFonts w:ascii="Arial" w:hAnsi="Arial" w:eastAsia="Arial" w:cs="Arial"/>
                <w:b w:val="0"/>
                <w:bCs w:val="0"/>
                <w:color w:val="000000"/>
                <w:sz w:val="22"/>
                <w:szCs w:val="22"/>
                <w:lang w:val="en-US"/>
              </w:rPr>
              <w:t>Permisos explícitos y mínimos por job (por ejemplo, Semgrep solo security-events: write).</w:t>
            </w:r>
          </w:p>
        </w:tc>
      </w:tr>
      <w:tr xmlns:wp14="http://schemas.microsoft.com/office/word/2010/wordml" w:rsidTr="4B3CDB53" w14:paraId="296B7DE9" wp14:textId="77777777">
        <w:tc>
          <w:tcPr>
            <w:tcW w:w="3600" w:type="dxa"/>
            <w:tcMar>
              <w:top w:w="60" w:type="dxa"/>
              <w:left w:w="100" w:type="dxa"/>
              <w:bottom w:w="60" w:type="dxa"/>
              <w:right w:w="100" w:type="dxa"/>
            </w:tcMar>
            <w:vAlign w:val="center"/>
          </w:tcPr>
          <w:p w14:paraId="6742457D" wp14:textId="77777777">
            <w:pPr>
              <w:spacing w:after="0" w:line="252" w:lineRule="auto"/>
              <w:jc w:val="left"/>
            </w:pPr>
            <w:r w:rsidRPr="4B3CDB53" w:rsidR="4B3CDB53">
              <w:rPr>
                <w:rFonts w:ascii="Arial" w:hAnsi="Arial" w:eastAsia="Arial" w:cs="Arial"/>
                <w:b w:val="0"/>
                <w:bCs w:val="0"/>
                <w:color w:val="000000"/>
                <w:sz w:val="22"/>
                <w:szCs w:val="22"/>
                <w:lang w:val="en-US"/>
              </w:rPr>
              <w:t>CICD-SEC-9, Validación de integridad de artefactos insuficiente</w:t>
            </w:r>
          </w:p>
        </w:tc>
        <w:tc>
          <w:tcPr>
            <w:tcW w:w="5426" w:type="dxa"/>
            <w:tcMar>
              <w:top w:w="60" w:type="dxa"/>
              <w:left w:w="100" w:type="dxa"/>
              <w:bottom w:w="60" w:type="dxa"/>
              <w:right w:w="100" w:type="dxa"/>
            </w:tcMar>
            <w:vAlign w:val="center"/>
          </w:tcPr>
          <w:p w14:paraId="032B5AA7" wp14:textId="77777777">
            <w:pPr>
              <w:spacing w:after="0" w:line="252" w:lineRule="auto"/>
              <w:jc w:val="left"/>
            </w:pPr>
            <w:r w:rsidRPr="4B3CDB53" w:rsidR="4B3CDB53">
              <w:rPr>
                <w:rFonts w:ascii="Arial" w:hAnsi="Arial" w:eastAsia="Arial" w:cs="Arial"/>
                <w:b w:val="0"/>
                <w:bCs w:val="0"/>
                <w:color w:val="000000"/>
                <w:sz w:val="22"/>
                <w:szCs w:val="22"/>
                <w:lang w:val="en-US"/>
              </w:rPr>
              <w:t>Trivy (escaneo de CVE) más SBOM (CycloneDX) sobre cada imagen antes del despliegue.</w:t>
            </w:r>
          </w:p>
        </w:tc>
      </w:tr>
      <w:tr xmlns:wp14="http://schemas.microsoft.com/office/word/2010/wordml" w:rsidTr="4B3CDB53" w14:paraId="6DC9794A" wp14:textId="77777777">
        <w:tc>
          <w:tcPr>
            <w:tcW w:w="3600" w:type="dxa"/>
            <w:tcMar>
              <w:top w:w="60" w:type="dxa"/>
              <w:left w:w="100" w:type="dxa"/>
              <w:bottom w:w="60" w:type="dxa"/>
              <w:right w:w="100" w:type="dxa"/>
            </w:tcMar>
            <w:vAlign w:val="center"/>
          </w:tcPr>
          <w:p w14:paraId="75530369" wp14:textId="77777777">
            <w:pPr>
              <w:spacing w:after="0" w:line="252" w:lineRule="auto"/>
              <w:jc w:val="left"/>
            </w:pPr>
            <w:r w:rsidRPr="4B3CDB53" w:rsidR="4B3CDB53">
              <w:rPr>
                <w:rFonts w:ascii="Arial" w:hAnsi="Arial" w:eastAsia="Arial" w:cs="Arial"/>
                <w:b w:val="0"/>
                <w:bCs w:val="0"/>
                <w:color w:val="000000"/>
                <w:sz w:val="22"/>
                <w:szCs w:val="22"/>
                <w:lang w:val="en-US"/>
              </w:rPr>
              <w:t>CICD-SEC-10, Logging y visibilidad insuficiente</w:t>
            </w:r>
          </w:p>
        </w:tc>
        <w:tc>
          <w:tcPr>
            <w:tcW w:w="5426" w:type="dxa"/>
            <w:tcMar>
              <w:top w:w="60" w:type="dxa"/>
              <w:left w:w="100" w:type="dxa"/>
              <w:bottom w:w="60" w:type="dxa"/>
              <w:right w:w="100" w:type="dxa"/>
            </w:tcMar>
            <w:vAlign w:val="center"/>
          </w:tcPr>
          <w:p w14:paraId="168D4EFF" wp14:textId="77777777">
            <w:pPr>
              <w:spacing w:after="0" w:line="252" w:lineRule="auto"/>
              <w:jc w:val="left"/>
            </w:pPr>
            <w:r w:rsidRPr="4B3CDB53" w:rsidR="4B3CDB53">
              <w:rPr>
                <w:rFonts w:ascii="Arial" w:hAnsi="Arial" w:eastAsia="Arial" w:cs="Arial"/>
                <w:b w:val="0"/>
                <w:bCs w:val="0"/>
                <w:color w:val="000000"/>
                <w:sz w:val="22"/>
                <w:szCs w:val="22"/>
                <w:lang w:val="en-US"/>
              </w:rPr>
              <w:t>Todos los hallazgos de seguridad centralizados en SARIF, en un solo panel (GitHub Security).</w:t>
            </w:r>
          </w:p>
        </w:tc>
      </w:tr>
    </w:tbl>
    <w:p xmlns:wp14="http://schemas.microsoft.com/office/word/2010/wordml" w14:paraId="17D92557" wp14:textId="77777777">
      <w:pPr>
        <w:pStyle w:val="Heading1"/>
        <w:keepNext w:val="1"/>
        <w:spacing w:before="280" w:after="130"/>
      </w:pPr>
      <w:r w:rsidRPr="4B3CDB53" w:rsidR="4B3CDB53">
        <w:rPr>
          <w:rFonts w:ascii="Arial" w:hAnsi="Arial" w:eastAsia="Arial" w:cs="Arial"/>
          <w:b w:val="1"/>
          <w:bCs w:val="1"/>
          <w:color w:val="000000"/>
          <w:sz w:val="28"/>
          <w:szCs w:val="28"/>
          <w:lang w:val="en-US"/>
        </w:rPr>
        <w:t>4. Etapa de integración continua: build, pruebas y SAST</w:t>
      </w:r>
    </w:p>
    <w:p xmlns:wp14="http://schemas.microsoft.com/office/word/2010/wordml" w14:paraId="37FD91D4"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lint (ESLint con el plugin de seguridad) y Semgrep corren sobre backend y frontend por separado. Las pruebas se dividen en tres jobs independientes: unitarias de backend, end to end de backend (con un contenedor real de MySQL como service del job) y unitarias de frontend.</w:t>
      </w:r>
    </w:p>
    <w:p xmlns:wp14="http://schemas.microsoft.com/office/word/2010/wordml" w14:paraId="535F0315"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Resultado real de la corrida de esta entrega (run #28883374703, 2026-07-07):</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800"/>
        <w:gridCol w:w="2400"/>
        <w:gridCol w:w="1826"/>
      </w:tblGrid>
      <w:tr xmlns:wp14="http://schemas.microsoft.com/office/word/2010/wordml" w:rsidTr="4B3CDB53" w14:paraId="5C300E92" wp14:textId="77777777">
        <w:trPr>
          <w:tblHeader/>
        </w:trPr>
        <w:tc>
          <w:tcPr>
            <w:tcW w:w="4800" w:type="dxa"/>
            <w:shd w:val="clear" w:color="auto" w:fill="D9D9D9"/>
            <w:tcMar>
              <w:top w:w="60" w:type="dxa"/>
              <w:left w:w="100" w:type="dxa"/>
              <w:bottom w:w="60" w:type="dxa"/>
              <w:right w:w="100" w:type="dxa"/>
            </w:tcMar>
            <w:vAlign w:val="center"/>
          </w:tcPr>
          <w:p w14:paraId="66D4B0BC" wp14:textId="77777777">
            <w:pPr>
              <w:spacing w:after="0" w:line="252" w:lineRule="auto"/>
              <w:jc w:val="left"/>
            </w:pPr>
            <w:r>
              <w:rPr>
                <w:rFonts w:ascii="Arial" w:hAnsi="Arial" w:eastAsia="Arial" w:cs="Arial"/>
                <w:b/>
                <w:bCs/>
                <w:color w:val="000000"/>
                <w:sz w:val="22"/>
                <w:szCs w:val="22"/>
              </w:rPr>
              <w:t xml:space="preserve">Job</w:t>
            </w:r>
          </w:p>
        </w:tc>
        <w:tc>
          <w:tcPr>
            <w:tcW w:w="2400" w:type="dxa"/>
            <w:shd w:val="clear" w:color="auto" w:fill="D9D9D9"/>
            <w:tcMar>
              <w:top w:w="60" w:type="dxa"/>
              <w:left w:w="100" w:type="dxa"/>
              <w:bottom w:w="60" w:type="dxa"/>
              <w:right w:w="100" w:type="dxa"/>
            </w:tcMar>
            <w:vAlign w:val="center"/>
          </w:tcPr>
          <w:p w14:paraId="2EA4B71C" wp14:textId="77777777">
            <w:pPr>
              <w:spacing w:after="0" w:line="252" w:lineRule="auto"/>
              <w:jc w:val="left"/>
            </w:pPr>
            <w:r w:rsidRPr="4B3CDB53" w:rsidR="4B3CDB53">
              <w:rPr>
                <w:rFonts w:ascii="Arial" w:hAnsi="Arial" w:eastAsia="Arial" w:cs="Arial"/>
                <w:b w:val="1"/>
                <w:bCs w:val="1"/>
                <w:color w:val="000000"/>
                <w:sz w:val="22"/>
                <w:szCs w:val="22"/>
                <w:lang w:val="en-US"/>
              </w:rPr>
              <w:t>Resultado</w:t>
            </w:r>
          </w:p>
        </w:tc>
        <w:tc>
          <w:tcPr>
            <w:tcW w:w="1826" w:type="dxa"/>
            <w:shd w:val="clear" w:color="auto" w:fill="D9D9D9"/>
            <w:tcMar>
              <w:top w:w="60" w:type="dxa"/>
              <w:left w:w="100" w:type="dxa"/>
              <w:bottom w:w="60" w:type="dxa"/>
              <w:right w:w="100" w:type="dxa"/>
            </w:tcMar>
            <w:vAlign w:val="center"/>
          </w:tcPr>
          <w:p w14:paraId="6E13FE87" wp14:textId="77777777">
            <w:pPr>
              <w:spacing w:after="0" w:line="252" w:lineRule="auto"/>
              <w:jc w:val="left"/>
            </w:pPr>
            <w:r>
              <w:rPr>
                <w:rFonts w:ascii="Arial" w:hAnsi="Arial" w:eastAsia="Arial" w:cs="Arial"/>
                <w:b/>
                <w:bCs/>
                <w:color w:val="000000"/>
                <w:sz w:val="22"/>
                <w:szCs w:val="22"/>
              </w:rPr>
              <w:t xml:space="preserve">Tiempo</w:t>
            </w:r>
          </w:p>
        </w:tc>
      </w:tr>
      <w:tr xmlns:wp14="http://schemas.microsoft.com/office/word/2010/wordml" w:rsidTr="4B3CDB53" w14:paraId="1B271173" wp14:textId="77777777">
        <w:tc>
          <w:tcPr>
            <w:tcW w:w="4800" w:type="dxa"/>
            <w:tcMar>
              <w:top w:w="60" w:type="dxa"/>
              <w:left w:w="100" w:type="dxa"/>
              <w:bottom w:w="60" w:type="dxa"/>
              <w:right w:w="100" w:type="dxa"/>
            </w:tcMar>
            <w:vAlign w:val="center"/>
          </w:tcPr>
          <w:p w14:paraId="0B79C9E3" wp14:textId="77777777">
            <w:pPr>
              <w:spacing w:after="0" w:line="252" w:lineRule="auto"/>
              <w:jc w:val="left"/>
            </w:pPr>
            <w:r w:rsidRPr="4B3CDB53" w:rsidR="4B3CDB53">
              <w:rPr>
                <w:rFonts w:ascii="Arial" w:hAnsi="Arial" w:eastAsia="Arial" w:cs="Arial"/>
                <w:b w:val="0"/>
                <w:bCs w:val="0"/>
                <w:color w:val="000000"/>
                <w:sz w:val="22"/>
                <w:szCs w:val="22"/>
                <w:lang w:val="en-US"/>
              </w:rPr>
              <w:t>ESLint, backend</w:t>
            </w:r>
          </w:p>
        </w:tc>
        <w:tc>
          <w:tcPr>
            <w:tcW w:w="2400" w:type="dxa"/>
            <w:tcMar>
              <w:top w:w="60" w:type="dxa"/>
              <w:left w:w="100" w:type="dxa"/>
              <w:bottom w:w="60" w:type="dxa"/>
              <w:right w:w="100" w:type="dxa"/>
            </w:tcMar>
            <w:vAlign w:val="center"/>
          </w:tcPr>
          <w:p w14:paraId="6B04C121"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480F46B1" wp14:textId="77777777">
            <w:pPr>
              <w:spacing w:after="0" w:line="252" w:lineRule="auto"/>
              <w:jc w:val="left"/>
            </w:pPr>
            <w:r>
              <w:rPr>
                <w:rFonts w:ascii="Arial" w:hAnsi="Arial" w:eastAsia="Arial" w:cs="Arial"/>
                <w:b w:val="false"/>
                <w:bCs w:val="false"/>
                <w:color w:val="000000"/>
                <w:sz w:val="22"/>
                <w:szCs w:val="22"/>
              </w:rPr>
              <w:t xml:space="preserve">25 s</w:t>
            </w:r>
          </w:p>
        </w:tc>
      </w:tr>
      <w:tr xmlns:wp14="http://schemas.microsoft.com/office/word/2010/wordml" w:rsidTr="4B3CDB53" w14:paraId="40640A0B" wp14:textId="77777777">
        <w:tc>
          <w:tcPr>
            <w:tcW w:w="4800" w:type="dxa"/>
            <w:tcMar>
              <w:top w:w="60" w:type="dxa"/>
              <w:left w:w="100" w:type="dxa"/>
              <w:bottom w:w="60" w:type="dxa"/>
              <w:right w:w="100" w:type="dxa"/>
            </w:tcMar>
            <w:vAlign w:val="center"/>
          </w:tcPr>
          <w:p w14:paraId="49F98303" wp14:textId="77777777">
            <w:pPr>
              <w:spacing w:after="0" w:line="252" w:lineRule="auto"/>
              <w:jc w:val="left"/>
            </w:pPr>
            <w:r w:rsidRPr="4B3CDB53" w:rsidR="4B3CDB53">
              <w:rPr>
                <w:rFonts w:ascii="Arial" w:hAnsi="Arial" w:eastAsia="Arial" w:cs="Arial"/>
                <w:b w:val="0"/>
                <w:bCs w:val="0"/>
                <w:color w:val="000000"/>
                <w:sz w:val="22"/>
                <w:szCs w:val="22"/>
                <w:lang w:val="en-US"/>
              </w:rPr>
              <w:t>ESLint, frontend</w:t>
            </w:r>
          </w:p>
        </w:tc>
        <w:tc>
          <w:tcPr>
            <w:tcW w:w="2400" w:type="dxa"/>
            <w:tcMar>
              <w:top w:w="60" w:type="dxa"/>
              <w:left w:w="100" w:type="dxa"/>
              <w:bottom w:w="60" w:type="dxa"/>
              <w:right w:w="100" w:type="dxa"/>
            </w:tcMar>
            <w:vAlign w:val="center"/>
          </w:tcPr>
          <w:p w14:paraId="20C8072C"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51A5ED93" wp14:textId="77777777">
            <w:pPr>
              <w:spacing w:after="0" w:line="252" w:lineRule="auto"/>
              <w:jc w:val="left"/>
            </w:pPr>
            <w:r>
              <w:rPr>
                <w:rFonts w:ascii="Arial" w:hAnsi="Arial" w:eastAsia="Arial" w:cs="Arial"/>
                <w:b w:val="false"/>
                <w:bCs w:val="false"/>
                <w:color w:val="000000"/>
                <w:sz w:val="22"/>
                <w:szCs w:val="22"/>
              </w:rPr>
              <w:t xml:space="preserve">32 s</w:t>
            </w:r>
          </w:p>
        </w:tc>
      </w:tr>
      <w:tr xmlns:wp14="http://schemas.microsoft.com/office/word/2010/wordml" w:rsidTr="4B3CDB53" w14:paraId="1CACC806" wp14:textId="77777777">
        <w:tc>
          <w:tcPr>
            <w:tcW w:w="4800" w:type="dxa"/>
            <w:tcMar>
              <w:top w:w="60" w:type="dxa"/>
              <w:left w:w="100" w:type="dxa"/>
              <w:bottom w:w="60" w:type="dxa"/>
              <w:right w:w="100" w:type="dxa"/>
            </w:tcMar>
            <w:vAlign w:val="center"/>
          </w:tcPr>
          <w:p w14:paraId="6DCB11CF" wp14:textId="77777777">
            <w:pPr>
              <w:spacing w:after="0" w:line="252" w:lineRule="auto"/>
              <w:jc w:val="left"/>
            </w:pPr>
            <w:r w:rsidRPr="4B3CDB53" w:rsidR="4B3CDB53">
              <w:rPr>
                <w:rFonts w:ascii="Arial" w:hAnsi="Arial" w:eastAsia="Arial" w:cs="Arial"/>
                <w:b w:val="0"/>
                <w:bCs w:val="0"/>
                <w:color w:val="000000"/>
                <w:sz w:val="22"/>
                <w:szCs w:val="22"/>
                <w:lang w:val="en-US"/>
              </w:rPr>
              <w:t>Semgrep SAST</w:t>
            </w:r>
          </w:p>
        </w:tc>
        <w:tc>
          <w:tcPr>
            <w:tcW w:w="2400" w:type="dxa"/>
            <w:tcMar>
              <w:top w:w="60" w:type="dxa"/>
              <w:left w:w="100" w:type="dxa"/>
              <w:bottom w:w="60" w:type="dxa"/>
              <w:right w:w="100" w:type="dxa"/>
            </w:tcMar>
            <w:vAlign w:val="center"/>
          </w:tcPr>
          <w:p w14:paraId="76A1C177"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7C8F906B" wp14:textId="77777777">
            <w:pPr>
              <w:spacing w:after="0" w:line="252" w:lineRule="auto"/>
              <w:jc w:val="left"/>
            </w:pPr>
            <w:r>
              <w:rPr>
                <w:rFonts w:ascii="Arial" w:hAnsi="Arial" w:eastAsia="Arial" w:cs="Arial"/>
                <w:b w:val="false"/>
                <w:bCs w:val="false"/>
                <w:color w:val="000000"/>
                <w:sz w:val="22"/>
                <w:szCs w:val="22"/>
              </w:rPr>
              <w:t xml:space="preserve">32 s</w:t>
            </w:r>
          </w:p>
        </w:tc>
      </w:tr>
      <w:tr xmlns:wp14="http://schemas.microsoft.com/office/word/2010/wordml" w:rsidTr="4B3CDB53" w14:paraId="0225B9E5" wp14:textId="77777777">
        <w:tc>
          <w:tcPr>
            <w:tcW w:w="4800" w:type="dxa"/>
            <w:tcMar>
              <w:top w:w="60" w:type="dxa"/>
              <w:left w:w="100" w:type="dxa"/>
              <w:bottom w:w="60" w:type="dxa"/>
              <w:right w:w="100" w:type="dxa"/>
            </w:tcMar>
            <w:vAlign w:val="center"/>
          </w:tcPr>
          <w:p w14:paraId="058505AE" wp14:textId="77777777">
            <w:pPr>
              <w:spacing w:after="0" w:line="252" w:lineRule="auto"/>
              <w:jc w:val="left"/>
            </w:pPr>
            <w:r w:rsidRPr="4B3CDB53" w:rsidR="4B3CDB53">
              <w:rPr>
                <w:rFonts w:ascii="Arial" w:hAnsi="Arial" w:eastAsia="Arial" w:cs="Arial"/>
                <w:b w:val="0"/>
                <w:bCs w:val="0"/>
                <w:color w:val="000000"/>
                <w:sz w:val="22"/>
                <w:szCs w:val="22"/>
                <w:lang w:val="en-US"/>
              </w:rPr>
              <w:t>Tests, backend unitarias</w:t>
            </w:r>
          </w:p>
        </w:tc>
        <w:tc>
          <w:tcPr>
            <w:tcW w:w="2400" w:type="dxa"/>
            <w:tcMar>
              <w:top w:w="60" w:type="dxa"/>
              <w:left w:w="100" w:type="dxa"/>
              <w:bottom w:w="60" w:type="dxa"/>
              <w:right w:w="100" w:type="dxa"/>
            </w:tcMar>
            <w:vAlign w:val="center"/>
          </w:tcPr>
          <w:p w14:paraId="3DA90C22"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5A9A08EC" wp14:textId="77777777">
            <w:pPr>
              <w:spacing w:after="0" w:line="252" w:lineRule="auto"/>
              <w:jc w:val="left"/>
            </w:pPr>
            <w:r>
              <w:rPr>
                <w:rFonts w:ascii="Arial" w:hAnsi="Arial" w:eastAsia="Arial" w:cs="Arial"/>
                <w:b w:val="false"/>
                <w:bCs w:val="false"/>
                <w:color w:val="000000"/>
                <w:sz w:val="22"/>
                <w:szCs w:val="22"/>
              </w:rPr>
              <w:t xml:space="preserve">37 s</w:t>
            </w:r>
          </w:p>
        </w:tc>
      </w:tr>
      <w:tr xmlns:wp14="http://schemas.microsoft.com/office/word/2010/wordml" w:rsidTr="4B3CDB53" w14:paraId="15346876" wp14:textId="77777777">
        <w:tc>
          <w:tcPr>
            <w:tcW w:w="4800" w:type="dxa"/>
            <w:tcMar>
              <w:top w:w="60" w:type="dxa"/>
              <w:left w:w="100" w:type="dxa"/>
              <w:bottom w:w="60" w:type="dxa"/>
              <w:right w:w="100" w:type="dxa"/>
            </w:tcMar>
            <w:vAlign w:val="center"/>
          </w:tcPr>
          <w:p w14:paraId="0CE98072" wp14:textId="77777777">
            <w:pPr>
              <w:spacing w:after="0" w:line="252" w:lineRule="auto"/>
              <w:jc w:val="left"/>
            </w:pPr>
            <w:r>
              <w:rPr>
                <w:rFonts w:ascii="Arial" w:hAnsi="Arial" w:eastAsia="Arial" w:cs="Arial"/>
                <w:b w:val="false"/>
                <w:bCs w:val="false"/>
                <w:color w:val="000000"/>
                <w:sz w:val="22"/>
                <w:szCs w:val="22"/>
              </w:rPr>
              <w:t xml:space="preserve">Tests, backend end to end</w:t>
            </w:r>
          </w:p>
        </w:tc>
        <w:tc>
          <w:tcPr>
            <w:tcW w:w="2400" w:type="dxa"/>
            <w:tcMar>
              <w:top w:w="60" w:type="dxa"/>
              <w:left w:w="100" w:type="dxa"/>
              <w:bottom w:w="60" w:type="dxa"/>
              <w:right w:w="100" w:type="dxa"/>
            </w:tcMar>
            <w:vAlign w:val="center"/>
          </w:tcPr>
          <w:p w14:paraId="053A6BA3"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0AA97D99" wp14:textId="77777777">
            <w:pPr>
              <w:spacing w:after="0" w:line="252" w:lineRule="auto"/>
              <w:jc w:val="left"/>
            </w:pPr>
            <w:r>
              <w:rPr>
                <w:rFonts w:ascii="Arial" w:hAnsi="Arial" w:eastAsia="Arial" w:cs="Arial"/>
                <w:b w:val="false"/>
                <w:bCs w:val="false"/>
                <w:color w:val="000000"/>
                <w:sz w:val="22"/>
                <w:szCs w:val="22"/>
              </w:rPr>
              <w:t xml:space="preserve">59 s</w:t>
            </w:r>
          </w:p>
        </w:tc>
      </w:tr>
      <w:tr xmlns:wp14="http://schemas.microsoft.com/office/word/2010/wordml" w:rsidTr="4B3CDB53" w14:paraId="2DB18AE1" wp14:textId="77777777">
        <w:tc>
          <w:tcPr>
            <w:tcW w:w="4800" w:type="dxa"/>
            <w:tcMar>
              <w:top w:w="60" w:type="dxa"/>
              <w:left w:w="100" w:type="dxa"/>
              <w:bottom w:w="60" w:type="dxa"/>
              <w:right w:w="100" w:type="dxa"/>
            </w:tcMar>
            <w:vAlign w:val="center"/>
          </w:tcPr>
          <w:p w14:paraId="22A3C477" wp14:textId="77777777">
            <w:pPr>
              <w:spacing w:after="0" w:line="252" w:lineRule="auto"/>
              <w:jc w:val="left"/>
            </w:pPr>
            <w:r>
              <w:rPr>
                <w:rFonts w:ascii="Arial" w:hAnsi="Arial" w:eastAsia="Arial" w:cs="Arial"/>
                <w:b w:val="false"/>
                <w:bCs w:val="false"/>
                <w:color w:val="000000"/>
                <w:sz w:val="22"/>
                <w:szCs w:val="22"/>
              </w:rPr>
              <w:t xml:space="preserve">Tests, frontend</w:t>
            </w:r>
          </w:p>
        </w:tc>
        <w:tc>
          <w:tcPr>
            <w:tcW w:w="2400" w:type="dxa"/>
            <w:tcMar>
              <w:top w:w="60" w:type="dxa"/>
              <w:left w:w="100" w:type="dxa"/>
              <w:bottom w:w="60" w:type="dxa"/>
              <w:right w:w="100" w:type="dxa"/>
            </w:tcMar>
            <w:vAlign w:val="center"/>
          </w:tcPr>
          <w:p w14:paraId="21E76E11"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163E2692" wp14:textId="77777777">
            <w:pPr>
              <w:spacing w:after="0" w:line="252" w:lineRule="auto"/>
              <w:jc w:val="left"/>
            </w:pPr>
            <w:r>
              <w:rPr>
                <w:rFonts w:ascii="Arial" w:hAnsi="Arial" w:eastAsia="Arial" w:cs="Arial"/>
                <w:b w:val="false"/>
                <w:bCs w:val="false"/>
                <w:color w:val="000000"/>
                <w:sz w:val="22"/>
                <w:szCs w:val="22"/>
              </w:rPr>
              <w:t xml:space="preserve">25 s</w:t>
            </w:r>
          </w:p>
        </w:tc>
      </w:tr>
      <w:tr xmlns:wp14="http://schemas.microsoft.com/office/word/2010/wordml" w:rsidTr="4B3CDB53" w14:paraId="766649CB" wp14:textId="77777777">
        <w:tc>
          <w:tcPr>
            <w:tcW w:w="4800" w:type="dxa"/>
            <w:tcMar>
              <w:top w:w="60" w:type="dxa"/>
              <w:left w:w="100" w:type="dxa"/>
              <w:bottom w:w="60" w:type="dxa"/>
              <w:right w:w="100" w:type="dxa"/>
            </w:tcMar>
            <w:vAlign w:val="center"/>
          </w:tcPr>
          <w:p w14:paraId="6F711AC1" wp14:textId="77777777">
            <w:pPr>
              <w:spacing w:after="0" w:line="252" w:lineRule="auto"/>
              <w:jc w:val="left"/>
            </w:pPr>
            <w:r w:rsidRPr="4B3CDB53" w:rsidR="4B3CDB53">
              <w:rPr>
                <w:rFonts w:ascii="Arial" w:hAnsi="Arial" w:eastAsia="Arial" w:cs="Arial"/>
                <w:b w:val="0"/>
                <w:bCs w:val="0"/>
                <w:color w:val="000000"/>
                <w:sz w:val="22"/>
                <w:szCs w:val="22"/>
                <w:lang w:val="en-US"/>
              </w:rPr>
              <w:t>Build &amp; Push de imágenes (GHCR)</w:t>
            </w:r>
          </w:p>
        </w:tc>
        <w:tc>
          <w:tcPr>
            <w:tcW w:w="2400" w:type="dxa"/>
            <w:tcMar>
              <w:top w:w="60" w:type="dxa"/>
              <w:left w:w="100" w:type="dxa"/>
              <w:bottom w:w="60" w:type="dxa"/>
              <w:right w:w="100" w:type="dxa"/>
            </w:tcMar>
            <w:vAlign w:val="center"/>
          </w:tcPr>
          <w:p w14:paraId="10AC22A8"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616F8163" wp14:textId="77777777">
            <w:pPr>
              <w:spacing w:after="0" w:line="252" w:lineRule="auto"/>
              <w:jc w:val="left"/>
            </w:pPr>
            <w:r>
              <w:rPr>
                <w:rFonts w:ascii="Arial" w:hAnsi="Arial" w:eastAsia="Arial" w:cs="Arial"/>
                <w:b w:val="false"/>
                <w:bCs w:val="false"/>
                <w:color w:val="000000"/>
                <w:sz w:val="22"/>
                <w:szCs w:val="22"/>
              </w:rPr>
              <w:t xml:space="preserve">26 min 27 s</w:t>
            </w:r>
          </w:p>
        </w:tc>
      </w:tr>
      <w:tr xmlns:wp14="http://schemas.microsoft.com/office/word/2010/wordml" w:rsidTr="4B3CDB53" w14:paraId="6A7BF4BD" wp14:textId="77777777">
        <w:tc>
          <w:tcPr>
            <w:tcW w:w="4800" w:type="dxa"/>
            <w:tcMar>
              <w:top w:w="60" w:type="dxa"/>
              <w:left w:w="100" w:type="dxa"/>
              <w:bottom w:w="60" w:type="dxa"/>
              <w:right w:w="100" w:type="dxa"/>
            </w:tcMar>
            <w:vAlign w:val="center"/>
          </w:tcPr>
          <w:p w14:paraId="14DA6E03" wp14:textId="77777777">
            <w:pPr>
              <w:spacing w:after="0" w:line="252" w:lineRule="auto"/>
              <w:jc w:val="left"/>
            </w:pPr>
            <w:r w:rsidRPr="4B3CDB53" w:rsidR="4B3CDB53">
              <w:rPr>
                <w:rFonts w:ascii="Arial" w:hAnsi="Arial" w:eastAsia="Arial" w:cs="Arial"/>
                <w:b w:val="0"/>
                <w:bCs w:val="0"/>
                <w:color w:val="000000"/>
                <w:sz w:val="22"/>
                <w:szCs w:val="22"/>
                <w:lang w:val="en-US"/>
              </w:rPr>
              <w:t>Trivy, vulnerabilidades de imágenes</w:t>
            </w:r>
          </w:p>
        </w:tc>
        <w:tc>
          <w:tcPr>
            <w:tcW w:w="2400" w:type="dxa"/>
            <w:tcMar>
              <w:top w:w="60" w:type="dxa"/>
              <w:left w:w="100" w:type="dxa"/>
              <w:bottom w:w="60" w:type="dxa"/>
              <w:right w:w="100" w:type="dxa"/>
            </w:tcMar>
            <w:vAlign w:val="center"/>
          </w:tcPr>
          <w:p w14:paraId="089920EE"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2FD8C9CA" wp14:textId="77777777">
            <w:pPr>
              <w:spacing w:after="0" w:line="252" w:lineRule="auto"/>
              <w:jc w:val="left"/>
            </w:pPr>
            <w:r>
              <w:rPr>
                <w:rFonts w:ascii="Arial" w:hAnsi="Arial" w:eastAsia="Arial" w:cs="Arial"/>
                <w:b w:val="false"/>
                <w:bCs w:val="false"/>
                <w:color w:val="000000"/>
                <w:sz w:val="22"/>
                <w:szCs w:val="22"/>
              </w:rPr>
              <w:t xml:space="preserve">4 min 46 s</w:t>
            </w:r>
          </w:p>
        </w:tc>
      </w:tr>
      <w:tr xmlns:wp14="http://schemas.microsoft.com/office/word/2010/wordml" w:rsidTr="4B3CDB53" w14:paraId="1E70AE01" wp14:textId="77777777">
        <w:tc>
          <w:tcPr>
            <w:tcW w:w="4800" w:type="dxa"/>
            <w:tcMar>
              <w:top w:w="60" w:type="dxa"/>
              <w:left w:w="100" w:type="dxa"/>
              <w:bottom w:w="60" w:type="dxa"/>
              <w:right w:w="100" w:type="dxa"/>
            </w:tcMar>
            <w:vAlign w:val="center"/>
          </w:tcPr>
          <w:p w14:paraId="4CD15C63" wp14:textId="77777777">
            <w:pPr>
              <w:spacing w:after="0" w:line="252" w:lineRule="auto"/>
              <w:jc w:val="left"/>
            </w:pPr>
            <w:r>
              <w:rPr>
                <w:rFonts w:ascii="Arial" w:hAnsi="Arial" w:eastAsia="Arial" w:cs="Arial"/>
                <w:b w:val="false"/>
                <w:bCs w:val="false"/>
                <w:color w:val="000000"/>
                <w:sz w:val="22"/>
                <w:szCs w:val="22"/>
              </w:rPr>
              <w:t xml:space="preserve">OWASP ZAP DAST</w:t>
            </w:r>
          </w:p>
        </w:tc>
        <w:tc>
          <w:tcPr>
            <w:tcW w:w="2400" w:type="dxa"/>
            <w:tcMar>
              <w:top w:w="60" w:type="dxa"/>
              <w:left w:w="100" w:type="dxa"/>
              <w:bottom w:w="60" w:type="dxa"/>
              <w:right w:w="100" w:type="dxa"/>
            </w:tcMar>
            <w:vAlign w:val="center"/>
          </w:tcPr>
          <w:p w14:paraId="51729BCF"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21F292DE" wp14:textId="77777777">
            <w:pPr>
              <w:spacing w:after="0" w:line="252" w:lineRule="auto"/>
              <w:jc w:val="left"/>
            </w:pPr>
            <w:r>
              <w:rPr>
                <w:rFonts w:ascii="Arial" w:hAnsi="Arial" w:eastAsia="Arial" w:cs="Arial"/>
                <w:b w:val="false"/>
                <w:bCs w:val="false"/>
                <w:color w:val="000000"/>
                <w:sz w:val="22"/>
                <w:szCs w:val="22"/>
              </w:rPr>
              <w:t xml:space="preserve">5 min 46 s</w:t>
            </w:r>
          </w:p>
        </w:tc>
      </w:tr>
      <w:tr xmlns:wp14="http://schemas.microsoft.com/office/word/2010/wordml" w:rsidTr="4B3CDB53" w14:paraId="79816845" wp14:textId="77777777">
        <w:tc>
          <w:tcPr>
            <w:tcW w:w="4800" w:type="dxa"/>
            <w:tcMar>
              <w:top w:w="60" w:type="dxa"/>
              <w:left w:w="100" w:type="dxa"/>
              <w:bottom w:w="60" w:type="dxa"/>
              <w:right w:w="100" w:type="dxa"/>
            </w:tcMar>
            <w:vAlign w:val="center"/>
          </w:tcPr>
          <w:p w14:paraId="42EF0088" wp14:textId="77777777">
            <w:pPr>
              <w:spacing w:after="0" w:line="252" w:lineRule="auto"/>
              <w:jc w:val="left"/>
            </w:pPr>
            <w:r w:rsidRPr="4B3CDB53" w:rsidR="4B3CDB53">
              <w:rPr>
                <w:rFonts w:ascii="Arial" w:hAnsi="Arial" w:eastAsia="Arial" w:cs="Arial"/>
                <w:b w:val="0"/>
                <w:bCs w:val="0"/>
                <w:color w:val="000000"/>
                <w:sz w:val="22"/>
                <w:szCs w:val="22"/>
                <w:lang w:val="en-US"/>
              </w:rPr>
              <w:t>Actualizar manifiestos de Kubernetes</w:t>
            </w:r>
          </w:p>
        </w:tc>
        <w:tc>
          <w:tcPr>
            <w:tcW w:w="2400" w:type="dxa"/>
            <w:tcMar>
              <w:top w:w="60" w:type="dxa"/>
              <w:left w:w="100" w:type="dxa"/>
              <w:bottom w:w="60" w:type="dxa"/>
              <w:right w:w="100" w:type="dxa"/>
            </w:tcMar>
            <w:vAlign w:val="center"/>
          </w:tcPr>
          <w:p w14:paraId="16A9A6C2" wp14:textId="77777777">
            <w:pPr>
              <w:spacing w:after="0" w:line="252" w:lineRule="auto"/>
              <w:jc w:val="left"/>
            </w:pPr>
            <w:r w:rsidRPr="4B3CDB53" w:rsidR="4B3CDB53">
              <w:rPr>
                <w:rFonts w:ascii="Arial" w:hAnsi="Arial" w:eastAsia="Arial" w:cs="Arial"/>
                <w:b w:val="0"/>
                <w:bCs w:val="0"/>
                <w:color w:val="000000"/>
                <w:sz w:val="22"/>
                <w:szCs w:val="22"/>
                <w:lang w:val="en-US"/>
              </w:rPr>
              <w:t>Aprobado</w:t>
            </w:r>
          </w:p>
        </w:tc>
        <w:tc>
          <w:tcPr>
            <w:tcW w:w="1826" w:type="dxa"/>
            <w:tcMar>
              <w:top w:w="60" w:type="dxa"/>
              <w:left w:w="100" w:type="dxa"/>
              <w:bottom w:w="60" w:type="dxa"/>
              <w:right w:w="100" w:type="dxa"/>
            </w:tcMar>
            <w:vAlign w:val="center"/>
          </w:tcPr>
          <w:p w14:paraId="7D701838" wp14:textId="77777777">
            <w:pPr>
              <w:spacing w:after="0" w:line="252" w:lineRule="auto"/>
              <w:jc w:val="left"/>
            </w:pPr>
            <w:r>
              <w:rPr>
                <w:rFonts w:ascii="Arial" w:hAnsi="Arial" w:eastAsia="Arial" w:cs="Arial"/>
                <w:b w:val="false"/>
                <w:bCs w:val="false"/>
                <w:color w:val="000000"/>
                <w:sz w:val="22"/>
                <w:szCs w:val="22"/>
              </w:rPr>
              <w:t xml:space="preserve">6 s</w:t>
            </w:r>
          </w:p>
        </w:tc>
      </w:tr>
    </w:tbl>
    <w:p xmlns:wp14="http://schemas.microsoft.com/office/word/2010/wordml" w14:paraId="72A3D3EC" wp14:textId="77777777">
      <w:pPr>
        <w:spacing w:after="80"/>
      </w:pPr>
      <w:r>
        <w:rPr>
          <w:rFonts w:ascii="Arial" w:hAnsi="Arial" w:eastAsia="Arial" w:cs="Arial"/>
          <w:sz w:val="24"/>
          <w:szCs w:val="24"/>
        </w:rPr>
      </w:r>
    </w:p>
    <w:p xmlns:wp14="http://schemas.microsoft.com/office/word/2010/wordml" w14:paraId="500DD272"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Diez de diez jobs en verde. La construcción multiplataforma (amd64 y arm64, por emulación con QEMU) es, con diferencia, la etapa más lenta.</w:t>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445A6A49" wp14:textId="77777777">
        <w:tc>
          <w:tcPr>
            <w:tcW w:w="9026" w:type="dxa"/>
            <w:shd w:val="clear" w:color="auto" w:fill="FAFAFA"/>
            <w:tcMar>
              <w:top w:w="90" w:type="dxa"/>
              <w:left w:w="160" w:type="dxa"/>
              <w:bottom w:w="90" w:type="dxa"/>
              <w:right w:w="160" w:type="dxa"/>
            </w:tcMar>
            <w:vAlign w:val="center"/>
          </w:tcPr>
          <w:p w14:paraId="284E62E0"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2.  </w:t>
            </w:r>
            <w:r w:rsidRPr="4B3CDB53" w:rsidR="4B3CDB53">
              <w:rPr>
                <w:rFonts w:ascii="Arial" w:hAnsi="Arial" w:eastAsia="Arial" w:cs="Arial"/>
                <w:i w:val="1"/>
                <w:iCs w:val="1"/>
                <w:color w:val="000000"/>
                <w:sz w:val="20"/>
                <w:szCs w:val="20"/>
                <w:lang w:val="en-US"/>
              </w:rPr>
              <w:t>Vista de Actions en GitHub del run indicado, con los diez jobs en verde y sus tiempos.</w:t>
            </w:r>
          </w:p>
          <w:p w14:paraId="7F6A3D70"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0D0B940D" wp14:textId="77777777">
      <w:pPr>
        <w:spacing w:after="60"/>
      </w:pPr>
      <w:r>
        <w:rPr>
          <w:rFonts w:ascii="Arial" w:hAnsi="Arial" w:eastAsia="Arial" w:cs="Arial"/>
          <w:sz w:val="24"/>
          <w:szCs w:val="24"/>
        </w:rPr>
      </w:r>
    </w:p>
    <w:p xmlns:wp14="http://schemas.microsoft.com/office/word/2010/wordml" w14:paraId="388461B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 xml:space="preserve">El siguiente extracto del job de Semgrep muestra las reglas de seguridad utilizadas y que el paso está configurado para </w:t>
      </w:r>
      <w:r w:rsidRPr="4B3CDB53" w:rsidR="4B3CDB53">
        <w:rPr>
          <w:rFonts w:ascii="Arial" w:hAnsi="Arial" w:eastAsia="Arial" w:cs="Arial"/>
          <w:b w:val="1"/>
          <w:bCs w:val="1"/>
          <w:i w:val="0"/>
          <w:iCs w:val="0"/>
          <w:color w:val="000000"/>
          <w:sz w:val="24"/>
          <w:szCs w:val="24"/>
          <w:lang w:val="en-US"/>
        </w:rPr>
        <w:t>fallar</w:t>
      </w:r>
      <w:r w:rsidRPr="4B3CDB53" w:rsidR="4B3CDB53">
        <w:rPr>
          <w:rFonts w:ascii="Arial" w:hAnsi="Arial" w:eastAsia="Arial" w:cs="Arial"/>
          <w:b w:val="0"/>
          <w:bCs w:val="0"/>
          <w:i w:val="0"/>
          <w:iCs w:val="0"/>
          <w:color w:val="000000"/>
          <w:sz w:val="24"/>
          <w:szCs w:val="24"/>
          <w:lang w:val="en-US"/>
        </w:rPr>
        <w:t xml:space="preserve"> el pipeline si encuentra algo (con la opción --error), no solo para reportar:</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18FF30EC" wp14:textId="77777777">
        <w:tc>
          <w:tcPr>
            <w:tcW w:w="9026" w:type="dxa"/>
            <w:shd w:val="clear" w:color="auto" w:fill="F2F2F2"/>
            <w:tcMar>
              <w:top w:w="100" w:type="dxa"/>
              <w:left w:w="140" w:type="dxa"/>
              <w:bottom w:w="100" w:type="dxa"/>
              <w:right w:w="140" w:type="dxa"/>
            </w:tcMar>
          </w:tcPr>
          <w:p w14:paraId="2A3185AD" wp14:textId="77777777">
            <w:pPr>
              <w:spacing w:after="0" w:line="240" w:lineRule="auto"/>
            </w:pPr>
            <w:r w:rsidRPr="4B3CDB53" w:rsidR="4B3CDB53">
              <w:rPr>
                <w:rFonts w:ascii="Consolas" w:hAnsi="Consolas" w:eastAsia="Consolas" w:cs="Consolas"/>
                <w:color w:val="000000"/>
                <w:sz w:val="18"/>
                <w:szCs w:val="18"/>
                <w:lang w:val="en-US"/>
              </w:rPr>
              <w:t>semgrep:</w:t>
            </w:r>
          </w:p>
          <w:p w14:paraId="4B97CE34" wp14:textId="77777777">
            <w:pPr>
              <w:spacing w:after="0" w:line="240" w:lineRule="auto"/>
            </w:pPr>
            <w:r w:rsidRPr="4B3CDB53" w:rsidR="4B3CDB53">
              <w:rPr>
                <w:rFonts w:ascii="Consolas" w:hAnsi="Consolas" w:eastAsia="Consolas" w:cs="Consolas"/>
                <w:color w:val="000000"/>
                <w:sz w:val="18"/>
                <w:szCs w:val="18"/>
                <w:lang w:val="en-US"/>
              </w:rPr>
              <w:t xml:space="preserve">  name: Semgrep SAST</w:t>
            </w:r>
          </w:p>
          <w:p w14:paraId="7E34442D" wp14:textId="77777777">
            <w:pPr>
              <w:spacing w:after="0" w:line="240" w:lineRule="auto"/>
            </w:pPr>
            <w:r>
              <w:rPr>
                <w:rFonts w:ascii="Consolas" w:hAnsi="Consolas" w:eastAsia="Consolas" w:cs="Consolas"/>
                <w:color w:val="000000"/>
                <w:sz w:val="18"/>
                <w:szCs w:val="18"/>
              </w:rPr>
              <w:t xml:space="preserve">  runs-on: ubuntu-latest</w:t>
            </w:r>
          </w:p>
          <w:p w14:paraId="1DCADD30" wp14:textId="77777777">
            <w:pPr>
              <w:spacing w:after="0" w:line="240" w:lineRule="auto"/>
            </w:pPr>
            <w:r>
              <w:rPr>
                <w:rFonts w:ascii="Consolas" w:hAnsi="Consolas" w:eastAsia="Consolas" w:cs="Consolas"/>
                <w:color w:val="000000"/>
                <w:sz w:val="18"/>
                <w:szCs w:val="18"/>
              </w:rPr>
              <w:t xml:space="preserve">  permissions:</w:t>
            </w:r>
          </w:p>
          <w:p w14:paraId="63C1A902" wp14:textId="77777777">
            <w:pPr>
              <w:spacing w:after="0" w:line="240" w:lineRule="auto"/>
            </w:pPr>
            <w:r>
              <w:rPr>
                <w:rFonts w:ascii="Consolas" w:hAnsi="Consolas" w:eastAsia="Consolas" w:cs="Consolas"/>
                <w:color w:val="000000"/>
                <w:sz w:val="18"/>
                <w:szCs w:val="18"/>
              </w:rPr>
              <w:t xml:space="preserve">    security-events: write</w:t>
            </w:r>
          </w:p>
          <w:p w14:paraId="1B83CF8F" wp14:textId="77777777">
            <w:pPr>
              <w:spacing w:after="0" w:line="240" w:lineRule="auto"/>
            </w:pPr>
            <w:r>
              <w:rPr>
                <w:rFonts w:ascii="Consolas" w:hAnsi="Consolas" w:eastAsia="Consolas" w:cs="Consolas"/>
                <w:color w:val="000000"/>
                <w:sz w:val="18"/>
                <w:szCs w:val="18"/>
              </w:rPr>
              <w:t xml:space="preserve">  steps:</w:t>
            </w:r>
          </w:p>
          <w:p w14:paraId="7F85F6B6" wp14:textId="77777777">
            <w:pPr>
              <w:spacing w:after="0" w:line="240" w:lineRule="auto"/>
            </w:pPr>
            <w:r>
              <w:rPr>
                <w:rFonts w:ascii="Consolas" w:hAnsi="Consolas" w:eastAsia="Consolas" w:cs="Consolas"/>
                <w:color w:val="000000"/>
                <w:sz w:val="18"/>
                <w:szCs w:val="18"/>
              </w:rPr>
              <w:t xml:space="preserve">    - uses: actions/checkout@34e114876b0b11c390a56381ad16ebd13914f8d5 # v4.2.2</w:t>
            </w:r>
          </w:p>
          <w:p w14:paraId="59AFA2D3" wp14:textId="77777777">
            <w:pPr>
              <w:spacing w:after="0" w:line="240" w:lineRule="auto"/>
            </w:pPr>
            <w:r w:rsidRPr="4B3CDB53" w:rsidR="4B3CDB53">
              <w:rPr>
                <w:rFonts w:ascii="Consolas" w:hAnsi="Consolas" w:eastAsia="Consolas" w:cs="Consolas"/>
                <w:color w:val="000000"/>
                <w:sz w:val="18"/>
                <w:szCs w:val="18"/>
                <w:lang w:val="en-US"/>
              </w:rPr>
              <w:t xml:space="preserve">    - name: Semgrep scan</w:t>
            </w:r>
          </w:p>
          <w:p w14:paraId="046F9411" wp14:textId="77777777">
            <w:pPr>
              <w:spacing w:after="0" w:line="240" w:lineRule="auto"/>
            </w:pPr>
            <w:r>
              <w:rPr>
                <w:rFonts w:ascii="Consolas" w:hAnsi="Consolas" w:eastAsia="Consolas" w:cs="Consolas"/>
                <w:color w:val="000000"/>
                <w:sz w:val="18"/>
                <w:szCs w:val="18"/>
              </w:rPr>
              <w:t xml:space="preserve">      run: |</w:t>
            </w:r>
          </w:p>
          <w:p w14:paraId="3A2DFCE2" wp14:textId="77777777">
            <w:pPr>
              <w:spacing w:after="0" w:line="240" w:lineRule="auto"/>
            </w:pPr>
            <w:r w:rsidRPr="4B3CDB53" w:rsidR="4B3CDB53">
              <w:rPr>
                <w:rFonts w:ascii="Consolas" w:hAnsi="Consolas" w:eastAsia="Consolas" w:cs="Consolas"/>
                <w:color w:val="000000"/>
                <w:sz w:val="18"/>
                <w:szCs w:val="18"/>
                <w:lang w:val="en-US"/>
              </w:rPr>
              <w:t xml:space="preserve">        semgrep scan \</w:t>
            </w:r>
          </w:p>
          <w:p w14:paraId="7A998BB3" wp14:textId="77777777">
            <w:pPr>
              <w:spacing w:after="0" w:line="240" w:lineRule="auto"/>
            </w:pPr>
            <w:r>
              <w:rPr>
                <w:rFonts w:ascii="Consolas" w:hAnsi="Consolas" w:eastAsia="Consolas" w:cs="Consolas"/>
                <w:color w:val="000000"/>
                <w:sz w:val="18"/>
                <w:szCs w:val="18"/>
              </w:rPr>
              <w:t xml:space="preserve">          --config p/typescript \</w:t>
            </w:r>
          </w:p>
          <w:p w14:paraId="4458BC53" wp14:textId="77777777">
            <w:pPr>
              <w:spacing w:after="0" w:line="240" w:lineRule="auto"/>
            </w:pPr>
            <w:r w:rsidRPr="4B3CDB53" w:rsidR="4B3CDB53">
              <w:rPr>
                <w:rFonts w:ascii="Consolas" w:hAnsi="Consolas" w:eastAsia="Consolas" w:cs="Consolas"/>
                <w:color w:val="000000"/>
                <w:sz w:val="18"/>
                <w:szCs w:val="18"/>
                <w:lang w:val="en-US"/>
              </w:rPr>
              <w:t xml:space="preserve">          --config p/nodejs \</w:t>
            </w:r>
          </w:p>
          <w:p w14:paraId="3B1D300D" wp14:textId="77777777">
            <w:pPr>
              <w:spacing w:after="0" w:line="240" w:lineRule="auto"/>
            </w:pPr>
            <w:r w:rsidRPr="4B3CDB53" w:rsidR="4B3CDB53">
              <w:rPr>
                <w:rFonts w:ascii="Consolas" w:hAnsi="Consolas" w:eastAsia="Consolas" w:cs="Consolas"/>
                <w:color w:val="000000"/>
                <w:sz w:val="18"/>
                <w:szCs w:val="18"/>
                <w:lang w:val="en-US"/>
              </w:rPr>
              <w:t xml:space="preserve">          --config p/jwt \</w:t>
            </w:r>
          </w:p>
          <w:p w14:paraId="10CB34E0" wp14:textId="77777777">
            <w:pPr>
              <w:spacing w:after="0" w:line="240" w:lineRule="auto"/>
            </w:pPr>
            <w:r w:rsidRPr="4B3CDB53" w:rsidR="4B3CDB53">
              <w:rPr>
                <w:rFonts w:ascii="Consolas" w:hAnsi="Consolas" w:eastAsia="Consolas" w:cs="Consolas"/>
                <w:color w:val="000000"/>
                <w:sz w:val="18"/>
                <w:szCs w:val="18"/>
                <w:lang w:val="en-US"/>
              </w:rPr>
              <w:t xml:space="preserve">          --config p/owasp-top-ten \</w:t>
            </w:r>
          </w:p>
          <w:p w14:paraId="087B14DC" wp14:textId="77777777">
            <w:pPr>
              <w:spacing w:after="0" w:line="240" w:lineRule="auto"/>
            </w:pPr>
            <w:r>
              <w:rPr>
                <w:rFonts w:ascii="Consolas" w:hAnsi="Consolas" w:eastAsia="Consolas" w:cs="Consolas"/>
                <w:color w:val="000000"/>
                <w:sz w:val="18"/>
                <w:szCs w:val="18"/>
              </w:rPr>
              <w:t xml:space="preserve">          --error \</w:t>
            </w:r>
          </w:p>
          <w:p w14:paraId="434BEE73" wp14:textId="77777777">
            <w:pPr>
              <w:spacing w:after="0" w:line="240" w:lineRule="auto"/>
            </w:pPr>
            <w:r w:rsidRPr="4B3CDB53" w:rsidR="4B3CDB53">
              <w:rPr>
                <w:rFonts w:ascii="Consolas" w:hAnsi="Consolas" w:eastAsia="Consolas" w:cs="Consolas"/>
                <w:color w:val="000000"/>
                <w:sz w:val="18"/>
                <w:szCs w:val="18"/>
                <w:lang w:val="en-US"/>
              </w:rPr>
              <w:t xml:space="preserve">          --sarif \</w:t>
            </w:r>
          </w:p>
          <w:p w14:paraId="35361183" wp14:textId="77777777">
            <w:pPr>
              <w:spacing w:after="0" w:line="240" w:lineRule="auto"/>
            </w:pPr>
            <w:r w:rsidRPr="4B3CDB53" w:rsidR="4B3CDB53">
              <w:rPr>
                <w:rFonts w:ascii="Consolas" w:hAnsi="Consolas" w:eastAsia="Consolas" w:cs="Consolas"/>
                <w:color w:val="000000"/>
                <w:sz w:val="18"/>
                <w:szCs w:val="18"/>
                <w:lang w:val="en-US"/>
              </w:rPr>
              <w:t xml:space="preserve">          --output semgrep.sarif</w:t>
            </w:r>
          </w:p>
        </w:tc>
      </w:tr>
    </w:tbl>
    <w:p xmlns:wp14="http://schemas.microsoft.com/office/word/2010/wordml" w14:paraId="0E27B00A" wp14:textId="77777777">
      <w:pPr>
        <w:spacing w:after="60"/>
      </w:pPr>
      <w:r>
        <w:rPr>
          <w:rFonts w:ascii="Arial" w:hAnsi="Arial" w:eastAsia="Arial" w:cs="Arial"/>
          <w:sz w:val="24"/>
          <w:szCs w:val="24"/>
        </w:rPr>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47721D07" wp14:textId="77777777">
        <w:tc>
          <w:tcPr>
            <w:tcW w:w="9026" w:type="dxa"/>
            <w:shd w:val="clear" w:color="auto" w:fill="FAFAFA"/>
            <w:tcMar>
              <w:top w:w="90" w:type="dxa"/>
              <w:left w:w="160" w:type="dxa"/>
              <w:bottom w:w="90" w:type="dxa"/>
              <w:right w:w="160" w:type="dxa"/>
            </w:tcMar>
            <w:vAlign w:val="center"/>
          </w:tcPr>
          <w:p w14:paraId="089C206A"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3.  </w:t>
            </w:r>
            <w:r w:rsidRPr="4B3CDB53" w:rsidR="4B3CDB53">
              <w:rPr>
                <w:rFonts w:ascii="Arial" w:hAnsi="Arial" w:eastAsia="Arial" w:cs="Arial"/>
                <w:i w:val="1"/>
                <w:iCs w:val="1"/>
                <w:color w:val="000000"/>
                <w:sz w:val="20"/>
                <w:szCs w:val="20"/>
                <w:lang w:val="en-US"/>
              </w:rPr>
              <w:t>Un job individual expandido (por ejemplo ESLint backend o Semgrep SAST), mostrando los pasos y su log real.</w:t>
            </w:r>
          </w:p>
          <w:p w14:paraId="0CBBF239"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6E28036F" wp14:textId="77777777">
      <w:pPr>
        <w:pStyle w:val="Heading2"/>
        <w:keepNext w:val="1"/>
        <w:spacing w:before="200" w:after="90"/>
      </w:pPr>
      <w:r w:rsidRPr="4B3CDB53" w:rsidR="4B3CDB53">
        <w:rPr>
          <w:rFonts w:ascii="Arial" w:hAnsi="Arial" w:eastAsia="Arial" w:cs="Arial"/>
          <w:b w:val="1"/>
          <w:bCs w:val="1"/>
          <w:color w:val="000000"/>
          <w:sz w:val="26"/>
          <w:szCs w:val="26"/>
          <w:lang w:val="en-US"/>
        </w:rPr>
        <w:t>Detalle de la suite de pruebas</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600"/>
        <w:gridCol w:w="1400"/>
        <w:gridCol w:w="4026"/>
      </w:tblGrid>
      <w:tr xmlns:wp14="http://schemas.microsoft.com/office/word/2010/wordml" w:rsidTr="4B3CDB53" w14:paraId="74039AF8" wp14:textId="77777777">
        <w:trPr>
          <w:tblHeader/>
        </w:trPr>
        <w:tc>
          <w:tcPr>
            <w:tcW w:w="3600" w:type="dxa"/>
            <w:shd w:val="clear" w:color="auto" w:fill="D9D9D9"/>
            <w:tcMar>
              <w:top w:w="60" w:type="dxa"/>
              <w:left w:w="100" w:type="dxa"/>
              <w:bottom w:w="60" w:type="dxa"/>
              <w:right w:w="100" w:type="dxa"/>
            </w:tcMar>
            <w:vAlign w:val="center"/>
          </w:tcPr>
          <w:p w14:paraId="3E966F24" wp14:textId="77777777">
            <w:pPr>
              <w:spacing w:after="0" w:line="252" w:lineRule="auto"/>
              <w:jc w:val="left"/>
            </w:pPr>
            <w:r>
              <w:rPr>
                <w:rFonts w:ascii="Arial" w:hAnsi="Arial" w:eastAsia="Arial" w:cs="Arial"/>
                <w:b/>
                <w:bCs/>
                <w:color w:val="000000"/>
                <w:sz w:val="22"/>
                <w:szCs w:val="22"/>
              </w:rPr>
              <w:t xml:space="preserve">Suite</w:t>
            </w:r>
          </w:p>
        </w:tc>
        <w:tc>
          <w:tcPr>
            <w:tcW w:w="1400" w:type="dxa"/>
            <w:shd w:val="clear" w:color="auto" w:fill="D9D9D9"/>
            <w:tcMar>
              <w:top w:w="60" w:type="dxa"/>
              <w:left w:w="100" w:type="dxa"/>
              <w:bottom w:w="60" w:type="dxa"/>
              <w:right w:w="100" w:type="dxa"/>
            </w:tcMar>
            <w:vAlign w:val="center"/>
          </w:tcPr>
          <w:p w14:paraId="0203EAD4" wp14:textId="77777777">
            <w:pPr>
              <w:spacing w:after="0" w:line="252" w:lineRule="auto"/>
              <w:jc w:val="left"/>
            </w:pPr>
            <w:r w:rsidRPr="4B3CDB53" w:rsidR="4B3CDB53">
              <w:rPr>
                <w:rFonts w:ascii="Arial" w:hAnsi="Arial" w:eastAsia="Arial" w:cs="Arial"/>
                <w:b w:val="1"/>
                <w:bCs w:val="1"/>
                <w:color w:val="000000"/>
                <w:sz w:val="22"/>
                <w:szCs w:val="22"/>
                <w:lang w:val="en-US"/>
              </w:rPr>
              <w:t>Resultado</w:t>
            </w:r>
          </w:p>
        </w:tc>
        <w:tc>
          <w:tcPr>
            <w:tcW w:w="4026" w:type="dxa"/>
            <w:shd w:val="clear" w:color="auto" w:fill="D9D9D9"/>
            <w:tcMar>
              <w:top w:w="60" w:type="dxa"/>
              <w:left w:w="100" w:type="dxa"/>
              <w:bottom w:w="60" w:type="dxa"/>
              <w:right w:w="100" w:type="dxa"/>
            </w:tcMar>
            <w:vAlign w:val="center"/>
          </w:tcPr>
          <w:p w14:paraId="2A7BED47" wp14:textId="77777777">
            <w:pPr>
              <w:spacing w:after="0" w:line="252" w:lineRule="auto"/>
              <w:jc w:val="left"/>
            </w:pPr>
            <w:r w:rsidRPr="4B3CDB53" w:rsidR="4B3CDB53">
              <w:rPr>
                <w:rFonts w:ascii="Arial" w:hAnsi="Arial" w:eastAsia="Arial" w:cs="Arial"/>
                <w:b w:val="1"/>
                <w:bCs w:val="1"/>
                <w:color w:val="000000"/>
                <w:sz w:val="22"/>
                <w:szCs w:val="22"/>
                <w:lang w:val="en-US"/>
              </w:rPr>
              <w:t>Detalle</w:t>
            </w:r>
          </w:p>
        </w:tc>
      </w:tr>
      <w:tr xmlns:wp14="http://schemas.microsoft.com/office/word/2010/wordml" w:rsidTr="4B3CDB53" w14:paraId="38F7B9DF" wp14:textId="77777777">
        <w:tc>
          <w:tcPr>
            <w:tcW w:w="3600" w:type="dxa"/>
            <w:tcMar>
              <w:top w:w="60" w:type="dxa"/>
              <w:left w:w="100" w:type="dxa"/>
              <w:bottom w:w="60" w:type="dxa"/>
              <w:right w:w="100" w:type="dxa"/>
            </w:tcMar>
            <w:vAlign w:val="center"/>
          </w:tcPr>
          <w:p w14:paraId="67EC9A23" wp14:textId="77777777">
            <w:pPr>
              <w:spacing w:after="0" w:line="252" w:lineRule="auto"/>
              <w:jc w:val="left"/>
            </w:pPr>
            <w:r w:rsidRPr="4B3CDB53" w:rsidR="4B3CDB53">
              <w:rPr>
                <w:rFonts w:ascii="Arial" w:hAnsi="Arial" w:eastAsia="Arial" w:cs="Arial"/>
                <w:b w:val="0"/>
                <w:bCs w:val="0"/>
                <w:color w:val="000000"/>
                <w:sz w:val="22"/>
                <w:szCs w:val="22"/>
                <w:lang w:val="en-US"/>
              </w:rPr>
              <w:t>Backend unitarias</w:t>
            </w:r>
          </w:p>
        </w:tc>
        <w:tc>
          <w:tcPr>
            <w:tcW w:w="1400" w:type="dxa"/>
            <w:tcMar>
              <w:top w:w="60" w:type="dxa"/>
              <w:left w:w="100" w:type="dxa"/>
              <w:bottom w:w="60" w:type="dxa"/>
              <w:right w:w="100" w:type="dxa"/>
            </w:tcMar>
            <w:vAlign w:val="center"/>
          </w:tcPr>
          <w:p w14:paraId="3A325FE6" wp14:textId="77777777">
            <w:pPr>
              <w:spacing w:after="0" w:line="252" w:lineRule="auto"/>
              <w:jc w:val="left"/>
            </w:pPr>
            <w:r>
              <w:rPr>
                <w:rFonts w:ascii="Arial" w:hAnsi="Arial" w:eastAsia="Arial" w:cs="Arial"/>
                <w:b w:val="false"/>
                <w:bCs w:val="false"/>
                <w:color w:val="000000"/>
                <w:sz w:val="22"/>
                <w:szCs w:val="22"/>
              </w:rPr>
              <w:t xml:space="preserve">399/399</w:t>
            </w:r>
          </w:p>
        </w:tc>
        <w:tc>
          <w:tcPr>
            <w:tcW w:w="4026" w:type="dxa"/>
            <w:tcMar>
              <w:top w:w="60" w:type="dxa"/>
              <w:left w:w="100" w:type="dxa"/>
              <w:bottom w:w="60" w:type="dxa"/>
              <w:right w:w="100" w:type="dxa"/>
            </w:tcMar>
            <w:vAlign w:val="center"/>
          </w:tcPr>
          <w:p w14:paraId="4500CCD2" wp14:textId="77777777">
            <w:pPr>
              <w:spacing w:after="0" w:line="252" w:lineRule="auto"/>
              <w:jc w:val="left"/>
            </w:pPr>
            <w:r>
              <w:rPr>
                <w:rFonts w:ascii="Arial" w:hAnsi="Arial" w:eastAsia="Arial" w:cs="Arial"/>
                <w:b w:val="false"/>
                <w:bCs w:val="false"/>
                <w:color w:val="000000"/>
                <w:sz w:val="22"/>
                <w:szCs w:val="22"/>
              </w:rPr>
              <w:t xml:space="preserve">24 suites</w:t>
            </w:r>
          </w:p>
        </w:tc>
      </w:tr>
      <w:tr xmlns:wp14="http://schemas.microsoft.com/office/word/2010/wordml" w:rsidTr="4B3CDB53" w14:paraId="781CF36A" wp14:textId="77777777">
        <w:tc>
          <w:tcPr>
            <w:tcW w:w="3600" w:type="dxa"/>
            <w:tcMar>
              <w:top w:w="60" w:type="dxa"/>
              <w:left w:w="100" w:type="dxa"/>
              <w:bottom w:w="60" w:type="dxa"/>
              <w:right w:w="100" w:type="dxa"/>
            </w:tcMar>
            <w:vAlign w:val="center"/>
          </w:tcPr>
          <w:p w14:paraId="3D705921" wp14:textId="77777777">
            <w:pPr>
              <w:spacing w:after="0" w:line="252" w:lineRule="auto"/>
              <w:jc w:val="left"/>
            </w:pPr>
            <w:r>
              <w:rPr>
                <w:rFonts w:ascii="Arial" w:hAnsi="Arial" w:eastAsia="Arial" w:cs="Arial"/>
                <w:b w:val="false"/>
                <w:bCs w:val="false"/>
                <w:color w:val="000000"/>
                <w:sz w:val="22"/>
                <w:szCs w:val="22"/>
              </w:rPr>
              <w:t xml:space="preserve">Backend end to end (con MySQL real)</w:t>
            </w:r>
          </w:p>
        </w:tc>
        <w:tc>
          <w:tcPr>
            <w:tcW w:w="1400" w:type="dxa"/>
            <w:tcMar>
              <w:top w:w="60" w:type="dxa"/>
              <w:left w:w="100" w:type="dxa"/>
              <w:bottom w:w="60" w:type="dxa"/>
              <w:right w:w="100" w:type="dxa"/>
            </w:tcMar>
            <w:vAlign w:val="center"/>
          </w:tcPr>
          <w:p w14:paraId="03270073" wp14:textId="77777777">
            <w:pPr>
              <w:spacing w:after="0" w:line="252" w:lineRule="auto"/>
              <w:jc w:val="left"/>
            </w:pPr>
            <w:r>
              <w:rPr>
                <w:rFonts w:ascii="Arial" w:hAnsi="Arial" w:eastAsia="Arial" w:cs="Arial"/>
                <w:b w:val="false"/>
                <w:bCs w:val="false"/>
                <w:color w:val="000000"/>
                <w:sz w:val="22"/>
                <w:szCs w:val="22"/>
              </w:rPr>
              <w:t xml:space="preserve">44/44</w:t>
            </w:r>
          </w:p>
        </w:tc>
        <w:tc>
          <w:tcPr>
            <w:tcW w:w="4026" w:type="dxa"/>
            <w:tcMar>
              <w:top w:w="60" w:type="dxa"/>
              <w:left w:w="100" w:type="dxa"/>
              <w:bottom w:w="60" w:type="dxa"/>
              <w:right w:w="100" w:type="dxa"/>
            </w:tcMar>
            <w:vAlign w:val="center"/>
          </w:tcPr>
          <w:p w14:paraId="1E4ABA87" wp14:textId="77777777">
            <w:pPr>
              <w:spacing w:after="0" w:line="252" w:lineRule="auto"/>
              <w:jc w:val="left"/>
            </w:pPr>
            <w:r>
              <w:rPr>
                <w:rFonts w:ascii="Arial" w:hAnsi="Arial" w:eastAsia="Arial" w:cs="Arial"/>
                <w:b w:val="false"/>
                <w:bCs w:val="false"/>
                <w:color w:val="000000"/>
                <w:sz w:val="22"/>
                <w:szCs w:val="22"/>
              </w:rPr>
              <w:t xml:space="preserve">3 suites</w:t>
            </w:r>
          </w:p>
        </w:tc>
      </w:tr>
      <w:tr xmlns:wp14="http://schemas.microsoft.com/office/word/2010/wordml" w:rsidTr="4B3CDB53" w14:paraId="645D2B3A" wp14:textId="77777777">
        <w:tc>
          <w:tcPr>
            <w:tcW w:w="3600" w:type="dxa"/>
            <w:tcMar>
              <w:top w:w="60" w:type="dxa"/>
              <w:left w:w="100" w:type="dxa"/>
              <w:bottom w:w="60" w:type="dxa"/>
              <w:right w:w="100" w:type="dxa"/>
            </w:tcMar>
            <w:vAlign w:val="center"/>
          </w:tcPr>
          <w:p w14:paraId="2998050B" wp14:textId="77777777">
            <w:pPr>
              <w:spacing w:after="0" w:line="252" w:lineRule="auto"/>
              <w:jc w:val="left"/>
            </w:pPr>
            <w:r w:rsidRPr="4B3CDB53" w:rsidR="4B3CDB53">
              <w:rPr>
                <w:rFonts w:ascii="Arial" w:hAnsi="Arial" w:eastAsia="Arial" w:cs="Arial"/>
                <w:b w:val="0"/>
                <w:bCs w:val="0"/>
                <w:color w:val="000000"/>
                <w:sz w:val="22"/>
                <w:szCs w:val="22"/>
                <w:lang w:val="en-US"/>
              </w:rPr>
              <w:t>Frontend unitarias</w:t>
            </w:r>
          </w:p>
        </w:tc>
        <w:tc>
          <w:tcPr>
            <w:tcW w:w="1400" w:type="dxa"/>
            <w:tcMar>
              <w:top w:w="60" w:type="dxa"/>
              <w:left w:w="100" w:type="dxa"/>
              <w:bottom w:w="60" w:type="dxa"/>
              <w:right w:w="100" w:type="dxa"/>
            </w:tcMar>
            <w:vAlign w:val="center"/>
          </w:tcPr>
          <w:p w14:paraId="1B605365" wp14:textId="77777777">
            <w:pPr>
              <w:spacing w:after="0" w:line="252" w:lineRule="auto"/>
              <w:jc w:val="left"/>
            </w:pPr>
            <w:r>
              <w:rPr>
                <w:rFonts w:ascii="Arial" w:hAnsi="Arial" w:eastAsia="Arial" w:cs="Arial"/>
                <w:b w:val="false"/>
                <w:bCs w:val="false"/>
                <w:color w:val="000000"/>
                <w:sz w:val="22"/>
                <w:szCs w:val="22"/>
              </w:rPr>
              <w:t xml:space="preserve">127/127</w:t>
            </w:r>
          </w:p>
        </w:tc>
        <w:tc>
          <w:tcPr>
            <w:tcW w:w="4026" w:type="dxa"/>
            <w:tcMar>
              <w:top w:w="60" w:type="dxa"/>
              <w:left w:w="100" w:type="dxa"/>
              <w:bottom w:w="60" w:type="dxa"/>
              <w:right w:w="100" w:type="dxa"/>
            </w:tcMar>
            <w:vAlign w:val="center"/>
          </w:tcPr>
          <w:p w14:paraId="3B47305B" wp14:textId="77777777">
            <w:pPr>
              <w:spacing w:after="0" w:line="252" w:lineRule="auto"/>
              <w:jc w:val="left"/>
            </w:pPr>
            <w:r w:rsidRPr="4B3CDB53" w:rsidR="4B3CDB53">
              <w:rPr>
                <w:rFonts w:ascii="Arial" w:hAnsi="Arial" w:eastAsia="Arial" w:cs="Arial"/>
                <w:b w:val="0"/>
                <w:bCs w:val="0"/>
                <w:color w:val="000000"/>
                <w:sz w:val="22"/>
                <w:szCs w:val="22"/>
                <w:lang w:val="en-US"/>
              </w:rPr>
              <w:t>17 archivos</w:t>
            </w:r>
          </w:p>
        </w:tc>
      </w:tr>
      <w:tr xmlns:wp14="http://schemas.microsoft.com/office/word/2010/wordml" w:rsidTr="4B3CDB53" w14:paraId="21186778" wp14:textId="77777777">
        <w:tc>
          <w:tcPr>
            <w:tcW w:w="3600" w:type="dxa"/>
            <w:tcMar>
              <w:top w:w="60" w:type="dxa"/>
              <w:left w:w="100" w:type="dxa"/>
              <w:bottom w:w="60" w:type="dxa"/>
              <w:right w:w="100" w:type="dxa"/>
            </w:tcMar>
            <w:vAlign w:val="center"/>
          </w:tcPr>
          <w:p w14:paraId="44DC281B" wp14:textId="77777777">
            <w:pPr>
              <w:spacing w:after="0" w:line="252" w:lineRule="auto"/>
              <w:jc w:val="left"/>
            </w:pPr>
            <w:r w:rsidRPr="4B3CDB53" w:rsidR="4B3CDB53">
              <w:rPr>
                <w:rFonts w:ascii="Arial" w:hAnsi="Arial" w:eastAsia="Arial" w:cs="Arial"/>
                <w:b w:val="0"/>
                <w:bCs w:val="0"/>
                <w:color w:val="000000"/>
                <w:sz w:val="22"/>
                <w:szCs w:val="22"/>
                <w:lang w:val="en-US"/>
              </w:rPr>
              <w:t>Frontend end to end (Playwright, multinavegador)</w:t>
            </w:r>
          </w:p>
        </w:tc>
        <w:tc>
          <w:tcPr>
            <w:tcW w:w="1400" w:type="dxa"/>
            <w:tcMar>
              <w:top w:w="60" w:type="dxa"/>
              <w:left w:w="100" w:type="dxa"/>
              <w:bottom w:w="60" w:type="dxa"/>
              <w:right w:w="100" w:type="dxa"/>
            </w:tcMar>
            <w:vAlign w:val="center"/>
          </w:tcPr>
          <w:p w14:paraId="5A2BDC4A" wp14:textId="77777777">
            <w:pPr>
              <w:spacing w:after="0" w:line="252" w:lineRule="auto"/>
              <w:jc w:val="left"/>
            </w:pPr>
            <w:r>
              <w:rPr>
                <w:rFonts w:ascii="Arial" w:hAnsi="Arial" w:eastAsia="Arial" w:cs="Arial"/>
                <w:b w:val="false"/>
                <w:bCs w:val="false"/>
                <w:color w:val="000000"/>
                <w:sz w:val="22"/>
                <w:szCs w:val="22"/>
              </w:rPr>
              <w:t xml:space="preserve">85/85</w:t>
            </w:r>
          </w:p>
        </w:tc>
        <w:tc>
          <w:tcPr>
            <w:tcW w:w="4026" w:type="dxa"/>
            <w:tcMar>
              <w:top w:w="60" w:type="dxa"/>
              <w:left w:w="100" w:type="dxa"/>
              <w:bottom w:w="60" w:type="dxa"/>
              <w:right w:w="100" w:type="dxa"/>
            </w:tcMar>
            <w:vAlign w:val="center"/>
          </w:tcPr>
          <w:p w14:paraId="5374E66D" wp14:textId="77777777">
            <w:pPr>
              <w:spacing w:after="0" w:line="252" w:lineRule="auto"/>
              <w:jc w:val="left"/>
            </w:pPr>
            <w:r w:rsidRPr="4B3CDB53" w:rsidR="4B3CDB53">
              <w:rPr>
                <w:rFonts w:ascii="Arial" w:hAnsi="Arial" w:eastAsia="Arial" w:cs="Arial"/>
                <w:b w:val="0"/>
                <w:bCs w:val="0"/>
                <w:color w:val="000000"/>
                <w:sz w:val="22"/>
                <w:szCs w:val="22"/>
                <w:lang w:val="en-US"/>
              </w:rPr>
              <w:t>chromium, firefox, webkit, Mobile Chrome y Mobile Safari</w:t>
            </w:r>
          </w:p>
        </w:tc>
      </w:tr>
    </w:tbl>
    <w:p xmlns:wp14="http://schemas.microsoft.com/office/word/2010/wordml" w14:paraId="60061E4C" wp14:textId="77777777">
      <w:pPr>
        <w:spacing w:after="80"/>
      </w:pPr>
      <w:r>
        <w:rPr>
          <w:rFonts w:ascii="Arial" w:hAnsi="Arial" w:eastAsia="Arial" w:cs="Arial"/>
          <w:sz w:val="24"/>
          <w:szCs w:val="24"/>
        </w:rPr>
      </w:r>
    </w:p>
    <w:p xmlns:wp14="http://schemas.microsoft.com/office/word/2010/wordml" w14:paraId="179AB72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cobertura del backend se ubicó en 79.23% de sentencias, 86.03% de ramas, 83.78% de funciones y 80.11% de líneas. Sobre la cobertura de frontend conviene una aclaración: la medición con vitest incluye en el denominador los cerca de 30 archivos page.tsx del App Router de Next.js, que se prueban con Playwright (end to end real en navegador) y no con Vitest más Testing Library. Es una decisión de diseño, no una omisión, y arrastra hacia abajo el número global sin reflejar la cobertura real de la lógica de negocio, que en los módulos que sí corresponde probar con Vitest (clientes de API, contexts y componentes) se ubica entre el 70% y el 100%.</w:t>
      </w:r>
    </w:p>
    <w:p xmlns:wp14="http://schemas.microsoft.com/office/word/2010/wordml" w14:paraId="49445CF1" wp14:textId="77777777">
      <w:pPr>
        <w:pStyle w:val="Heading1"/>
        <w:keepNext w:val="1"/>
        <w:spacing w:before="280" w:after="130"/>
      </w:pPr>
      <w:r w:rsidRPr="4B3CDB53" w:rsidR="4B3CDB53">
        <w:rPr>
          <w:rFonts w:ascii="Arial" w:hAnsi="Arial" w:eastAsia="Arial" w:cs="Arial"/>
          <w:b w:val="1"/>
          <w:bCs w:val="1"/>
          <w:color w:val="000000"/>
          <w:sz w:val="28"/>
          <w:szCs w:val="28"/>
          <w:lang w:val="en-US"/>
        </w:rPr>
        <w:t>5. Integridad de artefactos con Trivy</w:t>
      </w:r>
    </w:p>
    <w:p xmlns:wp14="http://schemas.microsoft.com/office/word/2010/wordml" w14:paraId="6010BD2B"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Las imágenes se publican en el registro de contenedores de GitHub (ghcr.io) con dos tags: latest y un tag inmutable por commit (sha seguido de siete caracteres). El tag por SHA es el que realmente usa el despliegue, para que cada versión desplegada sea trazable a un commit exacto.</w:t>
      </w:r>
    </w:p>
    <w:p xmlns:wp14="http://schemas.microsoft.com/office/word/2010/wordml" w14:paraId="7D6EFD8C"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Resultado real del escaneo de esta entrega:</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3226"/>
        <w:gridCol w:w="1400"/>
        <w:gridCol w:w="1400"/>
      </w:tblGrid>
      <w:tr xmlns:wp14="http://schemas.microsoft.com/office/word/2010/wordml" w14:paraId="276BFCB2" wp14:textId="77777777">
        <w:trPr>
          <w:tblHeader/>
        </w:trPr>
        <w:tc>
          <w:tcPr>
            <w:tcW w:w="3000" w:type="dxa"/>
            <w:shd w:val="clear" w:color="auto" w:fill="D9D9D9"/>
            <w:tcMar>
              <w:top w:w="60" w:type="dxa"/>
              <w:left w:w="100" w:type="dxa"/>
              <w:bottom w:w="60" w:type="dxa"/>
              <w:right w:w="100" w:type="dxa"/>
            </w:tcMar>
            <w:vAlign w:val="center"/>
          </w:tcPr>
          <w:p w14:paraId="61CBD7D4" wp14:textId="77777777">
            <w:pPr>
              <w:spacing w:after="0" w:line="252" w:lineRule="auto"/>
              <w:jc w:val="left"/>
            </w:pPr>
            <w:r>
              <w:rPr>
                <w:rFonts w:ascii="Arial" w:hAnsi="Arial" w:eastAsia="Arial" w:cs="Arial"/>
                <w:b/>
                <w:bCs/>
                <w:color w:val="000000"/>
                <w:sz w:val="22"/>
                <w:szCs w:val="22"/>
              </w:rPr>
              <w:t xml:space="preserve">Imagen</w:t>
            </w:r>
          </w:p>
        </w:tc>
        <w:tc>
          <w:tcPr>
            <w:tcW w:w="3226" w:type="dxa"/>
            <w:shd w:val="clear" w:color="auto" w:fill="D9D9D9"/>
            <w:tcMar>
              <w:top w:w="60" w:type="dxa"/>
              <w:left w:w="100" w:type="dxa"/>
              <w:bottom w:w="60" w:type="dxa"/>
              <w:right w:w="100" w:type="dxa"/>
            </w:tcMar>
            <w:vAlign w:val="center"/>
          </w:tcPr>
          <w:p w14:paraId="780F6625" wp14:textId="77777777">
            <w:pPr>
              <w:spacing w:after="0" w:line="252" w:lineRule="auto"/>
              <w:jc w:val="left"/>
            </w:pPr>
            <w:r>
              <w:rPr>
                <w:rFonts w:ascii="Arial" w:hAnsi="Arial" w:eastAsia="Arial" w:cs="Arial"/>
                <w:b/>
                <w:bCs/>
                <w:color w:val="000000"/>
                <w:sz w:val="22"/>
                <w:szCs w:val="22"/>
              </w:rPr>
              <w:t xml:space="preserve">Total (CRITICAL + HIGH)</w:t>
            </w:r>
          </w:p>
        </w:tc>
        <w:tc>
          <w:tcPr>
            <w:tcW w:w="1400" w:type="dxa"/>
            <w:shd w:val="clear" w:color="auto" w:fill="D9D9D9"/>
            <w:tcMar>
              <w:top w:w="60" w:type="dxa"/>
              <w:left w:w="100" w:type="dxa"/>
              <w:bottom w:w="60" w:type="dxa"/>
              <w:right w:w="100" w:type="dxa"/>
            </w:tcMar>
            <w:vAlign w:val="center"/>
          </w:tcPr>
          <w:p w14:paraId="1CE43649" wp14:textId="77777777">
            <w:pPr>
              <w:spacing w:after="0" w:line="252" w:lineRule="auto"/>
              <w:jc w:val="left"/>
            </w:pPr>
            <w:r>
              <w:rPr>
                <w:rFonts w:ascii="Arial" w:hAnsi="Arial" w:eastAsia="Arial" w:cs="Arial"/>
                <w:b/>
                <w:bCs/>
                <w:color w:val="000000"/>
                <w:sz w:val="22"/>
                <w:szCs w:val="22"/>
              </w:rPr>
              <w:t xml:space="preserve">Critical</w:t>
            </w:r>
          </w:p>
        </w:tc>
        <w:tc>
          <w:tcPr>
            <w:tcW w:w="1400" w:type="dxa"/>
            <w:shd w:val="clear" w:color="auto" w:fill="D9D9D9"/>
            <w:tcMar>
              <w:top w:w="60" w:type="dxa"/>
              <w:left w:w="100" w:type="dxa"/>
              <w:bottom w:w="60" w:type="dxa"/>
              <w:right w:w="100" w:type="dxa"/>
            </w:tcMar>
            <w:vAlign w:val="center"/>
          </w:tcPr>
          <w:p w14:paraId="7E177962" wp14:textId="77777777">
            <w:pPr>
              <w:spacing w:after="0" w:line="252" w:lineRule="auto"/>
              <w:jc w:val="left"/>
            </w:pPr>
            <w:r>
              <w:rPr>
                <w:rFonts w:ascii="Arial" w:hAnsi="Arial" w:eastAsia="Arial" w:cs="Arial"/>
                <w:b/>
                <w:bCs/>
                <w:color w:val="000000"/>
                <w:sz w:val="22"/>
                <w:szCs w:val="22"/>
              </w:rPr>
              <w:t xml:space="preserve">High</w:t>
            </w:r>
          </w:p>
        </w:tc>
      </w:tr>
      <w:tr xmlns:wp14="http://schemas.microsoft.com/office/word/2010/wordml" w14:paraId="0E1201A6" wp14:textId="77777777">
        <w:tc>
          <w:tcPr>
            <w:tcW w:w="3000" w:type="dxa"/>
            <w:tcMar>
              <w:top w:w="60" w:type="dxa"/>
              <w:left w:w="100" w:type="dxa"/>
              <w:bottom w:w="60" w:type="dxa"/>
              <w:right w:w="100" w:type="dxa"/>
            </w:tcMar>
            <w:vAlign w:val="center"/>
          </w:tcPr>
          <w:p w14:paraId="3EB311FE" wp14:textId="77777777">
            <w:pPr>
              <w:spacing w:after="0" w:line="252" w:lineRule="auto"/>
              <w:jc w:val="left"/>
            </w:pPr>
            <w:r>
              <w:rPr>
                <w:rFonts w:ascii="Arial" w:hAnsi="Arial" w:eastAsia="Arial" w:cs="Arial"/>
                <w:b w:val="false"/>
                <w:bCs w:val="false"/>
                <w:color w:val="000000"/>
                <w:sz w:val="22"/>
                <w:szCs w:val="22"/>
              </w:rPr>
              <w:t xml:space="preserve">Backend</w:t>
            </w:r>
          </w:p>
        </w:tc>
        <w:tc>
          <w:tcPr>
            <w:tcW w:w="3226" w:type="dxa"/>
            <w:tcMar>
              <w:top w:w="60" w:type="dxa"/>
              <w:left w:w="100" w:type="dxa"/>
              <w:bottom w:w="60" w:type="dxa"/>
              <w:right w:w="100" w:type="dxa"/>
            </w:tcMar>
            <w:vAlign w:val="center"/>
          </w:tcPr>
          <w:p w14:paraId="5FE3165D" wp14:textId="77777777">
            <w:pPr>
              <w:spacing w:after="0" w:line="252" w:lineRule="auto"/>
              <w:jc w:val="left"/>
            </w:pPr>
            <w:r>
              <w:rPr>
                <w:rFonts w:ascii="Arial" w:hAnsi="Arial" w:eastAsia="Arial" w:cs="Arial"/>
                <w:b w:val="false"/>
                <w:bCs w:val="false"/>
                <w:color w:val="000000"/>
                <w:sz w:val="22"/>
                <w:szCs w:val="22"/>
              </w:rPr>
              <w:t xml:space="preserve">55</w:t>
            </w:r>
          </w:p>
        </w:tc>
        <w:tc>
          <w:tcPr>
            <w:tcW w:w="1400" w:type="dxa"/>
            <w:tcMar>
              <w:top w:w="60" w:type="dxa"/>
              <w:left w:w="100" w:type="dxa"/>
              <w:bottom w:w="60" w:type="dxa"/>
              <w:right w:w="100" w:type="dxa"/>
            </w:tcMar>
            <w:vAlign w:val="center"/>
          </w:tcPr>
          <w:p w14:paraId="5FCD5EC4" wp14:textId="77777777">
            <w:pPr>
              <w:spacing w:after="0" w:line="252" w:lineRule="auto"/>
              <w:jc w:val="left"/>
            </w:pPr>
            <w:r>
              <w:rPr>
                <w:rFonts w:ascii="Arial" w:hAnsi="Arial" w:eastAsia="Arial" w:cs="Arial"/>
                <w:b w:val="false"/>
                <w:bCs w:val="false"/>
                <w:color w:val="000000"/>
                <w:sz w:val="22"/>
                <w:szCs w:val="22"/>
              </w:rPr>
              <w:t xml:space="preserve">3</w:t>
            </w:r>
          </w:p>
        </w:tc>
        <w:tc>
          <w:tcPr>
            <w:tcW w:w="1400" w:type="dxa"/>
            <w:tcMar>
              <w:top w:w="60" w:type="dxa"/>
              <w:left w:w="100" w:type="dxa"/>
              <w:bottom w:w="60" w:type="dxa"/>
              <w:right w:w="100" w:type="dxa"/>
            </w:tcMar>
            <w:vAlign w:val="center"/>
          </w:tcPr>
          <w:p w14:paraId="21C9D991" wp14:textId="77777777">
            <w:pPr>
              <w:spacing w:after="0" w:line="252" w:lineRule="auto"/>
              <w:jc w:val="left"/>
            </w:pPr>
            <w:r>
              <w:rPr>
                <w:rFonts w:ascii="Arial" w:hAnsi="Arial" w:eastAsia="Arial" w:cs="Arial"/>
                <w:b w:val="false"/>
                <w:bCs w:val="false"/>
                <w:color w:val="000000"/>
                <w:sz w:val="22"/>
                <w:szCs w:val="22"/>
              </w:rPr>
              <w:t xml:space="preserve">42</w:t>
            </w:r>
          </w:p>
        </w:tc>
      </w:tr>
      <w:tr xmlns:wp14="http://schemas.microsoft.com/office/word/2010/wordml" w14:paraId="0182BA67" wp14:textId="77777777">
        <w:tc>
          <w:tcPr>
            <w:tcW w:w="3000" w:type="dxa"/>
            <w:tcMar>
              <w:top w:w="60" w:type="dxa"/>
              <w:left w:w="100" w:type="dxa"/>
              <w:bottom w:w="60" w:type="dxa"/>
              <w:right w:w="100" w:type="dxa"/>
            </w:tcMar>
            <w:vAlign w:val="center"/>
          </w:tcPr>
          <w:p w14:paraId="61771672" wp14:textId="77777777">
            <w:pPr>
              <w:spacing w:after="0" w:line="252" w:lineRule="auto"/>
              <w:jc w:val="left"/>
            </w:pPr>
            <w:r>
              <w:rPr>
                <w:rFonts w:ascii="Arial" w:hAnsi="Arial" w:eastAsia="Arial" w:cs="Arial"/>
                <w:b w:val="false"/>
                <w:bCs w:val="false"/>
                <w:color w:val="000000"/>
                <w:sz w:val="22"/>
                <w:szCs w:val="22"/>
              </w:rPr>
              <w:t xml:space="preserve">Frontend</w:t>
            </w:r>
          </w:p>
        </w:tc>
        <w:tc>
          <w:tcPr>
            <w:tcW w:w="3226" w:type="dxa"/>
            <w:tcMar>
              <w:top w:w="60" w:type="dxa"/>
              <w:left w:w="100" w:type="dxa"/>
              <w:bottom w:w="60" w:type="dxa"/>
              <w:right w:w="100" w:type="dxa"/>
            </w:tcMar>
            <w:vAlign w:val="center"/>
          </w:tcPr>
          <w:p w14:paraId="6F8A58DE" wp14:textId="77777777">
            <w:pPr>
              <w:spacing w:after="0" w:line="252" w:lineRule="auto"/>
              <w:jc w:val="left"/>
            </w:pPr>
            <w:r>
              <w:rPr>
                <w:rFonts w:ascii="Arial" w:hAnsi="Arial" w:eastAsia="Arial" w:cs="Arial"/>
                <w:b w:val="false"/>
                <w:bCs w:val="false"/>
                <w:color w:val="000000"/>
                <w:sz w:val="22"/>
                <w:szCs w:val="22"/>
              </w:rPr>
              <w:t xml:space="preserve">56</w:t>
            </w:r>
          </w:p>
        </w:tc>
        <w:tc>
          <w:tcPr>
            <w:tcW w:w="1400" w:type="dxa"/>
            <w:tcMar>
              <w:top w:w="60" w:type="dxa"/>
              <w:left w:w="100" w:type="dxa"/>
              <w:bottom w:w="60" w:type="dxa"/>
              <w:right w:w="100" w:type="dxa"/>
            </w:tcMar>
            <w:vAlign w:val="center"/>
          </w:tcPr>
          <w:p w14:paraId="0B778152" wp14:textId="77777777">
            <w:pPr>
              <w:spacing w:after="0" w:line="252" w:lineRule="auto"/>
              <w:jc w:val="left"/>
            </w:pPr>
            <w:r>
              <w:rPr>
                <w:rFonts w:ascii="Arial" w:hAnsi="Arial" w:eastAsia="Arial" w:cs="Arial"/>
                <w:b w:val="false"/>
                <w:bCs w:val="false"/>
                <w:color w:val="000000"/>
                <w:sz w:val="22"/>
                <w:szCs w:val="22"/>
              </w:rPr>
              <w:t xml:space="preserve">3</w:t>
            </w:r>
          </w:p>
        </w:tc>
        <w:tc>
          <w:tcPr>
            <w:tcW w:w="1400" w:type="dxa"/>
            <w:tcMar>
              <w:top w:w="60" w:type="dxa"/>
              <w:left w:w="100" w:type="dxa"/>
              <w:bottom w:w="60" w:type="dxa"/>
              <w:right w:w="100" w:type="dxa"/>
            </w:tcMar>
            <w:vAlign w:val="center"/>
          </w:tcPr>
          <w:p w14:paraId="00CA47E3" wp14:textId="77777777">
            <w:pPr>
              <w:spacing w:after="0" w:line="252" w:lineRule="auto"/>
              <w:jc w:val="left"/>
            </w:pPr>
            <w:r>
              <w:rPr>
                <w:rFonts w:ascii="Arial" w:hAnsi="Arial" w:eastAsia="Arial" w:cs="Arial"/>
                <w:b w:val="false"/>
                <w:bCs w:val="false"/>
                <w:color w:val="000000"/>
                <w:sz w:val="22"/>
                <w:szCs w:val="22"/>
              </w:rPr>
              <w:t xml:space="preserve">46</w:t>
            </w:r>
          </w:p>
        </w:tc>
      </w:tr>
    </w:tbl>
    <w:p xmlns:wp14="http://schemas.microsoft.com/office/word/2010/wordml" w14:paraId="44EAFD9C" wp14:textId="77777777">
      <w:pPr>
        <w:spacing w:after="80"/>
      </w:pPr>
      <w:r>
        <w:rPr>
          <w:rFonts w:ascii="Arial" w:hAnsi="Arial" w:eastAsia="Arial" w:cs="Arial"/>
          <w:sz w:val="24"/>
          <w:szCs w:val="24"/>
        </w:rPr>
      </w:r>
    </w:p>
    <w:p xmlns:wp14="http://schemas.microsoft.com/office/word/2010/wordml" w14:paraId="79FB733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SBOM del backend, en formato CycloneDX, inventaría 1198 componentes. La gran mayoría de los hallazgos provienen de la imagen base (node:22-alpine y paquetes del sistema), no del código propio de la aplicación. Los resultados se subieron como SARIF a la pestaña Security de GitHub, visibles junto a los hallazgos de Semgrep, y como artefacto descargable que reúne el SARIF de ambas imágenes y el SBOM.</w:t>
      </w:r>
    </w:p>
    <w:p xmlns:wp14="http://schemas.microsoft.com/office/word/2010/wordml" w14:paraId="52B33385"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invocación real del escaneo llama a la imagen oficial de Trivy directamente por Docker, en lugar de la action del marketplace (el motivo se explica en la sección 8):</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36D8B0A5" wp14:textId="77777777">
        <w:tc>
          <w:tcPr>
            <w:tcW w:w="9026" w:type="dxa"/>
            <w:shd w:val="clear" w:color="auto" w:fill="F2F2F2"/>
            <w:tcMar>
              <w:top w:w="100" w:type="dxa"/>
              <w:left w:w="140" w:type="dxa"/>
              <w:bottom w:w="100" w:type="dxa"/>
              <w:right w:w="140" w:type="dxa"/>
            </w:tcMar>
          </w:tcPr>
          <w:p w14:paraId="50F666F1" wp14:textId="77777777">
            <w:pPr>
              <w:spacing w:after="0" w:line="240" w:lineRule="auto"/>
            </w:pPr>
            <w:r w:rsidRPr="4B3CDB53" w:rsidR="4B3CDB53">
              <w:rPr>
                <w:rFonts w:ascii="Consolas" w:hAnsi="Consolas" w:eastAsia="Consolas" w:cs="Consolas"/>
                <w:color w:val="000000"/>
                <w:sz w:val="18"/>
                <w:szCs w:val="18"/>
                <w:lang w:val="en-US"/>
              </w:rPr>
              <w:t>- name: Trivy, imagen backend (SARIF)</w:t>
            </w:r>
          </w:p>
          <w:p w14:paraId="4114831F" wp14:textId="77777777">
            <w:pPr>
              <w:spacing w:after="0" w:line="240" w:lineRule="auto"/>
            </w:pPr>
            <w:r>
              <w:rPr>
                <w:rFonts w:ascii="Consolas" w:hAnsi="Consolas" w:eastAsia="Consolas" w:cs="Consolas"/>
                <w:color w:val="000000"/>
                <w:sz w:val="18"/>
                <w:szCs w:val="18"/>
              </w:rPr>
              <w:t xml:space="preserve">  run: |</w:t>
            </w:r>
          </w:p>
          <w:p w14:paraId="665A464B" wp14:textId="77777777">
            <w:pPr>
              <w:spacing w:after="0" w:line="240" w:lineRule="auto"/>
            </w:pPr>
            <w:r>
              <w:rPr>
                <w:rFonts w:ascii="Consolas" w:hAnsi="Consolas" w:eastAsia="Consolas" w:cs="Consolas"/>
                <w:color w:val="000000"/>
                <w:sz w:val="18"/>
                <w:szCs w:val="18"/>
              </w:rPr>
              <w:t xml:space="preserve">    docker run --rm \</w:t>
            </w:r>
          </w:p>
          <w:p w14:paraId="749265C6" wp14:textId="77777777">
            <w:pPr>
              <w:spacing w:after="0" w:line="240" w:lineRule="auto"/>
            </w:pPr>
            <w:r w:rsidRPr="4B3CDB53" w:rsidR="4B3CDB53">
              <w:rPr>
                <w:rFonts w:ascii="Consolas" w:hAnsi="Consolas" w:eastAsia="Consolas" w:cs="Consolas"/>
                <w:color w:val="000000"/>
                <w:sz w:val="18"/>
                <w:szCs w:val="18"/>
                <w:lang w:val="en-US"/>
              </w:rPr>
              <w:t xml:space="preserve">      -v /var/run/docker.sock:/var/run/docker.sock \</w:t>
            </w:r>
          </w:p>
          <w:p w14:paraId="4E0EB8F4" wp14:textId="77777777">
            <w:pPr>
              <w:spacing w:after="0" w:line="240" w:lineRule="auto"/>
            </w:pPr>
            <w:r>
              <w:rPr>
                <w:rFonts w:ascii="Consolas" w:hAnsi="Consolas" w:eastAsia="Consolas" w:cs="Consolas"/>
                <w:color w:val="000000"/>
                <w:sz w:val="18"/>
                <w:szCs w:val="18"/>
              </w:rPr>
              <w:t xml:space="preserve">      -v "$PWD":/output \</w:t>
            </w:r>
          </w:p>
          <w:p w14:paraId="610F82F8" wp14:textId="77777777">
            <w:pPr>
              <w:spacing w:after="0" w:line="240" w:lineRule="auto"/>
            </w:pPr>
            <w:r w:rsidRPr="4B3CDB53" w:rsidR="4B3CDB53">
              <w:rPr>
                <w:rFonts w:ascii="Consolas" w:hAnsi="Consolas" w:eastAsia="Consolas" w:cs="Consolas"/>
                <w:color w:val="000000"/>
                <w:sz w:val="18"/>
                <w:szCs w:val="18"/>
                <w:lang w:val="en-US"/>
              </w:rPr>
              <w:t xml:space="preserve">      aquasec/trivy:0.57.1 image \</w:t>
            </w:r>
          </w:p>
          <w:p w14:paraId="1D715A25" wp14:textId="77777777">
            <w:pPr>
              <w:spacing w:after="0" w:line="240" w:lineRule="auto"/>
            </w:pPr>
            <w:r w:rsidRPr="4B3CDB53" w:rsidR="4B3CDB53">
              <w:rPr>
                <w:rFonts w:ascii="Consolas" w:hAnsi="Consolas" w:eastAsia="Consolas" w:cs="Consolas"/>
                <w:color w:val="000000"/>
                <w:sz w:val="18"/>
                <w:szCs w:val="18"/>
                <w:lang w:val="en-US"/>
              </w:rPr>
              <w:t xml:space="preserve">      --format sarif \</w:t>
            </w:r>
          </w:p>
          <w:p w14:paraId="2E93A2D2" wp14:textId="77777777">
            <w:pPr>
              <w:spacing w:after="0" w:line="240" w:lineRule="auto"/>
            </w:pPr>
            <w:r w:rsidRPr="4B3CDB53" w:rsidR="4B3CDB53">
              <w:rPr>
                <w:rFonts w:ascii="Consolas" w:hAnsi="Consolas" w:eastAsia="Consolas" w:cs="Consolas"/>
                <w:color w:val="000000"/>
                <w:sz w:val="18"/>
                <w:szCs w:val="18"/>
                <w:lang w:val="en-US"/>
              </w:rPr>
              <w:t xml:space="preserve">      --output /output/trivy-backend.sarif \</w:t>
            </w:r>
          </w:p>
          <w:p w14:paraId="63541EA3" wp14:textId="77777777">
            <w:pPr>
              <w:spacing w:after="0" w:line="240" w:lineRule="auto"/>
            </w:pPr>
            <w:r w:rsidRPr="4B3CDB53" w:rsidR="4B3CDB53">
              <w:rPr>
                <w:rFonts w:ascii="Consolas" w:hAnsi="Consolas" w:eastAsia="Consolas" w:cs="Consolas"/>
                <w:color w:val="000000"/>
                <w:sz w:val="18"/>
                <w:szCs w:val="18"/>
                <w:lang w:val="en-US"/>
              </w:rPr>
              <w:t xml:space="preserve">      --severity CRITICAL,HIGH \</w:t>
            </w:r>
          </w:p>
          <w:p w14:paraId="7FCFCE9F" wp14:textId="77777777">
            <w:pPr>
              <w:spacing w:after="0" w:line="240" w:lineRule="auto"/>
            </w:pPr>
            <w:r>
              <w:rPr>
                <w:rFonts w:ascii="Consolas" w:hAnsi="Consolas" w:eastAsia="Consolas" w:cs="Consolas"/>
                <w:color w:val="000000"/>
                <w:sz w:val="18"/>
                <w:szCs w:val="18"/>
              </w:rPr>
              <w:t xml:space="preserve">      --exit-code 0 \</w:t>
            </w:r>
          </w:p>
          <w:p w14:paraId="61D94189" wp14:textId="77777777">
            <w:pPr>
              <w:spacing w:after="0" w:line="240" w:lineRule="auto"/>
            </w:pPr>
            <w:r w:rsidRPr="4B3CDB53" w:rsidR="4B3CDB53">
              <w:rPr>
                <w:rFonts w:ascii="Consolas" w:hAnsi="Consolas" w:eastAsia="Consolas" w:cs="Consolas"/>
                <w:color w:val="000000"/>
                <w:sz w:val="18"/>
                <w:szCs w:val="18"/>
                <w:lang w:val="en-US"/>
              </w:rPr>
              <w:t xml:space="preserve">      ${{ env.BACKEND_IMAGE }}:${{ needs.build-and-push.outputs.sha_tag }}</w:t>
            </w:r>
          </w:p>
        </w:tc>
      </w:tr>
    </w:tbl>
    <w:p xmlns:wp14="http://schemas.microsoft.com/office/word/2010/wordml" w14:paraId="4B94D5A5" wp14:textId="77777777">
      <w:pPr>
        <w:spacing w:after="60"/>
      </w:pPr>
      <w:r>
        <w:rPr>
          <w:rFonts w:ascii="Arial" w:hAnsi="Arial" w:eastAsia="Arial" w:cs="Arial"/>
          <w:sz w:val="24"/>
          <w:szCs w:val="24"/>
        </w:rPr>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7D2DF0F3" wp14:textId="77777777">
        <w:tc>
          <w:tcPr>
            <w:tcW w:w="9026" w:type="dxa"/>
            <w:shd w:val="clear" w:color="auto" w:fill="FAFAFA"/>
            <w:tcMar>
              <w:top w:w="90" w:type="dxa"/>
              <w:left w:w="160" w:type="dxa"/>
              <w:bottom w:w="90" w:type="dxa"/>
              <w:right w:w="160" w:type="dxa"/>
            </w:tcMar>
            <w:vAlign w:val="center"/>
          </w:tcPr>
          <w:p w14:paraId="623C640F"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4.  </w:t>
            </w:r>
            <w:r w:rsidRPr="4B3CDB53" w:rsidR="4B3CDB53">
              <w:rPr>
                <w:rFonts w:ascii="Arial" w:hAnsi="Arial" w:eastAsia="Arial" w:cs="Arial"/>
                <w:i w:val="1"/>
                <w:iCs w:val="1"/>
                <w:color w:val="000000"/>
                <w:sz w:val="20"/>
                <w:szCs w:val="20"/>
                <w:lang w:val="en-US"/>
              </w:rPr>
              <w:t>Pestaña Security, Code scanning de GitHub, con las alertas de Trivy junto a las de Semgrep en la misma vista.</w:t>
            </w:r>
          </w:p>
          <w:p w14:paraId="28165380"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3DEEC669" wp14:textId="77777777">
      <w:pPr>
        <w:spacing w:after="60"/>
      </w:pPr>
      <w:r>
        <w:rPr>
          <w:rFonts w:ascii="Arial" w:hAnsi="Arial" w:eastAsia="Arial" w:cs="Arial"/>
          <w:sz w:val="24"/>
          <w:szCs w:val="24"/>
        </w:rPr>
      </w:r>
    </w:p>
    <w:p xmlns:wp14="http://schemas.microsoft.com/office/word/2010/wordml" w14:paraId="1C4C652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Sobre el alcance conviene ser explícito: el escaneo está configurado para reportar (con --exit-code 0), no para bloquear la construcción. Es una decisión consciente para esta entrega, ya que bloquear ante cualquier CVE de severidad alta en una imagen base habría vuelto el pipeline inutilizable sin un triage previo de cada hallazgo. Aun así, es la limitación más importante a reconocer: hoy Trivy funciona como evidencia, no como una política de seguridad aplicada. Lo mismo ocurre con OWASP ZAP, que se trata en la sección 6.</w:t>
      </w:r>
    </w:p>
    <w:p xmlns:wp14="http://schemas.microsoft.com/office/word/2010/wordml" w14:paraId="627DE5D9" wp14:textId="77777777">
      <w:pPr>
        <w:pStyle w:val="Heading1"/>
        <w:keepNext w:val="1"/>
        <w:spacing w:before="280" w:after="130"/>
      </w:pPr>
      <w:r w:rsidRPr="4B3CDB53" w:rsidR="4B3CDB53">
        <w:rPr>
          <w:rFonts w:ascii="Arial" w:hAnsi="Arial" w:eastAsia="Arial" w:cs="Arial"/>
          <w:b w:val="1"/>
          <w:bCs w:val="1"/>
          <w:color w:val="000000"/>
          <w:sz w:val="28"/>
          <w:szCs w:val="28"/>
          <w:lang w:val="en-US"/>
        </w:rPr>
        <w:t>6. Análisis dinámico de seguridad con OWASP ZAP</w:t>
      </w:r>
    </w:p>
    <w:p xmlns:wp14="http://schemas.microsoft.com/office/word/2010/wordml" w14:paraId="62FE0B32"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Para esta etapa el pipeline levanta el stack completo (MySQL, backend y frontend) con docker compose up, construyendo las imágenes directamente en el runner, espera a que el frontend responda con código 200 y ejecuta un baseline scan de ZAP contra el frontend en ejecución.</w:t>
      </w:r>
    </w:p>
    <w:p xmlns:wp14="http://schemas.microsoft.com/office/word/2010/wordml" w14:paraId="2081B132"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Resultado real de la corrida de esta entrega:</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xmlns:wp14="http://schemas.microsoft.com/office/word/2010/wordml" w:rsidTr="4B3CDB53" w14:paraId="7F19F11C" wp14:textId="77777777">
        <w:trPr>
          <w:tblHeader/>
        </w:trPr>
        <w:tc>
          <w:tcPr>
            <w:tcW w:w="4513" w:type="dxa"/>
            <w:shd w:val="clear" w:color="auto" w:fill="D9D9D9"/>
            <w:tcMar>
              <w:top w:w="60" w:type="dxa"/>
              <w:left w:w="100" w:type="dxa"/>
              <w:bottom w:w="60" w:type="dxa"/>
              <w:right w:w="100" w:type="dxa"/>
            </w:tcMar>
            <w:vAlign w:val="center"/>
          </w:tcPr>
          <w:p w14:paraId="79FA7FAD" wp14:textId="77777777">
            <w:pPr>
              <w:spacing w:after="0" w:line="252" w:lineRule="auto"/>
              <w:jc w:val="left"/>
            </w:pPr>
            <w:r>
              <w:rPr>
                <w:rFonts w:ascii="Arial" w:hAnsi="Arial" w:eastAsia="Arial" w:cs="Arial"/>
                <w:b/>
                <w:bCs/>
                <w:color w:val="000000"/>
                <w:sz w:val="22"/>
                <w:szCs w:val="22"/>
              </w:rPr>
              <w:t xml:space="preserve">Riesgo</w:t>
            </w:r>
          </w:p>
        </w:tc>
        <w:tc>
          <w:tcPr>
            <w:tcW w:w="4513" w:type="dxa"/>
            <w:shd w:val="clear" w:color="auto" w:fill="D9D9D9"/>
            <w:tcMar>
              <w:top w:w="60" w:type="dxa"/>
              <w:left w:w="100" w:type="dxa"/>
              <w:bottom w:w="60" w:type="dxa"/>
              <w:right w:w="100" w:type="dxa"/>
            </w:tcMar>
            <w:vAlign w:val="center"/>
          </w:tcPr>
          <w:p w14:paraId="0CF64CC7" wp14:textId="77777777">
            <w:pPr>
              <w:spacing w:after="0" w:line="252" w:lineRule="auto"/>
              <w:jc w:val="left"/>
            </w:pPr>
            <w:r w:rsidRPr="4B3CDB53" w:rsidR="4B3CDB53">
              <w:rPr>
                <w:rFonts w:ascii="Arial" w:hAnsi="Arial" w:eastAsia="Arial" w:cs="Arial"/>
                <w:b w:val="1"/>
                <w:bCs w:val="1"/>
                <w:color w:val="000000"/>
                <w:sz w:val="22"/>
                <w:szCs w:val="22"/>
                <w:lang w:val="en-US"/>
              </w:rPr>
              <w:t>Cantidad de alertas</w:t>
            </w:r>
          </w:p>
        </w:tc>
      </w:tr>
      <w:tr xmlns:wp14="http://schemas.microsoft.com/office/word/2010/wordml" w:rsidTr="4B3CDB53" w14:paraId="5EAAA19F" wp14:textId="77777777">
        <w:tc>
          <w:tcPr>
            <w:tcW w:w="4513" w:type="dxa"/>
            <w:tcMar>
              <w:top w:w="60" w:type="dxa"/>
              <w:left w:w="100" w:type="dxa"/>
              <w:bottom w:w="60" w:type="dxa"/>
              <w:right w:w="100" w:type="dxa"/>
            </w:tcMar>
            <w:vAlign w:val="center"/>
          </w:tcPr>
          <w:p w14:paraId="134400DF" wp14:textId="77777777">
            <w:pPr>
              <w:spacing w:after="0" w:line="252" w:lineRule="auto"/>
              <w:jc w:val="left"/>
            </w:pPr>
            <w:r>
              <w:rPr>
                <w:rFonts w:ascii="Arial" w:hAnsi="Arial" w:eastAsia="Arial" w:cs="Arial"/>
                <w:b w:val="false"/>
                <w:bCs w:val="false"/>
                <w:color w:val="000000"/>
                <w:sz w:val="22"/>
                <w:szCs w:val="22"/>
              </w:rPr>
              <w:t xml:space="preserve">Alto</w:t>
            </w:r>
          </w:p>
        </w:tc>
        <w:tc>
          <w:tcPr>
            <w:tcW w:w="4513" w:type="dxa"/>
            <w:tcMar>
              <w:top w:w="60" w:type="dxa"/>
              <w:left w:w="100" w:type="dxa"/>
              <w:bottom w:w="60" w:type="dxa"/>
              <w:right w:w="100" w:type="dxa"/>
            </w:tcMar>
            <w:vAlign w:val="center"/>
          </w:tcPr>
          <w:p w14:paraId="4B584315" wp14:textId="77777777">
            <w:pPr>
              <w:spacing w:after="0" w:line="252" w:lineRule="auto"/>
              <w:jc w:val="left"/>
            </w:pPr>
            <w:r>
              <w:rPr>
                <w:rFonts w:ascii="Arial" w:hAnsi="Arial" w:eastAsia="Arial" w:cs="Arial"/>
                <w:b w:val="false"/>
                <w:bCs w:val="false"/>
                <w:color w:val="000000"/>
                <w:sz w:val="22"/>
                <w:szCs w:val="22"/>
              </w:rPr>
              <w:t xml:space="preserve">0</w:t>
            </w:r>
          </w:p>
        </w:tc>
      </w:tr>
      <w:tr xmlns:wp14="http://schemas.microsoft.com/office/word/2010/wordml" w:rsidTr="4B3CDB53" w14:paraId="0283DB4C" wp14:textId="77777777">
        <w:tc>
          <w:tcPr>
            <w:tcW w:w="4513" w:type="dxa"/>
            <w:tcMar>
              <w:top w:w="60" w:type="dxa"/>
              <w:left w:w="100" w:type="dxa"/>
              <w:bottom w:w="60" w:type="dxa"/>
              <w:right w:w="100" w:type="dxa"/>
            </w:tcMar>
            <w:vAlign w:val="center"/>
          </w:tcPr>
          <w:p w14:paraId="7669F2C3" wp14:textId="77777777">
            <w:pPr>
              <w:spacing w:after="0" w:line="252" w:lineRule="auto"/>
              <w:jc w:val="left"/>
            </w:pPr>
            <w:r>
              <w:rPr>
                <w:rFonts w:ascii="Arial" w:hAnsi="Arial" w:eastAsia="Arial" w:cs="Arial"/>
                <w:b w:val="false"/>
                <w:bCs w:val="false"/>
                <w:color w:val="000000"/>
                <w:sz w:val="22"/>
                <w:szCs w:val="22"/>
              </w:rPr>
              <w:t xml:space="preserve">Medio</w:t>
            </w:r>
          </w:p>
        </w:tc>
        <w:tc>
          <w:tcPr>
            <w:tcW w:w="4513" w:type="dxa"/>
            <w:tcMar>
              <w:top w:w="60" w:type="dxa"/>
              <w:left w:w="100" w:type="dxa"/>
              <w:bottom w:w="60" w:type="dxa"/>
              <w:right w:w="100" w:type="dxa"/>
            </w:tcMar>
            <w:vAlign w:val="center"/>
          </w:tcPr>
          <w:p w14:paraId="18F999B5" wp14:textId="77777777">
            <w:pPr>
              <w:spacing w:after="0" w:line="252" w:lineRule="auto"/>
              <w:jc w:val="left"/>
            </w:pPr>
            <w:r>
              <w:rPr>
                <w:rFonts w:ascii="Arial" w:hAnsi="Arial" w:eastAsia="Arial" w:cs="Arial"/>
                <w:b w:val="false"/>
                <w:bCs w:val="false"/>
                <w:color w:val="000000"/>
                <w:sz w:val="22"/>
                <w:szCs w:val="22"/>
              </w:rPr>
              <w:t xml:space="preserve">2</w:t>
            </w:r>
          </w:p>
        </w:tc>
      </w:tr>
      <w:tr xmlns:wp14="http://schemas.microsoft.com/office/word/2010/wordml" w:rsidTr="4B3CDB53" w14:paraId="56ED6425" wp14:textId="77777777">
        <w:tc>
          <w:tcPr>
            <w:tcW w:w="4513" w:type="dxa"/>
            <w:tcMar>
              <w:top w:w="60" w:type="dxa"/>
              <w:left w:w="100" w:type="dxa"/>
              <w:bottom w:w="60" w:type="dxa"/>
              <w:right w:w="100" w:type="dxa"/>
            </w:tcMar>
            <w:vAlign w:val="center"/>
          </w:tcPr>
          <w:p w14:paraId="5CE1FE50" wp14:textId="77777777">
            <w:pPr>
              <w:spacing w:after="0" w:line="252" w:lineRule="auto"/>
              <w:jc w:val="left"/>
            </w:pPr>
            <w:r>
              <w:rPr>
                <w:rFonts w:ascii="Arial" w:hAnsi="Arial" w:eastAsia="Arial" w:cs="Arial"/>
                <w:b w:val="false"/>
                <w:bCs w:val="false"/>
                <w:color w:val="000000"/>
                <w:sz w:val="22"/>
                <w:szCs w:val="22"/>
              </w:rPr>
              <w:t xml:space="preserve">Bajo</w:t>
            </w:r>
          </w:p>
        </w:tc>
        <w:tc>
          <w:tcPr>
            <w:tcW w:w="4513" w:type="dxa"/>
            <w:tcMar>
              <w:top w:w="60" w:type="dxa"/>
              <w:left w:w="100" w:type="dxa"/>
              <w:bottom w:w="60" w:type="dxa"/>
              <w:right w:w="100" w:type="dxa"/>
            </w:tcMar>
            <w:vAlign w:val="center"/>
          </w:tcPr>
          <w:p w14:paraId="29B4EA11" wp14:textId="77777777">
            <w:pPr>
              <w:spacing w:after="0" w:line="252" w:lineRule="auto"/>
              <w:jc w:val="left"/>
            </w:pPr>
            <w:r>
              <w:rPr>
                <w:rFonts w:ascii="Arial" w:hAnsi="Arial" w:eastAsia="Arial" w:cs="Arial"/>
                <w:b w:val="false"/>
                <w:bCs w:val="false"/>
                <w:color w:val="000000"/>
                <w:sz w:val="22"/>
                <w:szCs w:val="22"/>
              </w:rPr>
              <w:t xml:space="preserve">6</w:t>
            </w:r>
          </w:p>
        </w:tc>
      </w:tr>
      <w:tr xmlns:wp14="http://schemas.microsoft.com/office/word/2010/wordml" w:rsidTr="4B3CDB53" w14:paraId="4FC45C58" wp14:textId="77777777">
        <w:tc>
          <w:tcPr>
            <w:tcW w:w="4513" w:type="dxa"/>
            <w:tcMar>
              <w:top w:w="60" w:type="dxa"/>
              <w:left w:w="100" w:type="dxa"/>
              <w:bottom w:w="60" w:type="dxa"/>
              <w:right w:w="100" w:type="dxa"/>
            </w:tcMar>
            <w:vAlign w:val="center"/>
          </w:tcPr>
          <w:p w14:paraId="2C46384F" wp14:textId="77777777">
            <w:pPr>
              <w:spacing w:after="0" w:line="252" w:lineRule="auto"/>
              <w:jc w:val="left"/>
            </w:pPr>
            <w:r w:rsidRPr="4B3CDB53" w:rsidR="4B3CDB53">
              <w:rPr>
                <w:rFonts w:ascii="Arial" w:hAnsi="Arial" w:eastAsia="Arial" w:cs="Arial"/>
                <w:b w:val="0"/>
                <w:bCs w:val="0"/>
                <w:color w:val="000000"/>
                <w:sz w:val="22"/>
                <w:szCs w:val="22"/>
                <w:lang w:val="en-US"/>
              </w:rPr>
              <w:t>Informativo</w:t>
            </w:r>
          </w:p>
        </w:tc>
        <w:tc>
          <w:tcPr>
            <w:tcW w:w="4513" w:type="dxa"/>
            <w:tcMar>
              <w:top w:w="60" w:type="dxa"/>
              <w:left w:w="100" w:type="dxa"/>
              <w:bottom w:w="60" w:type="dxa"/>
              <w:right w:w="100" w:type="dxa"/>
            </w:tcMar>
            <w:vAlign w:val="center"/>
          </w:tcPr>
          <w:p w14:paraId="44B0A208" wp14:textId="77777777">
            <w:pPr>
              <w:spacing w:after="0" w:line="252" w:lineRule="auto"/>
              <w:jc w:val="left"/>
            </w:pPr>
            <w:r>
              <w:rPr>
                <w:rFonts w:ascii="Arial" w:hAnsi="Arial" w:eastAsia="Arial" w:cs="Arial"/>
                <w:b w:val="false"/>
                <w:bCs w:val="false"/>
                <w:color w:val="000000"/>
                <w:sz w:val="22"/>
                <w:szCs w:val="22"/>
              </w:rPr>
              <w:t xml:space="preserve">8</w:t>
            </w:r>
          </w:p>
        </w:tc>
      </w:tr>
    </w:tbl>
    <w:p xmlns:wp14="http://schemas.microsoft.com/office/word/2010/wordml" w14:paraId="3656B9AB" wp14:textId="77777777">
      <w:pPr>
        <w:spacing w:after="80"/>
      </w:pPr>
      <w:r>
        <w:rPr>
          <w:rFonts w:ascii="Arial" w:hAnsi="Arial" w:eastAsia="Arial" w:cs="Arial"/>
          <w:sz w:val="24"/>
          <w:szCs w:val="24"/>
        </w:rPr>
      </w:r>
    </w:p>
    <w:p xmlns:wp14="http://schemas.microsoft.com/office/word/2010/wordml" w14:paraId="36149F9A"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Detalle de las alertas medias y bajas principales:</w:t>
      </w:r>
    </w:p>
    <w:p xmlns:wp14="http://schemas.microsoft.com/office/word/2010/wordml" w14:paraId="17B520E5"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Content Security Policy (CSP) Header Not Set (media, sistémica).</w:t>
      </w:r>
    </w:p>
    <w:p xmlns:wp14="http://schemas.microsoft.com/office/word/2010/wordml" w14:paraId="33831198"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Missing Anti-clickjacking Header (media, cuatro instancias).</w:t>
      </w:r>
    </w:p>
    <w:p xmlns:wp14="http://schemas.microsoft.com/office/word/2010/wordml" w14:paraId="4323C5EC"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Cabeceras Cross-Origin (Embedder, Opener y Resource Policy) ausentes (bajas).</w:t>
      </w:r>
    </w:p>
    <w:p xmlns:wp14="http://schemas.microsoft.com/office/word/2010/wordml" w14:paraId="4AEE88EB"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Permissions Policy Header Not Set (baja, sistémica).</w:t>
      </w:r>
    </w:p>
    <w:p xmlns:wp14="http://schemas.microsoft.com/office/word/2010/wordml" w14:paraId="7D6A5F56"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Server Leaks Information via X-Powered-By Header (baja, sistémica).</w:t>
      </w:r>
    </w:p>
    <w:p xmlns:wp14="http://schemas.microsoft.com/office/word/2010/wordml" w14:paraId="0741C6D2"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X-Content-Type-Options Header Missing (baja, sistémica).</w:t>
      </w:r>
    </w:p>
    <w:p xmlns:wp14="http://schemas.microsoft.com/office/word/2010/wordml" w14:paraId="2A345136"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Cero alertas de riesgo alto. Todas las de riesgo medio y bajo corresponden a cabeceras de seguridad HTTP opcionales que Next.js no configura por defecto. Es exactamente el tipo de hallazgo que un DAST encuentra y un SAST no puede detectar: no es un error en el código, sino una configuración de runtime del servidor.</w:t>
      </w:r>
    </w:p>
    <w:p xmlns:wp14="http://schemas.microsoft.com/office/word/2010/wordml" w14:paraId="420802FB" wp14:textId="77777777">
      <w:pPr>
        <w:pStyle w:val="Heading2"/>
        <w:keepNext w:val="1"/>
        <w:spacing w:before="200" w:after="90"/>
      </w:pPr>
      <w:r w:rsidRPr="4B3CDB53" w:rsidR="4B3CDB53">
        <w:rPr>
          <w:rFonts w:ascii="Arial" w:hAnsi="Arial" w:eastAsia="Arial" w:cs="Arial"/>
          <w:b w:val="1"/>
          <w:bCs w:val="1"/>
          <w:color w:val="000000"/>
          <w:sz w:val="26"/>
          <w:szCs w:val="26"/>
          <w:lang w:val="en-US"/>
        </w:rPr>
        <w:t>Alcance del análisis de seguridad</w:t>
      </w:r>
    </w:p>
    <w:p xmlns:wp14="http://schemas.microsoft.com/office/word/2010/wordml" w14:paraId="2E56ED80"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Ninguna combinación de herramientas cubre todo. Ser explícito sobre el límite es parte de la rigurosidad técnica.</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513"/>
        <w:gridCol w:w="4513"/>
      </w:tblGrid>
      <w:tr xmlns:wp14="http://schemas.microsoft.com/office/word/2010/wordml" w:rsidTr="4B3CDB53" w14:paraId="3F1EA68D" wp14:textId="77777777">
        <w:trPr>
          <w:tblHeader/>
        </w:trPr>
        <w:tc>
          <w:tcPr>
            <w:tcW w:w="4513" w:type="dxa"/>
            <w:shd w:val="clear" w:color="auto" w:fill="D9D9D9"/>
            <w:tcMar>
              <w:top w:w="60" w:type="dxa"/>
              <w:left w:w="100" w:type="dxa"/>
              <w:bottom w:w="60" w:type="dxa"/>
              <w:right w:w="100" w:type="dxa"/>
            </w:tcMar>
            <w:vAlign w:val="center"/>
          </w:tcPr>
          <w:p w14:paraId="353C7486" wp14:textId="77777777">
            <w:pPr>
              <w:spacing w:after="0" w:line="252" w:lineRule="auto"/>
              <w:jc w:val="left"/>
            </w:pPr>
            <w:r w:rsidRPr="4B3CDB53" w:rsidR="4B3CDB53">
              <w:rPr>
                <w:rFonts w:ascii="Arial" w:hAnsi="Arial" w:eastAsia="Arial" w:cs="Arial"/>
                <w:b w:val="1"/>
                <w:bCs w:val="1"/>
                <w:color w:val="000000"/>
                <w:sz w:val="22"/>
                <w:szCs w:val="22"/>
                <w:lang w:val="en-US"/>
              </w:rPr>
              <w:t>Sí cubre</w:t>
            </w:r>
          </w:p>
        </w:tc>
        <w:tc>
          <w:tcPr>
            <w:tcW w:w="4513" w:type="dxa"/>
            <w:shd w:val="clear" w:color="auto" w:fill="D9D9D9"/>
            <w:tcMar>
              <w:top w:w="60" w:type="dxa"/>
              <w:left w:w="100" w:type="dxa"/>
              <w:bottom w:w="60" w:type="dxa"/>
              <w:right w:w="100" w:type="dxa"/>
            </w:tcMar>
            <w:vAlign w:val="center"/>
          </w:tcPr>
          <w:p w14:paraId="6798A837" wp14:textId="77777777">
            <w:pPr>
              <w:spacing w:after="0" w:line="252" w:lineRule="auto"/>
              <w:jc w:val="left"/>
            </w:pPr>
            <w:r w:rsidRPr="4B3CDB53" w:rsidR="4B3CDB53">
              <w:rPr>
                <w:rFonts w:ascii="Arial" w:hAnsi="Arial" w:eastAsia="Arial" w:cs="Arial"/>
                <w:b w:val="1"/>
                <w:bCs w:val="1"/>
                <w:color w:val="000000"/>
                <w:sz w:val="22"/>
                <w:szCs w:val="22"/>
                <w:lang w:val="en-US"/>
              </w:rPr>
              <w:t>No cubre (fuera de alcance de esta entrega)</w:t>
            </w:r>
          </w:p>
        </w:tc>
      </w:tr>
      <w:tr xmlns:wp14="http://schemas.microsoft.com/office/word/2010/wordml" w:rsidTr="4B3CDB53" w14:paraId="28A7BD1C" wp14:textId="77777777">
        <w:tc>
          <w:tcPr>
            <w:tcW w:w="4513" w:type="dxa"/>
            <w:tcMar>
              <w:top w:w="60" w:type="dxa"/>
              <w:left w:w="100" w:type="dxa"/>
              <w:bottom w:w="60" w:type="dxa"/>
              <w:right w:w="100" w:type="dxa"/>
            </w:tcMar>
            <w:vAlign w:val="center"/>
          </w:tcPr>
          <w:p w14:paraId="7F73A76C" wp14:textId="77777777">
            <w:pPr>
              <w:spacing w:after="0" w:line="252" w:lineRule="auto"/>
              <w:jc w:val="left"/>
            </w:pPr>
            <w:r w:rsidRPr="4B3CDB53" w:rsidR="4B3CDB53">
              <w:rPr>
                <w:rFonts w:ascii="Arial" w:hAnsi="Arial" w:eastAsia="Arial" w:cs="Arial"/>
                <w:b w:val="0"/>
                <w:bCs w:val="0"/>
                <w:color w:val="000000"/>
                <w:sz w:val="22"/>
                <w:szCs w:val="22"/>
                <w:lang w:val="en-US"/>
              </w:rPr>
              <w:t>Vulnerabilidades en el código propio (SAST)</w:t>
            </w:r>
          </w:p>
        </w:tc>
        <w:tc>
          <w:tcPr>
            <w:tcW w:w="4513" w:type="dxa"/>
            <w:tcMar>
              <w:top w:w="60" w:type="dxa"/>
              <w:left w:w="100" w:type="dxa"/>
              <w:bottom w:w="60" w:type="dxa"/>
              <w:right w:w="100" w:type="dxa"/>
            </w:tcMar>
            <w:vAlign w:val="center"/>
          </w:tcPr>
          <w:p w14:paraId="51F04384" wp14:textId="77777777">
            <w:pPr>
              <w:spacing w:after="0" w:line="252" w:lineRule="auto"/>
              <w:jc w:val="left"/>
            </w:pPr>
            <w:r w:rsidRPr="4B3CDB53" w:rsidR="4B3CDB53">
              <w:rPr>
                <w:rFonts w:ascii="Arial" w:hAnsi="Arial" w:eastAsia="Arial" w:cs="Arial"/>
                <w:b w:val="0"/>
                <w:bCs w:val="0"/>
                <w:color w:val="000000"/>
                <w:sz w:val="22"/>
                <w:szCs w:val="22"/>
                <w:lang w:val="en-US"/>
              </w:rPr>
              <w:t>Pruebas de penetración manuales y red teaming</w:t>
            </w:r>
          </w:p>
        </w:tc>
      </w:tr>
      <w:tr xmlns:wp14="http://schemas.microsoft.com/office/word/2010/wordml" w:rsidTr="4B3CDB53" w14:paraId="5924808A" wp14:textId="77777777">
        <w:tc>
          <w:tcPr>
            <w:tcW w:w="4513" w:type="dxa"/>
            <w:tcMar>
              <w:top w:w="60" w:type="dxa"/>
              <w:left w:w="100" w:type="dxa"/>
              <w:bottom w:w="60" w:type="dxa"/>
              <w:right w:w="100" w:type="dxa"/>
            </w:tcMar>
            <w:vAlign w:val="center"/>
          </w:tcPr>
          <w:p w14:paraId="7F0D970A" wp14:textId="77777777">
            <w:pPr>
              <w:spacing w:after="0" w:line="252" w:lineRule="auto"/>
              <w:jc w:val="left"/>
            </w:pPr>
            <w:r w:rsidRPr="4B3CDB53" w:rsidR="4B3CDB53">
              <w:rPr>
                <w:rFonts w:ascii="Arial" w:hAnsi="Arial" w:eastAsia="Arial" w:cs="Arial"/>
                <w:b w:val="0"/>
                <w:bCs w:val="0"/>
                <w:color w:val="000000"/>
                <w:sz w:val="22"/>
                <w:szCs w:val="22"/>
                <w:lang w:val="en-US"/>
              </w:rPr>
              <w:t>CVE conocidas en dependencias e imagen base (Trivy)</w:t>
            </w:r>
          </w:p>
        </w:tc>
        <w:tc>
          <w:tcPr>
            <w:tcW w:w="4513" w:type="dxa"/>
            <w:tcMar>
              <w:top w:w="60" w:type="dxa"/>
              <w:left w:w="100" w:type="dxa"/>
              <w:bottom w:w="60" w:type="dxa"/>
              <w:right w:w="100" w:type="dxa"/>
            </w:tcMar>
            <w:vAlign w:val="center"/>
          </w:tcPr>
          <w:p w14:paraId="2AE70B2D" wp14:textId="77777777">
            <w:pPr>
              <w:spacing w:after="0" w:line="252" w:lineRule="auto"/>
              <w:jc w:val="left"/>
            </w:pPr>
            <w:r w:rsidRPr="4B3CDB53" w:rsidR="4B3CDB53">
              <w:rPr>
                <w:rFonts w:ascii="Arial" w:hAnsi="Arial" w:eastAsia="Arial" w:cs="Arial"/>
                <w:b w:val="0"/>
                <w:bCs w:val="0"/>
                <w:color w:val="000000"/>
                <w:sz w:val="22"/>
                <w:szCs w:val="22"/>
                <w:lang w:val="en-US"/>
              </w:rPr>
              <w:t>Zero-days no publicadas en bases de datos de CVE</w:t>
            </w:r>
          </w:p>
        </w:tc>
      </w:tr>
      <w:tr xmlns:wp14="http://schemas.microsoft.com/office/word/2010/wordml" w:rsidTr="4B3CDB53" w14:paraId="3AA7C8E5" wp14:textId="77777777">
        <w:tc>
          <w:tcPr>
            <w:tcW w:w="4513" w:type="dxa"/>
            <w:tcMar>
              <w:top w:w="60" w:type="dxa"/>
              <w:left w:w="100" w:type="dxa"/>
              <w:bottom w:w="60" w:type="dxa"/>
              <w:right w:w="100" w:type="dxa"/>
            </w:tcMar>
            <w:vAlign w:val="center"/>
          </w:tcPr>
          <w:p w14:paraId="2A4A909C" wp14:textId="77777777">
            <w:pPr>
              <w:spacing w:after="0" w:line="252" w:lineRule="auto"/>
              <w:jc w:val="left"/>
            </w:pPr>
            <w:r w:rsidRPr="4B3CDB53" w:rsidR="4B3CDB53">
              <w:rPr>
                <w:rFonts w:ascii="Arial" w:hAnsi="Arial" w:eastAsia="Arial" w:cs="Arial"/>
                <w:b w:val="0"/>
                <w:bCs w:val="0"/>
                <w:color w:val="000000"/>
                <w:sz w:val="22"/>
                <w:szCs w:val="22"/>
                <w:lang w:val="en-US"/>
              </w:rPr>
              <w:t>Comportamiento inseguro de la app en runtime (ZAP baseline)</w:t>
            </w:r>
          </w:p>
        </w:tc>
        <w:tc>
          <w:tcPr>
            <w:tcW w:w="4513" w:type="dxa"/>
            <w:tcMar>
              <w:top w:w="60" w:type="dxa"/>
              <w:left w:w="100" w:type="dxa"/>
              <w:bottom w:w="60" w:type="dxa"/>
              <w:right w:w="100" w:type="dxa"/>
            </w:tcMar>
            <w:vAlign w:val="center"/>
          </w:tcPr>
          <w:p w14:paraId="181C8FE9" wp14:textId="77777777">
            <w:pPr>
              <w:spacing w:after="0" w:line="252" w:lineRule="auto"/>
              <w:jc w:val="left"/>
            </w:pPr>
            <w:r w:rsidRPr="4B3CDB53" w:rsidR="4B3CDB53">
              <w:rPr>
                <w:rFonts w:ascii="Arial" w:hAnsi="Arial" w:eastAsia="Arial" w:cs="Arial"/>
                <w:b w:val="0"/>
                <w:bCs w:val="0"/>
                <w:color w:val="000000"/>
                <w:sz w:val="22"/>
                <w:szCs w:val="22"/>
                <w:lang w:val="en-US"/>
              </w:rPr>
              <w:t>Ataques de fuerza bruta sostenidos y DDoS</w:t>
            </w:r>
          </w:p>
        </w:tc>
      </w:tr>
      <w:tr xmlns:wp14="http://schemas.microsoft.com/office/word/2010/wordml" w:rsidTr="4B3CDB53" w14:paraId="5416FDAE" wp14:textId="77777777">
        <w:tc>
          <w:tcPr>
            <w:tcW w:w="4513" w:type="dxa"/>
            <w:tcMar>
              <w:top w:w="60" w:type="dxa"/>
              <w:left w:w="100" w:type="dxa"/>
              <w:bottom w:w="60" w:type="dxa"/>
              <w:right w:w="100" w:type="dxa"/>
            </w:tcMar>
            <w:vAlign w:val="center"/>
          </w:tcPr>
          <w:p w14:paraId="50943D44" wp14:textId="77777777">
            <w:pPr>
              <w:spacing w:after="0" w:line="252" w:lineRule="auto"/>
              <w:jc w:val="left"/>
            </w:pPr>
            <w:r w:rsidRPr="4B3CDB53" w:rsidR="4B3CDB53">
              <w:rPr>
                <w:rFonts w:ascii="Arial" w:hAnsi="Arial" w:eastAsia="Arial" w:cs="Arial"/>
                <w:b w:val="0"/>
                <w:bCs w:val="0"/>
                <w:color w:val="000000"/>
                <w:sz w:val="22"/>
                <w:szCs w:val="22"/>
                <w:lang w:val="en-US"/>
              </w:rPr>
              <w:t>Integridad y trazabilidad de artefactos publicados (SBOM)</w:t>
            </w:r>
          </w:p>
        </w:tc>
        <w:tc>
          <w:tcPr>
            <w:tcW w:w="4513" w:type="dxa"/>
            <w:tcMar>
              <w:top w:w="60" w:type="dxa"/>
              <w:left w:w="100" w:type="dxa"/>
              <w:bottom w:w="60" w:type="dxa"/>
              <w:right w:w="100" w:type="dxa"/>
            </w:tcMar>
            <w:vAlign w:val="center"/>
          </w:tcPr>
          <w:p w14:paraId="45680736" wp14:textId="77777777">
            <w:pPr>
              <w:spacing w:after="0" w:line="252" w:lineRule="auto"/>
              <w:jc w:val="left"/>
            </w:pPr>
            <w:r w:rsidRPr="4B3CDB53" w:rsidR="4B3CDB53">
              <w:rPr>
                <w:rFonts w:ascii="Arial" w:hAnsi="Arial" w:eastAsia="Arial" w:cs="Arial"/>
                <w:b w:val="0"/>
                <w:bCs w:val="0"/>
                <w:color w:val="000000"/>
                <w:sz w:val="22"/>
                <w:szCs w:val="22"/>
                <w:lang w:val="en-US"/>
              </w:rPr>
              <w:t>Seguridad física del hardware o del nodo del cluster</w:t>
            </w:r>
          </w:p>
        </w:tc>
      </w:tr>
      <w:tr xmlns:wp14="http://schemas.microsoft.com/office/word/2010/wordml" w:rsidTr="4B3CDB53" w14:paraId="2C511E8F" wp14:textId="77777777">
        <w:tc>
          <w:tcPr>
            <w:tcW w:w="4513" w:type="dxa"/>
            <w:tcMar>
              <w:top w:w="60" w:type="dxa"/>
              <w:left w:w="100" w:type="dxa"/>
              <w:bottom w:w="60" w:type="dxa"/>
              <w:right w:w="100" w:type="dxa"/>
            </w:tcMar>
            <w:vAlign w:val="center"/>
          </w:tcPr>
          <w:p w14:paraId="2FF43591" wp14:textId="77777777">
            <w:pPr>
              <w:spacing w:after="0" w:line="252" w:lineRule="auto"/>
              <w:jc w:val="left"/>
            </w:pPr>
            <w:r w:rsidRPr="4B3CDB53" w:rsidR="4B3CDB53">
              <w:rPr>
                <w:rFonts w:ascii="Arial" w:hAnsi="Arial" w:eastAsia="Arial" w:cs="Arial"/>
                <w:b w:val="0"/>
                <w:bCs w:val="0"/>
                <w:color w:val="000000"/>
                <w:sz w:val="22"/>
                <w:szCs w:val="22"/>
                <w:lang w:val="en-US"/>
              </w:rPr>
              <w:t>Higiene de credenciales del propio pipeline (GitOps, sin kubeconfig en CI)</w:t>
            </w:r>
          </w:p>
        </w:tc>
        <w:tc>
          <w:tcPr>
            <w:tcW w:w="4513" w:type="dxa"/>
            <w:tcMar>
              <w:top w:w="60" w:type="dxa"/>
              <w:left w:w="100" w:type="dxa"/>
              <w:bottom w:w="60" w:type="dxa"/>
              <w:right w:w="100" w:type="dxa"/>
            </w:tcMar>
            <w:vAlign w:val="center"/>
          </w:tcPr>
          <w:p w14:paraId="66619643" wp14:textId="77777777">
            <w:pPr>
              <w:spacing w:after="0" w:line="252" w:lineRule="auto"/>
              <w:jc w:val="left"/>
            </w:pPr>
            <w:r w:rsidRPr="4B3CDB53" w:rsidR="4B3CDB53">
              <w:rPr>
                <w:rFonts w:ascii="Arial" w:hAnsi="Arial" w:eastAsia="Arial" w:cs="Arial"/>
                <w:b w:val="0"/>
                <w:bCs w:val="0"/>
                <w:color w:val="000000"/>
                <w:sz w:val="22"/>
                <w:szCs w:val="22"/>
                <w:lang w:val="en-US"/>
              </w:rPr>
              <w:t>Auditoría de gestión de secretos en reposo más allá de GitHub Secrets</w:t>
            </w:r>
          </w:p>
        </w:tc>
      </w:tr>
      <w:tr xmlns:wp14="http://schemas.microsoft.com/office/word/2010/wordml" w:rsidTr="4B3CDB53" w14:paraId="217A4EF2" wp14:textId="77777777">
        <w:tc>
          <w:tcPr>
            <w:tcW w:w="4513" w:type="dxa"/>
            <w:tcMar>
              <w:top w:w="60" w:type="dxa"/>
              <w:left w:w="100" w:type="dxa"/>
              <w:bottom w:w="60" w:type="dxa"/>
              <w:right w:w="100" w:type="dxa"/>
            </w:tcMar>
            <w:vAlign w:val="center"/>
          </w:tcPr>
          <w:p w14:paraId="6F332EAE" wp14:textId="77777777">
            <w:pPr>
              <w:spacing w:after="0" w:line="252" w:lineRule="auto"/>
              <w:jc w:val="left"/>
            </w:pPr>
            <w:r w:rsidRPr="4B3CDB53" w:rsidR="4B3CDB53">
              <w:rPr>
                <w:rFonts w:ascii="Arial" w:hAnsi="Arial" w:eastAsia="Arial" w:cs="Arial"/>
                <w:b w:val="0"/>
                <w:bCs w:val="0"/>
                <w:color w:val="000000"/>
                <w:sz w:val="22"/>
                <w:szCs w:val="22"/>
                <w:lang w:val="en-US"/>
              </w:rPr>
              <w:t>Cadena de suministro de GitHub Actions (SHA pinning)</w:t>
            </w:r>
          </w:p>
        </w:tc>
        <w:tc>
          <w:tcPr>
            <w:tcW w:w="4513" w:type="dxa"/>
            <w:tcMar>
              <w:top w:w="60" w:type="dxa"/>
              <w:left w:w="100" w:type="dxa"/>
              <w:bottom w:w="60" w:type="dxa"/>
              <w:right w:w="100" w:type="dxa"/>
            </w:tcMar>
            <w:vAlign w:val="center"/>
          </w:tcPr>
          <w:p w14:paraId="276EE6F2" wp14:textId="77777777">
            <w:pPr>
              <w:spacing w:after="0" w:line="252" w:lineRule="auto"/>
              <w:jc w:val="left"/>
            </w:pPr>
            <w:r w:rsidRPr="4B3CDB53" w:rsidR="4B3CDB53">
              <w:rPr>
                <w:rFonts w:ascii="Arial" w:hAnsi="Arial" w:eastAsia="Arial" w:cs="Arial"/>
                <w:b w:val="0"/>
                <w:bCs w:val="0"/>
                <w:color w:val="000000"/>
                <w:sz w:val="22"/>
                <w:szCs w:val="22"/>
                <w:lang w:val="en-US"/>
              </w:rPr>
              <w:t>Cadena de suministro de dependencias npm más allá de pnpm-workspace.yaml</w:t>
            </w:r>
          </w:p>
        </w:tc>
      </w:tr>
    </w:tbl>
    <w:p xmlns:wp14="http://schemas.microsoft.com/office/word/2010/wordml" w14:paraId="45FB0818" wp14:textId="77777777">
      <w:pPr>
        <w:spacing w:after="80"/>
      </w:pPr>
      <w:r>
        <w:rPr>
          <w:rFonts w:ascii="Arial" w:hAnsi="Arial" w:eastAsia="Arial" w:cs="Arial"/>
          <w:sz w:val="24"/>
          <w:szCs w:val="24"/>
        </w:rPr>
      </w:r>
    </w:p>
    <w:p xmlns:wp14="http://schemas.microsoft.com/office/word/2010/wordml" w14:paraId="2521C264"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Queda como mejora pendiente endurecer las cabeceras de seguridad (CSP, X-Frame-Options y Permissions-Policy) mediante next.config.js o helmet en el backend. No bloquea esta demostración y es la mejora de continuidad más evidente.</w:t>
      </w:r>
    </w:p>
    <w:p xmlns:wp14="http://schemas.microsoft.com/office/word/2010/wordml" w14:paraId="357DE3D1"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siguiente extracto muestra cómo se levanta el objetivo del ataque antes de correr el escaneo:</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130D2551" wp14:textId="77777777">
        <w:tc>
          <w:tcPr>
            <w:tcW w:w="9026" w:type="dxa"/>
            <w:shd w:val="clear" w:color="auto" w:fill="F2F2F2"/>
            <w:tcMar>
              <w:top w:w="100" w:type="dxa"/>
              <w:left w:w="140" w:type="dxa"/>
              <w:bottom w:w="100" w:type="dxa"/>
              <w:right w:w="140" w:type="dxa"/>
            </w:tcMar>
          </w:tcPr>
          <w:p w14:paraId="73F1BCB5" wp14:textId="77777777">
            <w:pPr>
              <w:spacing w:after="0" w:line="240" w:lineRule="auto"/>
            </w:pPr>
            <w:r w:rsidRPr="4B3CDB53" w:rsidR="4B3CDB53">
              <w:rPr>
                <w:rFonts w:ascii="Consolas" w:hAnsi="Consolas" w:eastAsia="Consolas" w:cs="Consolas"/>
                <w:color w:val="000000"/>
                <w:sz w:val="18"/>
                <w:szCs w:val="18"/>
                <w:lang w:val="en-US"/>
              </w:rPr>
              <w:t>- name: Levantar stack con docker-compose</w:t>
            </w:r>
          </w:p>
          <w:p w14:paraId="7AFF9114" wp14:textId="77777777">
            <w:pPr>
              <w:spacing w:after="0" w:line="240" w:lineRule="auto"/>
            </w:pPr>
            <w:r>
              <w:rPr>
                <w:rFonts w:ascii="Consolas" w:hAnsi="Consolas" w:eastAsia="Consolas" w:cs="Consolas"/>
                <w:color w:val="000000"/>
                <w:sz w:val="18"/>
                <w:szCs w:val="18"/>
              </w:rPr>
              <w:t xml:space="preserve">  run: docker compose up -d --build</w:t>
            </w:r>
          </w:p>
          <w:p w14:paraId="29D6B04F" wp14:textId="77777777">
            <w:pPr>
              <w:spacing w:after="0" w:line="240" w:lineRule="auto"/>
            </w:pPr>
            <w:r>
              <w:rPr>
                <w:rFonts w:ascii="Consolas" w:hAnsi="Consolas" w:eastAsia="Consolas" w:cs="Consolas"/>
                <w:color w:val="000000"/>
                <w:sz w:val="18"/>
                <w:szCs w:val="18"/>
              </w:rPr>
              <w:t xml:space="preserve"> </w:t>
            </w:r>
          </w:p>
          <w:p w14:paraId="51A12629" wp14:textId="77777777">
            <w:pPr>
              <w:spacing w:after="0" w:line="240" w:lineRule="auto"/>
            </w:pPr>
            <w:r>
              <w:rPr>
                <w:rFonts w:ascii="Consolas" w:hAnsi="Consolas" w:eastAsia="Consolas" w:cs="Consolas"/>
                <w:color w:val="000000"/>
                <w:sz w:val="18"/>
                <w:szCs w:val="18"/>
              </w:rPr>
              <w:t xml:space="preserve">- name: OWASP ZAP Baseline Scan</w:t>
            </w:r>
          </w:p>
          <w:p w14:paraId="111E98A0" wp14:textId="77777777">
            <w:pPr>
              <w:spacing w:after="0" w:line="240" w:lineRule="auto"/>
            </w:pPr>
            <w:r w:rsidRPr="4B3CDB53" w:rsidR="4B3CDB53">
              <w:rPr>
                <w:rFonts w:ascii="Consolas" w:hAnsi="Consolas" w:eastAsia="Consolas" w:cs="Consolas"/>
                <w:color w:val="000000"/>
                <w:sz w:val="18"/>
                <w:szCs w:val="18"/>
                <w:lang w:val="en-US"/>
              </w:rPr>
              <w:t xml:space="preserve">  uses: zaproxy/action-baseline@906a3c93ffde4864839d31a93daadcbd2737b4da # v0.12.0</w:t>
            </w:r>
          </w:p>
          <w:p w14:paraId="0DE1360B" wp14:textId="77777777">
            <w:pPr>
              <w:spacing w:after="0" w:line="240" w:lineRule="auto"/>
            </w:pPr>
            <w:r>
              <w:rPr>
                <w:rFonts w:ascii="Consolas" w:hAnsi="Consolas" w:eastAsia="Consolas" w:cs="Consolas"/>
                <w:color w:val="000000"/>
                <w:sz w:val="18"/>
                <w:szCs w:val="18"/>
              </w:rPr>
              <w:t xml:space="preserve">  with:</w:t>
            </w:r>
          </w:p>
          <w:p w14:paraId="00AAB787" wp14:textId="77777777">
            <w:pPr>
              <w:spacing w:after="0" w:line="240" w:lineRule="auto"/>
            </w:pPr>
            <w:r>
              <w:rPr>
                <w:rFonts w:ascii="Consolas" w:hAnsi="Consolas" w:eastAsia="Consolas" w:cs="Consolas"/>
                <w:color w:val="000000"/>
                <w:sz w:val="18"/>
                <w:szCs w:val="18"/>
              </w:rPr>
              <w:t xml:space="preserve">    target: "http://localhost:3001"</w:t>
            </w:r>
          </w:p>
          <w:p w14:paraId="257213ED" wp14:textId="77777777">
            <w:pPr>
              <w:spacing w:after="0" w:line="240" w:lineRule="auto"/>
            </w:pPr>
            <w:r w:rsidRPr="4B3CDB53" w:rsidR="4B3CDB53">
              <w:rPr>
                <w:rFonts w:ascii="Consolas" w:hAnsi="Consolas" w:eastAsia="Consolas" w:cs="Consolas"/>
                <w:color w:val="000000"/>
                <w:sz w:val="18"/>
                <w:szCs w:val="18"/>
                <w:lang w:val="en-US"/>
              </w:rPr>
              <w:t xml:space="preserve">    cmd_options: "-a"</w:t>
            </w:r>
          </w:p>
        </w:tc>
      </w:tr>
    </w:tbl>
    <w:p xmlns:wp14="http://schemas.microsoft.com/office/word/2010/wordml" w14:paraId="049F31CB" wp14:textId="77777777">
      <w:pPr>
        <w:spacing w:after="60"/>
      </w:pPr>
      <w:r>
        <w:rPr>
          <w:rFonts w:ascii="Arial" w:hAnsi="Arial" w:eastAsia="Arial" w:cs="Arial"/>
          <w:sz w:val="24"/>
          <w:szCs w:val="24"/>
        </w:rPr>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0A2D6A35" wp14:textId="77777777">
        <w:tc>
          <w:tcPr>
            <w:tcW w:w="9026" w:type="dxa"/>
            <w:shd w:val="clear" w:color="auto" w:fill="FAFAFA"/>
            <w:tcMar>
              <w:top w:w="90" w:type="dxa"/>
              <w:left w:w="160" w:type="dxa"/>
              <w:bottom w:w="90" w:type="dxa"/>
              <w:right w:w="160" w:type="dxa"/>
            </w:tcMar>
            <w:vAlign w:val="center"/>
          </w:tcPr>
          <w:p w14:paraId="2C1056E9"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5.  </w:t>
            </w:r>
            <w:r w:rsidRPr="4B3CDB53" w:rsidR="4B3CDB53">
              <w:rPr>
                <w:rFonts w:ascii="Arial" w:hAnsi="Arial" w:eastAsia="Arial" w:cs="Arial"/>
                <w:i w:val="1"/>
                <w:iCs w:val="1"/>
                <w:color w:val="000000"/>
                <w:sz w:val="20"/>
                <w:szCs w:val="20"/>
                <w:lang w:val="en-US"/>
              </w:rPr>
              <w:t>Reporte HTML de ZAP abierto en el navegador, con la tabla de alertas por severidad.</w:t>
            </w:r>
          </w:p>
          <w:p w14:paraId="3D089153"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59BD5781" wp14:textId="77777777">
      <w:pPr>
        <w:pStyle w:val="Heading1"/>
        <w:keepNext w:val="1"/>
        <w:spacing w:before="280" w:after="130"/>
      </w:pPr>
      <w:r w:rsidRPr="4B3CDB53" w:rsidR="4B3CDB53">
        <w:rPr>
          <w:rFonts w:ascii="Arial" w:hAnsi="Arial" w:eastAsia="Arial" w:cs="Arial"/>
          <w:b w:val="1"/>
          <w:bCs w:val="1"/>
          <w:color w:val="000000"/>
          <w:sz w:val="28"/>
          <w:szCs w:val="28"/>
          <w:lang w:val="en-US"/>
        </w:rPr>
        <w:t>7. Despliegue continuo: GitOps con Argo CD</w:t>
      </w:r>
    </w:p>
    <w:p xmlns:wp14="http://schemas.microsoft.com/office/word/2010/wordml" w14:paraId="683A028A"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Los manifiestos de Kubernetes viven en el directorio k8s/, organizados con Kustomize, uno por servicio (backend, frontend y database), más una carpeta apps/ con los recursos Application de Argo CD que apuntan a cada uno. Un archivo root-app.yaml inicializa todo con el patrón app-of-apps: una sola Application raíz gestiona las otras tres.</w:t>
      </w:r>
    </w:p>
    <w:p xmlns:wp14="http://schemas.microsoft.com/office/word/2010/wordml" w14:paraId="7C64C6DD" wp14:textId="77777777">
      <w:pPr>
        <w:pStyle w:val="Heading2"/>
        <w:keepNext w:val="1"/>
        <w:spacing w:before="200" w:after="90"/>
      </w:pPr>
      <w:r w:rsidRPr="4B3CDB53" w:rsidR="4B3CDB53">
        <w:rPr>
          <w:rFonts w:ascii="Arial" w:hAnsi="Arial" w:eastAsia="Arial" w:cs="Arial"/>
          <w:b w:val="1"/>
          <w:bCs w:val="1"/>
          <w:color w:val="000000"/>
          <w:sz w:val="26"/>
          <w:szCs w:val="26"/>
          <w:lang w:val="en-US"/>
        </w:rPr>
        <w:t>Flujo completo de un despliegue</w:t>
      </w:r>
    </w:p>
    <w:p xmlns:wp14="http://schemas.microsoft.com/office/word/2010/wordml" w14:paraId="2BD1BD88" wp14:textId="77777777">
      <w:pPr>
        <w:pStyle w:val="ListParagraph"/>
        <w:numPr>
          <w:ilvl w:val="0"/>
          <w:numId w:val="3"/>
        </w:numPr>
        <w:spacing w:after="60" w:line="240" w:lineRule="auto"/>
        <w:jc w:val="both"/>
        <w:rPr/>
      </w:pPr>
      <w:r w:rsidRPr="4B3CDB53" w:rsidR="4B3CDB53">
        <w:rPr>
          <w:rFonts w:ascii="Arial" w:hAnsi="Arial" w:eastAsia="Arial" w:cs="Arial"/>
          <w:b w:val="0"/>
          <w:bCs w:val="0"/>
          <w:i w:val="0"/>
          <w:iCs w:val="0"/>
          <w:color w:val="000000"/>
          <w:sz w:val="24"/>
          <w:szCs w:val="24"/>
          <w:lang w:val="en-US"/>
        </w:rPr>
        <w:t>El job Build &amp; Push construye y publica las imágenes de backend y frontend, cada una etiquetada por el SHA del commit, en GHCR.</w:t>
      </w:r>
    </w:p>
    <w:p xmlns:wp14="http://schemas.microsoft.com/office/word/2010/wordml" w14:paraId="0FAAFCB8" wp14:textId="77777777">
      <w:pPr>
        <w:pStyle w:val="ListParagraph"/>
        <w:numPr>
          <w:ilvl w:val="0"/>
          <w:numId w:val="3"/>
        </w:numPr>
        <w:spacing w:after="60" w:line="240" w:lineRule="auto"/>
        <w:jc w:val="both"/>
        <w:rPr/>
      </w:pPr>
      <w:r w:rsidRPr="4B3CDB53" w:rsidR="4B3CDB53">
        <w:rPr>
          <w:rFonts w:ascii="Arial" w:hAnsi="Arial" w:eastAsia="Arial" w:cs="Arial"/>
          <w:b w:val="0"/>
          <w:bCs w:val="0"/>
          <w:i w:val="0"/>
          <w:iCs w:val="0"/>
          <w:color w:val="000000"/>
          <w:sz w:val="24"/>
          <w:szCs w:val="24"/>
          <w:lang w:val="en-US"/>
        </w:rPr>
        <w:t>El job Actualizar manifiestos ejecuta kustomize edit set image y commitea el cambio a main con el bot de GitHub Actions.</w:t>
      </w:r>
    </w:p>
    <w:p xmlns:wp14="http://schemas.microsoft.com/office/word/2010/wordml" w14:paraId="1BC6D43E" wp14:textId="77777777">
      <w:pPr>
        <w:pStyle w:val="ListParagraph"/>
        <w:numPr>
          <w:ilvl w:val="0"/>
          <w:numId w:val="3"/>
        </w:numPr>
        <w:spacing w:after="60" w:line="240" w:lineRule="auto"/>
        <w:jc w:val="both"/>
        <w:rPr/>
      </w:pPr>
      <w:r w:rsidRPr="4B3CDB53" w:rsidR="4B3CDB53">
        <w:rPr>
          <w:rFonts w:ascii="Arial" w:hAnsi="Arial" w:eastAsia="Arial" w:cs="Arial"/>
          <w:b w:val="0"/>
          <w:bCs w:val="0"/>
          <w:i w:val="0"/>
          <w:iCs w:val="0"/>
          <w:color w:val="000000"/>
          <w:sz w:val="24"/>
          <w:szCs w:val="24"/>
          <w:lang w:val="en-US"/>
        </w:rPr>
        <w:t>Argo CD, que sondea el repositorio, detecta el nuevo commit y compara el estado deseado (Git) contra el estado real (cluster).</w:t>
      </w:r>
    </w:p>
    <w:p xmlns:wp14="http://schemas.microsoft.com/office/word/2010/wordml" w14:paraId="3A8368AC" wp14:textId="77777777">
      <w:pPr>
        <w:pStyle w:val="ListParagraph"/>
        <w:numPr>
          <w:ilvl w:val="0"/>
          <w:numId w:val="3"/>
        </w:numPr>
        <w:spacing w:after="60" w:line="240" w:lineRule="auto"/>
        <w:jc w:val="both"/>
        <w:rPr/>
      </w:pPr>
      <w:r w:rsidRPr="4B3CDB53" w:rsidR="4B3CDB53">
        <w:rPr>
          <w:rFonts w:ascii="Arial" w:hAnsi="Arial" w:eastAsia="Arial" w:cs="Arial"/>
          <w:b w:val="0"/>
          <w:bCs w:val="0"/>
          <w:i w:val="0"/>
          <w:iCs w:val="0"/>
          <w:color w:val="000000"/>
          <w:sz w:val="24"/>
          <w:szCs w:val="24"/>
          <w:lang w:val="en-US"/>
        </w:rPr>
        <w:t>Con la sincronización automática y self-heal activados, aplica el cambio por sí solo: despliega el nuevo Deployment, ejecuta el hook PreSync (migración de Prisma) antes de que el nuevo pod reciba tráfico y realiza un rolling update.</w:t>
      </w:r>
    </w:p>
    <w:p xmlns:wp14="http://schemas.microsoft.com/office/word/2010/wordml" w14:paraId="55AFC3C2"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integración continua nunca toca el cluster. No hay kubeconfig ni credenciales de Kubernetes en los secrets de GitHub Actions; el único puente entre CI y CD es un commit de Git.</w:t>
      </w:r>
    </w:p>
    <w:p xmlns:wp14="http://schemas.microsoft.com/office/word/2010/wordml" w14:paraId="2FD4F9E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manifiesto real de la Application de Argo CD muestra el patrón GitOps completo: de dónde lee (repoURL y path), a dónde despliega (destination) y la política de sincronización automática:</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04897663" wp14:textId="77777777">
        <w:tc>
          <w:tcPr>
            <w:tcW w:w="9026" w:type="dxa"/>
            <w:shd w:val="clear" w:color="auto" w:fill="F2F2F2"/>
            <w:tcMar>
              <w:top w:w="100" w:type="dxa"/>
              <w:left w:w="140" w:type="dxa"/>
              <w:bottom w:w="100" w:type="dxa"/>
              <w:right w:w="140" w:type="dxa"/>
            </w:tcMar>
          </w:tcPr>
          <w:p w14:paraId="41B19C48" wp14:textId="77777777">
            <w:pPr>
              <w:spacing w:after="0" w:line="240" w:lineRule="auto"/>
            </w:pPr>
            <w:r w:rsidRPr="4B3CDB53" w:rsidR="4B3CDB53">
              <w:rPr>
                <w:rFonts w:ascii="Consolas" w:hAnsi="Consolas" w:eastAsia="Consolas" w:cs="Consolas"/>
                <w:color w:val="000000"/>
                <w:sz w:val="18"/>
                <w:szCs w:val="18"/>
                <w:lang w:val="en-US"/>
              </w:rPr>
              <w:t>apiVersion: argoproj.io/v1alpha1</w:t>
            </w:r>
          </w:p>
          <w:p w14:paraId="2B3B8ABE" wp14:textId="77777777">
            <w:pPr>
              <w:spacing w:after="0" w:line="240" w:lineRule="auto"/>
            </w:pPr>
            <w:r>
              <w:rPr>
                <w:rFonts w:ascii="Consolas" w:hAnsi="Consolas" w:eastAsia="Consolas" w:cs="Consolas"/>
                <w:color w:val="000000"/>
                <w:sz w:val="18"/>
                <w:szCs w:val="18"/>
              </w:rPr>
              <w:t xml:space="preserve">kind: Application</w:t>
            </w:r>
          </w:p>
          <w:p w14:paraId="037E967B" wp14:textId="77777777">
            <w:pPr>
              <w:spacing w:after="0" w:line="240" w:lineRule="auto"/>
            </w:pPr>
            <w:r>
              <w:rPr>
                <w:rFonts w:ascii="Consolas" w:hAnsi="Consolas" w:eastAsia="Consolas" w:cs="Consolas"/>
                <w:color w:val="000000"/>
                <w:sz w:val="18"/>
                <w:szCs w:val="18"/>
              </w:rPr>
              <w:t xml:space="preserve">metadata:</w:t>
            </w:r>
          </w:p>
          <w:p w14:paraId="6B88E988" wp14:textId="77777777">
            <w:pPr>
              <w:spacing w:after="0" w:line="240" w:lineRule="auto"/>
            </w:pPr>
            <w:r>
              <w:rPr>
                <w:rFonts w:ascii="Consolas" w:hAnsi="Consolas" w:eastAsia="Consolas" w:cs="Consolas"/>
                <w:color w:val="000000"/>
                <w:sz w:val="18"/>
                <w:szCs w:val="18"/>
              </w:rPr>
              <w:t xml:space="preserve">  name: crazy-cookies-backend</w:t>
            </w:r>
          </w:p>
          <w:p w14:paraId="1885978A" wp14:textId="77777777">
            <w:pPr>
              <w:spacing w:after="0" w:line="240" w:lineRule="auto"/>
            </w:pPr>
            <w:r w:rsidRPr="4B3CDB53" w:rsidR="4B3CDB53">
              <w:rPr>
                <w:rFonts w:ascii="Consolas" w:hAnsi="Consolas" w:eastAsia="Consolas" w:cs="Consolas"/>
                <w:color w:val="000000"/>
                <w:sz w:val="18"/>
                <w:szCs w:val="18"/>
                <w:lang w:val="en-US"/>
              </w:rPr>
              <w:t xml:space="preserve">  namespace: argocd</w:t>
            </w:r>
          </w:p>
          <w:p w14:paraId="64ADD940" wp14:textId="77777777">
            <w:pPr>
              <w:spacing w:after="0" w:line="240" w:lineRule="auto"/>
            </w:pPr>
            <w:r>
              <w:rPr>
                <w:rFonts w:ascii="Consolas" w:hAnsi="Consolas" w:eastAsia="Consolas" w:cs="Consolas"/>
                <w:color w:val="000000"/>
                <w:sz w:val="18"/>
                <w:szCs w:val="18"/>
              </w:rPr>
              <w:t xml:space="preserve">spec:</w:t>
            </w:r>
          </w:p>
          <w:p w14:paraId="48830419" wp14:textId="77777777">
            <w:pPr>
              <w:spacing w:after="0" w:line="240" w:lineRule="auto"/>
            </w:pPr>
            <w:r>
              <w:rPr>
                <w:rFonts w:ascii="Consolas" w:hAnsi="Consolas" w:eastAsia="Consolas" w:cs="Consolas"/>
                <w:color w:val="000000"/>
                <w:sz w:val="18"/>
                <w:szCs w:val="18"/>
              </w:rPr>
              <w:t xml:space="preserve">  source:</w:t>
            </w:r>
          </w:p>
          <w:p w14:paraId="63779449" wp14:textId="77777777">
            <w:pPr>
              <w:spacing w:after="0" w:line="240" w:lineRule="auto"/>
            </w:pPr>
            <w:r w:rsidRPr="4B3CDB53" w:rsidR="4B3CDB53">
              <w:rPr>
                <w:rFonts w:ascii="Consolas" w:hAnsi="Consolas" w:eastAsia="Consolas" w:cs="Consolas"/>
                <w:color w:val="000000"/>
                <w:sz w:val="18"/>
                <w:szCs w:val="18"/>
                <w:lang w:val="en-US"/>
              </w:rPr>
              <w:t xml:space="preserve">    repoURL: https://github.com/der-matt02/E-commerce-Crazy-Cookies</w:t>
            </w:r>
          </w:p>
          <w:p w14:paraId="042462AD" wp14:textId="77777777">
            <w:pPr>
              <w:spacing w:after="0" w:line="240" w:lineRule="auto"/>
            </w:pPr>
            <w:r w:rsidRPr="4B3CDB53" w:rsidR="4B3CDB53">
              <w:rPr>
                <w:rFonts w:ascii="Consolas" w:hAnsi="Consolas" w:eastAsia="Consolas" w:cs="Consolas"/>
                <w:color w:val="000000"/>
                <w:sz w:val="18"/>
                <w:szCs w:val="18"/>
                <w:lang w:val="en-US"/>
              </w:rPr>
              <w:t xml:space="preserve">    targetRevision: main</w:t>
            </w:r>
          </w:p>
          <w:p w14:paraId="57A4460F" wp14:textId="77777777">
            <w:pPr>
              <w:spacing w:after="0" w:line="240" w:lineRule="auto"/>
            </w:pPr>
            <w:r>
              <w:rPr>
                <w:rFonts w:ascii="Consolas" w:hAnsi="Consolas" w:eastAsia="Consolas" w:cs="Consolas"/>
                <w:color w:val="000000"/>
                <w:sz w:val="18"/>
                <w:szCs w:val="18"/>
              </w:rPr>
              <w:t xml:space="preserve">    path: k8s/backend</w:t>
            </w:r>
          </w:p>
          <w:p w14:paraId="2F6A7E2E" wp14:textId="77777777">
            <w:pPr>
              <w:spacing w:after="0" w:line="240" w:lineRule="auto"/>
            </w:pPr>
            <w:r>
              <w:rPr>
                <w:rFonts w:ascii="Consolas" w:hAnsi="Consolas" w:eastAsia="Consolas" w:cs="Consolas"/>
                <w:color w:val="000000"/>
                <w:sz w:val="18"/>
                <w:szCs w:val="18"/>
              </w:rPr>
              <w:t xml:space="preserve">  destination:</w:t>
            </w:r>
          </w:p>
          <w:p w14:paraId="15911D5F" wp14:textId="77777777">
            <w:pPr>
              <w:spacing w:after="0" w:line="240" w:lineRule="auto"/>
            </w:pPr>
            <w:r>
              <w:rPr>
                <w:rFonts w:ascii="Consolas" w:hAnsi="Consolas" w:eastAsia="Consolas" w:cs="Consolas"/>
                <w:color w:val="000000"/>
                <w:sz w:val="18"/>
                <w:szCs w:val="18"/>
              </w:rPr>
              <w:t xml:space="preserve">    server: https://kubernetes.default.svc</w:t>
            </w:r>
          </w:p>
          <w:p w14:paraId="48329D21" wp14:textId="77777777">
            <w:pPr>
              <w:spacing w:after="0" w:line="240" w:lineRule="auto"/>
            </w:pPr>
            <w:r w:rsidRPr="4B3CDB53" w:rsidR="4B3CDB53">
              <w:rPr>
                <w:rFonts w:ascii="Consolas" w:hAnsi="Consolas" w:eastAsia="Consolas" w:cs="Consolas"/>
                <w:color w:val="000000"/>
                <w:sz w:val="18"/>
                <w:szCs w:val="18"/>
                <w:lang w:val="en-US"/>
              </w:rPr>
              <w:t xml:space="preserve">    namespace: crazy-cookies</w:t>
            </w:r>
          </w:p>
          <w:p w14:paraId="27CB99C5" wp14:textId="77777777">
            <w:pPr>
              <w:spacing w:after="0" w:line="240" w:lineRule="auto"/>
            </w:pPr>
            <w:r w:rsidRPr="4B3CDB53" w:rsidR="4B3CDB53">
              <w:rPr>
                <w:rFonts w:ascii="Consolas" w:hAnsi="Consolas" w:eastAsia="Consolas" w:cs="Consolas"/>
                <w:color w:val="000000"/>
                <w:sz w:val="18"/>
                <w:szCs w:val="18"/>
                <w:lang w:val="en-US"/>
              </w:rPr>
              <w:t xml:space="preserve">  syncPolicy:</w:t>
            </w:r>
          </w:p>
          <w:p w14:paraId="3D8DA2B5" wp14:textId="77777777">
            <w:pPr>
              <w:spacing w:after="0" w:line="240" w:lineRule="auto"/>
            </w:pPr>
            <w:r>
              <w:rPr>
                <w:rFonts w:ascii="Consolas" w:hAnsi="Consolas" w:eastAsia="Consolas" w:cs="Consolas"/>
                <w:color w:val="000000"/>
                <w:sz w:val="18"/>
                <w:szCs w:val="18"/>
              </w:rPr>
              <w:t xml:space="preserve">    automated:</w:t>
            </w:r>
          </w:p>
          <w:p w14:paraId="54B8ABB6" wp14:textId="77777777">
            <w:pPr>
              <w:spacing w:after="0" w:line="240" w:lineRule="auto"/>
            </w:pPr>
            <w:r>
              <w:rPr>
                <w:rFonts w:ascii="Consolas" w:hAnsi="Consolas" w:eastAsia="Consolas" w:cs="Consolas"/>
                <w:color w:val="000000"/>
                <w:sz w:val="18"/>
                <w:szCs w:val="18"/>
              </w:rPr>
              <w:t xml:space="preserve">      prune: true</w:t>
            </w:r>
          </w:p>
          <w:p w14:paraId="34BC6D5C" wp14:textId="77777777">
            <w:pPr>
              <w:spacing w:after="0" w:line="240" w:lineRule="auto"/>
            </w:pPr>
            <w:r w:rsidRPr="4B3CDB53" w:rsidR="4B3CDB53">
              <w:rPr>
                <w:rFonts w:ascii="Consolas" w:hAnsi="Consolas" w:eastAsia="Consolas" w:cs="Consolas"/>
                <w:color w:val="000000"/>
                <w:sz w:val="18"/>
                <w:szCs w:val="18"/>
                <w:lang w:val="en-US"/>
              </w:rPr>
              <w:t xml:space="preserve">      selfHeal: true</w:t>
            </w:r>
          </w:p>
        </w:tc>
      </w:tr>
    </w:tbl>
    <w:p xmlns:wp14="http://schemas.microsoft.com/office/word/2010/wordml" w14:paraId="53128261" wp14:textId="77777777">
      <w:pPr>
        <w:spacing w:after="60"/>
      </w:pPr>
      <w:r>
        <w:rPr>
          <w:rFonts w:ascii="Arial" w:hAnsi="Arial" w:eastAsia="Arial" w:cs="Arial"/>
          <w:sz w:val="24"/>
          <w:szCs w:val="24"/>
        </w:rPr>
      </w:r>
    </w:p>
    <w:p xmlns:wp14="http://schemas.microsoft.com/office/word/2010/wordml" w14:paraId="6730457C"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Y el punto exacto donde CI y CD se encuentran es el archivo kustomization.yaml del backend, el único que el pipeline modifica en el cluster, siempre a través de un commit y nunca en vivo:</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457BA20C" wp14:textId="77777777">
        <w:tc>
          <w:tcPr>
            <w:tcW w:w="9026" w:type="dxa"/>
            <w:shd w:val="clear" w:color="auto" w:fill="F2F2F2"/>
            <w:tcMar>
              <w:top w:w="100" w:type="dxa"/>
              <w:left w:w="140" w:type="dxa"/>
              <w:bottom w:w="100" w:type="dxa"/>
              <w:right w:w="140" w:type="dxa"/>
            </w:tcMar>
          </w:tcPr>
          <w:p w14:paraId="31549F29" wp14:textId="77777777">
            <w:pPr>
              <w:spacing w:after="0" w:line="240" w:lineRule="auto"/>
            </w:pPr>
            <w:r>
              <w:rPr>
                <w:rFonts w:ascii="Consolas" w:hAnsi="Consolas" w:eastAsia="Consolas" w:cs="Consolas"/>
                <w:color w:val="000000"/>
                <w:sz w:val="18"/>
                <w:szCs w:val="18"/>
              </w:rPr>
              <w:t xml:space="preserve">images:</w:t>
            </w:r>
          </w:p>
          <w:p w14:paraId="4C2083B3" wp14:textId="77777777">
            <w:pPr>
              <w:spacing w:after="0" w:line="240" w:lineRule="auto"/>
            </w:pPr>
            <w:r>
              <w:rPr>
                <w:rFonts w:ascii="Consolas" w:hAnsi="Consolas" w:eastAsia="Consolas" w:cs="Consolas"/>
                <w:color w:val="000000"/>
                <w:sz w:val="18"/>
                <w:szCs w:val="18"/>
              </w:rPr>
              <w:t xml:space="preserve">- name: ghcr.io/der-matt02/e-commerce-crazy-cookies-backend</w:t>
            </w:r>
          </w:p>
          <w:p w14:paraId="1AC0787B" wp14:textId="77777777">
            <w:pPr>
              <w:spacing w:after="0" w:line="240" w:lineRule="auto"/>
            </w:pPr>
            <w:r w:rsidRPr="4B3CDB53" w:rsidR="4B3CDB53">
              <w:rPr>
                <w:rFonts w:ascii="Consolas" w:hAnsi="Consolas" w:eastAsia="Consolas" w:cs="Consolas"/>
                <w:color w:val="000000"/>
                <w:sz w:val="18"/>
                <w:szCs w:val="18"/>
                <w:lang w:val="en-US"/>
              </w:rPr>
              <w:t xml:space="preserve">  newName: ghcr.io/der-matt02/e-commerce-crazy-cookies-backend</w:t>
            </w:r>
          </w:p>
          <w:p w14:paraId="4EBFDF56" wp14:textId="77777777">
            <w:pPr>
              <w:spacing w:after="0" w:line="240" w:lineRule="auto"/>
            </w:pPr>
            <w:r w:rsidRPr="4B3CDB53" w:rsidR="4B3CDB53">
              <w:rPr>
                <w:rFonts w:ascii="Consolas" w:hAnsi="Consolas" w:eastAsia="Consolas" w:cs="Consolas"/>
                <w:color w:val="000000"/>
                <w:sz w:val="18"/>
                <w:szCs w:val="18"/>
                <w:lang w:val="en-US"/>
              </w:rPr>
              <w:t xml:space="preserve">  newTag: sha-1d56805   # esta linea es la que actualiza el job Actualizar manifiestos</w:t>
            </w:r>
          </w:p>
        </w:tc>
      </w:tr>
    </w:tbl>
    <w:p xmlns:wp14="http://schemas.microsoft.com/office/word/2010/wordml" w14:paraId="62486C05" wp14:textId="77777777">
      <w:pPr>
        <w:spacing w:after="60"/>
      </w:pPr>
      <w:r>
        <w:rPr>
          <w:rFonts w:ascii="Arial" w:hAnsi="Arial" w:eastAsia="Arial" w:cs="Arial"/>
          <w:sz w:val="24"/>
          <w:szCs w:val="24"/>
        </w:rPr>
      </w:r>
    </w:p>
    <w:p xmlns:wp14="http://schemas.microsoft.com/office/word/2010/wordml" w14:paraId="70017E19" wp14:textId="77777777">
      <w:pPr>
        <w:pStyle w:val="Heading2"/>
        <w:keepNext w:val="1"/>
        <w:spacing w:before="200" w:after="90"/>
      </w:pPr>
      <w:r w:rsidRPr="4B3CDB53" w:rsidR="4B3CDB53">
        <w:rPr>
          <w:rFonts w:ascii="Arial" w:hAnsi="Arial" w:eastAsia="Arial" w:cs="Arial"/>
          <w:b w:val="1"/>
          <w:bCs w:val="1"/>
          <w:color w:val="000000"/>
          <w:sz w:val="26"/>
          <w:szCs w:val="26"/>
          <w:lang w:val="en-US"/>
        </w:rPr>
        <w:t>Estado real del cluster al cierre de la entrega</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4026"/>
        <w:gridCol w:w="2500"/>
        <w:gridCol w:w="2500"/>
      </w:tblGrid>
      <w:tr xmlns:wp14="http://schemas.microsoft.com/office/word/2010/wordml" w14:paraId="4DC7C083" wp14:textId="77777777">
        <w:trPr>
          <w:tblHeader/>
        </w:trPr>
        <w:tc>
          <w:tcPr>
            <w:tcW w:w="4026" w:type="dxa"/>
            <w:shd w:val="clear" w:color="auto" w:fill="D9D9D9"/>
            <w:tcMar>
              <w:top w:w="60" w:type="dxa"/>
              <w:left w:w="100" w:type="dxa"/>
              <w:bottom w:w="60" w:type="dxa"/>
              <w:right w:w="100" w:type="dxa"/>
            </w:tcMar>
            <w:vAlign w:val="center"/>
          </w:tcPr>
          <w:p w14:paraId="2BCC458A" wp14:textId="77777777">
            <w:pPr>
              <w:spacing w:after="0" w:line="252" w:lineRule="auto"/>
              <w:jc w:val="left"/>
            </w:pPr>
            <w:r>
              <w:rPr>
                <w:rFonts w:ascii="Arial" w:hAnsi="Arial" w:eastAsia="Arial" w:cs="Arial"/>
                <w:b/>
                <w:bCs/>
                <w:color w:val="000000"/>
                <w:sz w:val="22"/>
                <w:szCs w:val="22"/>
              </w:rPr>
              <w:t xml:space="preserve">Application</w:t>
            </w:r>
          </w:p>
        </w:tc>
        <w:tc>
          <w:tcPr>
            <w:tcW w:w="2500" w:type="dxa"/>
            <w:shd w:val="clear" w:color="auto" w:fill="D9D9D9"/>
            <w:tcMar>
              <w:top w:w="60" w:type="dxa"/>
              <w:left w:w="100" w:type="dxa"/>
              <w:bottom w:w="60" w:type="dxa"/>
              <w:right w:w="100" w:type="dxa"/>
            </w:tcMar>
            <w:vAlign w:val="center"/>
          </w:tcPr>
          <w:p w14:paraId="6837524A" wp14:textId="77777777">
            <w:pPr>
              <w:spacing w:after="0" w:line="252" w:lineRule="auto"/>
              <w:jc w:val="left"/>
            </w:pPr>
            <w:r>
              <w:rPr>
                <w:rFonts w:ascii="Arial" w:hAnsi="Arial" w:eastAsia="Arial" w:cs="Arial"/>
                <w:b/>
                <w:bCs/>
                <w:color w:val="000000"/>
                <w:sz w:val="22"/>
                <w:szCs w:val="22"/>
              </w:rPr>
              <w:t xml:space="preserve">Sync</w:t>
            </w:r>
          </w:p>
        </w:tc>
        <w:tc>
          <w:tcPr>
            <w:tcW w:w="2500" w:type="dxa"/>
            <w:shd w:val="clear" w:color="auto" w:fill="D9D9D9"/>
            <w:tcMar>
              <w:top w:w="60" w:type="dxa"/>
              <w:left w:w="100" w:type="dxa"/>
              <w:bottom w:w="60" w:type="dxa"/>
              <w:right w:w="100" w:type="dxa"/>
            </w:tcMar>
            <w:vAlign w:val="center"/>
          </w:tcPr>
          <w:p w14:paraId="23A15D1F" wp14:textId="77777777">
            <w:pPr>
              <w:spacing w:after="0" w:line="252" w:lineRule="auto"/>
              <w:jc w:val="left"/>
            </w:pPr>
            <w:r>
              <w:rPr>
                <w:rFonts w:ascii="Arial" w:hAnsi="Arial" w:eastAsia="Arial" w:cs="Arial"/>
                <w:b/>
                <w:bCs/>
                <w:color w:val="000000"/>
                <w:sz w:val="22"/>
                <w:szCs w:val="22"/>
              </w:rPr>
              <w:t xml:space="preserve">Health</w:t>
            </w:r>
          </w:p>
        </w:tc>
      </w:tr>
      <w:tr xmlns:wp14="http://schemas.microsoft.com/office/word/2010/wordml" w14:paraId="4848D6B8" wp14:textId="77777777">
        <w:tc>
          <w:tcPr>
            <w:tcW w:w="4026" w:type="dxa"/>
            <w:tcMar>
              <w:top w:w="60" w:type="dxa"/>
              <w:left w:w="100" w:type="dxa"/>
              <w:bottom w:w="60" w:type="dxa"/>
              <w:right w:w="100" w:type="dxa"/>
            </w:tcMar>
            <w:vAlign w:val="center"/>
          </w:tcPr>
          <w:p w14:paraId="35986B24" wp14:textId="77777777">
            <w:pPr>
              <w:spacing w:after="0" w:line="252" w:lineRule="auto"/>
              <w:jc w:val="left"/>
            </w:pPr>
            <w:r>
              <w:rPr>
                <w:rFonts w:ascii="Arial" w:hAnsi="Arial" w:eastAsia="Arial" w:cs="Arial"/>
                <w:b w:val="false"/>
                <w:bCs w:val="false"/>
                <w:color w:val="000000"/>
                <w:sz w:val="22"/>
                <w:szCs w:val="22"/>
              </w:rPr>
              <w:t xml:space="preserve">crazy-cookies-root</w:t>
            </w:r>
          </w:p>
        </w:tc>
        <w:tc>
          <w:tcPr>
            <w:tcW w:w="2500" w:type="dxa"/>
            <w:tcMar>
              <w:top w:w="60" w:type="dxa"/>
              <w:left w:w="100" w:type="dxa"/>
              <w:bottom w:w="60" w:type="dxa"/>
              <w:right w:w="100" w:type="dxa"/>
            </w:tcMar>
            <w:vAlign w:val="center"/>
          </w:tcPr>
          <w:p w14:paraId="1B8BCC72" wp14:textId="77777777">
            <w:pPr>
              <w:spacing w:after="0" w:line="252" w:lineRule="auto"/>
              <w:jc w:val="left"/>
            </w:pPr>
            <w:r>
              <w:rPr>
                <w:rFonts w:ascii="Arial" w:hAnsi="Arial" w:eastAsia="Arial" w:cs="Arial"/>
                <w:b w:val="false"/>
                <w:bCs w:val="false"/>
                <w:color w:val="000000"/>
                <w:sz w:val="22"/>
                <w:szCs w:val="22"/>
              </w:rPr>
              <w:t xml:space="preserve">Synced</w:t>
            </w:r>
          </w:p>
        </w:tc>
        <w:tc>
          <w:tcPr>
            <w:tcW w:w="2500" w:type="dxa"/>
            <w:tcMar>
              <w:top w:w="60" w:type="dxa"/>
              <w:left w:w="100" w:type="dxa"/>
              <w:bottom w:w="60" w:type="dxa"/>
              <w:right w:w="100" w:type="dxa"/>
            </w:tcMar>
            <w:vAlign w:val="center"/>
          </w:tcPr>
          <w:p w14:paraId="2C867D55" wp14:textId="77777777">
            <w:pPr>
              <w:spacing w:after="0" w:line="252" w:lineRule="auto"/>
              <w:jc w:val="left"/>
            </w:pPr>
            <w:r>
              <w:rPr>
                <w:rFonts w:ascii="Arial" w:hAnsi="Arial" w:eastAsia="Arial" w:cs="Arial"/>
                <w:b w:val="false"/>
                <w:bCs w:val="false"/>
                <w:color w:val="000000"/>
                <w:sz w:val="22"/>
                <w:szCs w:val="22"/>
              </w:rPr>
              <w:t xml:space="preserve">Healthy</w:t>
            </w:r>
          </w:p>
        </w:tc>
      </w:tr>
      <w:tr xmlns:wp14="http://schemas.microsoft.com/office/word/2010/wordml" w14:paraId="70475C78" wp14:textId="77777777">
        <w:tc>
          <w:tcPr>
            <w:tcW w:w="4026" w:type="dxa"/>
            <w:tcMar>
              <w:top w:w="60" w:type="dxa"/>
              <w:left w:w="100" w:type="dxa"/>
              <w:bottom w:w="60" w:type="dxa"/>
              <w:right w:w="100" w:type="dxa"/>
            </w:tcMar>
            <w:vAlign w:val="center"/>
          </w:tcPr>
          <w:p w14:paraId="0BE2C0D9" wp14:textId="77777777">
            <w:pPr>
              <w:spacing w:after="0" w:line="252" w:lineRule="auto"/>
              <w:jc w:val="left"/>
            </w:pPr>
            <w:r>
              <w:rPr>
                <w:rFonts w:ascii="Arial" w:hAnsi="Arial" w:eastAsia="Arial" w:cs="Arial"/>
                <w:b w:val="false"/>
                <w:bCs w:val="false"/>
                <w:color w:val="000000"/>
                <w:sz w:val="22"/>
                <w:szCs w:val="22"/>
              </w:rPr>
              <w:t xml:space="preserve">crazy-cookies-database</w:t>
            </w:r>
          </w:p>
        </w:tc>
        <w:tc>
          <w:tcPr>
            <w:tcW w:w="2500" w:type="dxa"/>
            <w:tcMar>
              <w:top w:w="60" w:type="dxa"/>
              <w:left w:w="100" w:type="dxa"/>
              <w:bottom w:w="60" w:type="dxa"/>
              <w:right w:w="100" w:type="dxa"/>
            </w:tcMar>
            <w:vAlign w:val="center"/>
          </w:tcPr>
          <w:p w14:paraId="2212087F" wp14:textId="77777777">
            <w:pPr>
              <w:spacing w:after="0" w:line="252" w:lineRule="auto"/>
              <w:jc w:val="left"/>
            </w:pPr>
            <w:r>
              <w:rPr>
                <w:rFonts w:ascii="Arial" w:hAnsi="Arial" w:eastAsia="Arial" w:cs="Arial"/>
                <w:b w:val="false"/>
                <w:bCs w:val="false"/>
                <w:color w:val="000000"/>
                <w:sz w:val="22"/>
                <w:szCs w:val="22"/>
              </w:rPr>
              <w:t xml:space="preserve">Synced</w:t>
            </w:r>
          </w:p>
        </w:tc>
        <w:tc>
          <w:tcPr>
            <w:tcW w:w="2500" w:type="dxa"/>
            <w:tcMar>
              <w:top w:w="60" w:type="dxa"/>
              <w:left w:w="100" w:type="dxa"/>
              <w:bottom w:w="60" w:type="dxa"/>
              <w:right w:w="100" w:type="dxa"/>
            </w:tcMar>
            <w:vAlign w:val="center"/>
          </w:tcPr>
          <w:p w14:paraId="1AF80DA6" wp14:textId="77777777">
            <w:pPr>
              <w:spacing w:after="0" w:line="252" w:lineRule="auto"/>
              <w:jc w:val="left"/>
            </w:pPr>
            <w:r>
              <w:rPr>
                <w:rFonts w:ascii="Arial" w:hAnsi="Arial" w:eastAsia="Arial" w:cs="Arial"/>
                <w:b w:val="false"/>
                <w:bCs w:val="false"/>
                <w:color w:val="000000"/>
                <w:sz w:val="22"/>
                <w:szCs w:val="22"/>
              </w:rPr>
              <w:t xml:space="preserve">Healthy</w:t>
            </w:r>
          </w:p>
        </w:tc>
      </w:tr>
      <w:tr xmlns:wp14="http://schemas.microsoft.com/office/word/2010/wordml" w14:paraId="46A2CB78" wp14:textId="77777777">
        <w:tc>
          <w:tcPr>
            <w:tcW w:w="4026" w:type="dxa"/>
            <w:tcMar>
              <w:top w:w="60" w:type="dxa"/>
              <w:left w:w="100" w:type="dxa"/>
              <w:bottom w:w="60" w:type="dxa"/>
              <w:right w:w="100" w:type="dxa"/>
            </w:tcMar>
            <w:vAlign w:val="center"/>
          </w:tcPr>
          <w:p w14:paraId="43EC6608" wp14:textId="77777777">
            <w:pPr>
              <w:spacing w:after="0" w:line="252" w:lineRule="auto"/>
              <w:jc w:val="left"/>
            </w:pPr>
            <w:r>
              <w:rPr>
                <w:rFonts w:ascii="Arial" w:hAnsi="Arial" w:eastAsia="Arial" w:cs="Arial"/>
                <w:b w:val="false"/>
                <w:bCs w:val="false"/>
                <w:color w:val="000000"/>
                <w:sz w:val="22"/>
                <w:szCs w:val="22"/>
              </w:rPr>
              <w:t xml:space="preserve">crazy-cookies-frontend</w:t>
            </w:r>
          </w:p>
        </w:tc>
        <w:tc>
          <w:tcPr>
            <w:tcW w:w="2500" w:type="dxa"/>
            <w:tcMar>
              <w:top w:w="60" w:type="dxa"/>
              <w:left w:w="100" w:type="dxa"/>
              <w:bottom w:w="60" w:type="dxa"/>
              <w:right w:w="100" w:type="dxa"/>
            </w:tcMar>
            <w:vAlign w:val="center"/>
          </w:tcPr>
          <w:p w14:paraId="492CE256" wp14:textId="77777777">
            <w:pPr>
              <w:spacing w:after="0" w:line="252" w:lineRule="auto"/>
              <w:jc w:val="left"/>
            </w:pPr>
            <w:r>
              <w:rPr>
                <w:rFonts w:ascii="Arial" w:hAnsi="Arial" w:eastAsia="Arial" w:cs="Arial"/>
                <w:b w:val="false"/>
                <w:bCs w:val="false"/>
                <w:color w:val="000000"/>
                <w:sz w:val="22"/>
                <w:szCs w:val="22"/>
              </w:rPr>
              <w:t xml:space="preserve">Synced</w:t>
            </w:r>
          </w:p>
        </w:tc>
        <w:tc>
          <w:tcPr>
            <w:tcW w:w="2500" w:type="dxa"/>
            <w:tcMar>
              <w:top w:w="60" w:type="dxa"/>
              <w:left w:w="100" w:type="dxa"/>
              <w:bottom w:w="60" w:type="dxa"/>
              <w:right w:w="100" w:type="dxa"/>
            </w:tcMar>
            <w:vAlign w:val="center"/>
          </w:tcPr>
          <w:p w14:paraId="66B8D861" wp14:textId="77777777">
            <w:pPr>
              <w:spacing w:after="0" w:line="252" w:lineRule="auto"/>
              <w:jc w:val="left"/>
            </w:pPr>
            <w:r>
              <w:rPr>
                <w:rFonts w:ascii="Arial" w:hAnsi="Arial" w:eastAsia="Arial" w:cs="Arial"/>
                <w:b w:val="false"/>
                <w:bCs w:val="false"/>
                <w:color w:val="000000"/>
                <w:sz w:val="22"/>
                <w:szCs w:val="22"/>
              </w:rPr>
              <w:t xml:space="preserve">Healthy</w:t>
            </w:r>
          </w:p>
        </w:tc>
      </w:tr>
      <w:tr xmlns:wp14="http://schemas.microsoft.com/office/word/2010/wordml" w14:paraId="3650E507" wp14:textId="77777777">
        <w:tc>
          <w:tcPr>
            <w:tcW w:w="4026" w:type="dxa"/>
            <w:tcMar>
              <w:top w:w="60" w:type="dxa"/>
              <w:left w:w="100" w:type="dxa"/>
              <w:bottom w:w="60" w:type="dxa"/>
              <w:right w:w="100" w:type="dxa"/>
            </w:tcMar>
            <w:vAlign w:val="center"/>
          </w:tcPr>
          <w:p w14:paraId="46861020" wp14:textId="77777777">
            <w:pPr>
              <w:spacing w:after="0" w:line="252" w:lineRule="auto"/>
              <w:jc w:val="left"/>
            </w:pPr>
            <w:r>
              <w:rPr>
                <w:rFonts w:ascii="Arial" w:hAnsi="Arial" w:eastAsia="Arial" w:cs="Arial"/>
                <w:b w:val="false"/>
                <w:bCs w:val="false"/>
                <w:color w:val="000000"/>
                <w:sz w:val="22"/>
                <w:szCs w:val="22"/>
              </w:rPr>
              <w:t xml:space="preserve">crazy-cookies-backend</w:t>
            </w:r>
          </w:p>
        </w:tc>
        <w:tc>
          <w:tcPr>
            <w:tcW w:w="2500" w:type="dxa"/>
            <w:tcMar>
              <w:top w:w="60" w:type="dxa"/>
              <w:left w:w="100" w:type="dxa"/>
              <w:bottom w:w="60" w:type="dxa"/>
              <w:right w:w="100" w:type="dxa"/>
            </w:tcMar>
            <w:vAlign w:val="center"/>
          </w:tcPr>
          <w:p w14:paraId="7BC44EDB" wp14:textId="77777777">
            <w:pPr>
              <w:spacing w:after="0" w:line="252" w:lineRule="auto"/>
              <w:jc w:val="left"/>
            </w:pPr>
            <w:r>
              <w:rPr>
                <w:rFonts w:ascii="Arial" w:hAnsi="Arial" w:eastAsia="Arial" w:cs="Arial"/>
                <w:b w:val="false"/>
                <w:bCs w:val="false"/>
                <w:color w:val="000000"/>
                <w:sz w:val="22"/>
                <w:szCs w:val="22"/>
              </w:rPr>
              <w:t xml:space="preserve">Synced</w:t>
            </w:r>
          </w:p>
        </w:tc>
        <w:tc>
          <w:tcPr>
            <w:tcW w:w="2500" w:type="dxa"/>
            <w:tcMar>
              <w:top w:w="60" w:type="dxa"/>
              <w:left w:w="100" w:type="dxa"/>
              <w:bottom w:w="60" w:type="dxa"/>
              <w:right w:w="100" w:type="dxa"/>
            </w:tcMar>
            <w:vAlign w:val="center"/>
          </w:tcPr>
          <w:p w14:paraId="28F2AE49" wp14:textId="77777777">
            <w:pPr>
              <w:spacing w:after="0" w:line="252" w:lineRule="auto"/>
              <w:jc w:val="left"/>
            </w:pPr>
            <w:r>
              <w:rPr>
                <w:rFonts w:ascii="Arial" w:hAnsi="Arial" w:eastAsia="Arial" w:cs="Arial"/>
                <w:b w:val="false"/>
                <w:bCs w:val="false"/>
                <w:color w:val="000000"/>
                <w:sz w:val="22"/>
                <w:szCs w:val="22"/>
              </w:rPr>
              <w:t xml:space="preserve">Healthy</w:t>
            </w:r>
          </w:p>
        </w:tc>
      </w:tr>
    </w:tbl>
    <w:p xmlns:wp14="http://schemas.microsoft.com/office/word/2010/wordml" w14:paraId="4101652C" wp14:textId="77777777">
      <w:pPr>
        <w:spacing w:after="80"/>
      </w:pPr>
      <w:r>
        <w:rPr>
          <w:rFonts w:ascii="Arial" w:hAnsi="Arial" w:eastAsia="Arial" w:cs="Arial"/>
          <w:sz w:val="24"/>
          <w:szCs w:val="24"/>
        </w:rPr>
      </w:r>
    </w:p>
    <w:p xmlns:wp14="http://schemas.microsoft.com/office/word/2010/wordml" w14:paraId="1B6A895B"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Las cuatro Applications quedaron sincronizadas y saludables, sin excepciones. El hook de migración del backend estuvo fallando en sesiones anteriores; su causa raíz se diagnosticó y corrigió el mismo día de la entrega, como se detalla en la sección 8.</w:t>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322ED88C" wp14:textId="77777777">
        <w:tc>
          <w:tcPr>
            <w:tcW w:w="9026" w:type="dxa"/>
            <w:shd w:val="clear" w:color="auto" w:fill="FAFAFA"/>
            <w:tcMar>
              <w:top w:w="90" w:type="dxa"/>
              <w:left w:w="160" w:type="dxa"/>
              <w:bottom w:w="90" w:type="dxa"/>
              <w:right w:w="160" w:type="dxa"/>
            </w:tcMar>
            <w:vAlign w:val="center"/>
          </w:tcPr>
          <w:p w14:paraId="6F29F1F5"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6.  </w:t>
            </w:r>
            <w:r w:rsidRPr="4B3CDB53" w:rsidR="4B3CDB53">
              <w:rPr>
                <w:rFonts w:ascii="Arial" w:hAnsi="Arial" w:eastAsia="Arial" w:cs="Arial"/>
                <w:i w:val="1"/>
                <w:iCs w:val="1"/>
                <w:color w:val="000000"/>
                <w:sz w:val="20"/>
                <w:szCs w:val="20"/>
                <w:lang w:val="en-US"/>
              </w:rPr>
              <w:t>Interfaz de Argo CD mostrando el árbol de recursos de crazy-cookies-root con sus tres apps hijas, todas en verde.</w:t>
            </w:r>
          </w:p>
          <w:p w14:paraId="0B751559"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0F519308" wp14:textId="77777777">
      <w:pPr>
        <w:pStyle w:val="Heading1"/>
        <w:keepNext w:val="1"/>
        <w:spacing w:before="280" w:after="130"/>
      </w:pPr>
      <w:r w:rsidRPr="4B3CDB53" w:rsidR="4B3CDB53">
        <w:rPr>
          <w:rFonts w:ascii="Arial" w:hAnsi="Arial" w:eastAsia="Arial" w:cs="Arial"/>
          <w:b w:val="1"/>
          <w:bCs w:val="1"/>
          <w:color w:val="000000"/>
          <w:sz w:val="28"/>
          <w:szCs w:val="28"/>
          <w:lang w:val="en-US"/>
        </w:rPr>
        <w:t>8. Hallazgos del proceso</w:t>
      </w:r>
    </w:p>
    <w:p xmlns:wp14="http://schemas.microsoft.com/office/word/2010/wordml" w14:paraId="6449F1A8"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Nada de esto se armó a la primera. Documentar los problemas reales y cómo se diagnosticaron es tan parte de la evidencia como el pipeline en verde.</w:t>
      </w:r>
    </w:p>
    <w:p xmlns:wp14="http://schemas.microsoft.com/office/word/2010/wordml" w14:paraId="465C7546" wp14:textId="77777777">
      <w:pPr>
        <w:pStyle w:val="Heading2"/>
        <w:keepNext w:val="1"/>
        <w:spacing w:before="200" w:after="90"/>
      </w:pPr>
      <w:r w:rsidRPr="4B3CDB53" w:rsidR="4B3CDB53">
        <w:rPr>
          <w:rFonts w:ascii="Arial" w:hAnsi="Arial" w:eastAsia="Arial" w:cs="Arial"/>
          <w:b w:val="1"/>
          <w:bCs w:val="1"/>
          <w:color w:val="000000"/>
          <w:sz w:val="26"/>
          <w:szCs w:val="26"/>
          <w:lang w:val="en-US"/>
        </w:rPr>
        <w:t>8.1 Una capa de SAST estaba apagada sin que nadie lo notara</w:t>
      </w:r>
    </w:p>
    <w:p xmlns:wp14="http://schemas.microsoft.com/office/word/2010/wordml" w14:paraId="79B8ED69"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Durante un reinicio de sesión anterior se quitó eslint-plugin-security de la configuración, junto con otras herramientas que se estaban reevaluando, pero el paso del pipeline se siguió llamando ESLint (security): el nombre no correspondía a la realidad. Se detectó auditando la configuración efectiva, no el nombre del job, se reinstaló el plugin y se corrigieron los seis hallazgos reales que aparecieron. Todos eran falsos positivos típicos de las reglas detect-object-injection y detect-non-literal-fs-filename, es decir, accesos dinámicos con una clave ya validada por tipo o por un guard explícito. Cada uno se suprimió de forma individual con un comentario que justifica por qué el caso es seguro, en lugar de desactivar la regla de forma global.</w:t>
      </w:r>
    </w:p>
    <w:p xmlns:wp14="http://schemas.microsoft.com/office/word/2010/wordml" w14:paraId="09A72C62" wp14:textId="77777777">
      <w:pPr>
        <w:pStyle w:val="Heading2"/>
        <w:keepNext w:val="1"/>
        <w:spacing w:before="200" w:after="90"/>
      </w:pPr>
      <w:r w:rsidRPr="4B3CDB53" w:rsidR="4B3CDB53">
        <w:rPr>
          <w:rFonts w:ascii="Arial" w:hAnsi="Arial" w:eastAsia="Arial" w:cs="Arial"/>
          <w:b w:val="1"/>
          <w:bCs w:val="1"/>
          <w:color w:val="000000"/>
          <w:sz w:val="26"/>
          <w:szCs w:val="26"/>
          <w:lang w:val="en-US"/>
        </w:rPr>
        <w:t>8.2 El hook de migración de Argo CD: diagnóstico de una causa raíz real</w:t>
      </w:r>
    </w:p>
    <w:p xmlns:wp14="http://schemas.microsoft.com/office/word/2010/wordml" w14:paraId="3370599E" wp14:textId="77777777">
      <w:pPr>
        <w:pStyle w:val="Heading3"/>
        <w:keepNext w:val="1"/>
        <w:spacing w:before="150" w:after="70"/>
      </w:pPr>
      <w:r w:rsidRPr="4B3CDB53" w:rsidR="4B3CDB53">
        <w:rPr>
          <w:rFonts w:ascii="Arial" w:hAnsi="Arial" w:eastAsia="Arial" w:cs="Arial"/>
          <w:b w:val="1"/>
          <w:bCs w:val="1"/>
          <w:color w:val="000000"/>
          <w:sz w:val="24"/>
          <w:szCs w:val="24"/>
          <w:lang w:val="en-US"/>
        </w:rPr>
        <w:t>Síntoma</w:t>
      </w:r>
    </w:p>
    <w:p xmlns:wp14="http://schemas.microsoft.com/office/word/2010/wordml" w14:paraId="215F8763"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crazy-cookies-backend llevaba varios días en estado OutOfSync y Sync failed en Argo CD. El Job backend-migrate (hook PreSync que ejecuta prisma migrate deploy antes de cada despliegue) agotaba sus tres reintentos y fallaba.</w:t>
      </w:r>
    </w:p>
    <w:p xmlns:wp14="http://schemas.microsoft.com/office/word/2010/wordml" w14:paraId="6523713E" wp14:textId="77777777">
      <w:pPr>
        <w:pStyle w:val="Heading3"/>
        <w:keepNext w:val="1"/>
        <w:spacing w:before="150" w:after="70"/>
      </w:pPr>
      <w:r w:rsidRPr="4B3CDB53" w:rsidR="4B3CDB53">
        <w:rPr>
          <w:rFonts w:ascii="Arial" w:hAnsi="Arial" w:eastAsia="Arial" w:cs="Arial"/>
          <w:b w:val="1"/>
          <w:bCs w:val="1"/>
          <w:color w:val="000000"/>
          <w:sz w:val="24"/>
          <w:szCs w:val="24"/>
          <w:lang w:val="en-US"/>
        </w:rPr>
        <w:t>Diagnóstico</w:t>
      </w:r>
    </w:p>
    <w:p xmlns:wp14="http://schemas.microsoft.com/office/word/2010/wordml" w14:paraId="512E855D"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diagnóstico se hizo sin tocar la base de datos de producción, solo con inspección del filesystem sobre la imagen ya publicada:</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417CE5E6" wp14:textId="77777777">
        <w:tc>
          <w:tcPr>
            <w:tcW w:w="9026" w:type="dxa"/>
            <w:shd w:val="clear" w:color="auto" w:fill="F2F2F2"/>
            <w:tcMar>
              <w:top w:w="100" w:type="dxa"/>
              <w:left w:w="140" w:type="dxa"/>
              <w:bottom w:w="100" w:type="dxa"/>
              <w:right w:w="140" w:type="dxa"/>
            </w:tcMar>
          </w:tcPr>
          <w:p w14:paraId="6FAF1ED2" wp14:textId="77777777">
            <w:pPr>
              <w:spacing w:after="0" w:line="240" w:lineRule="auto"/>
            </w:pPr>
            <w:r w:rsidRPr="4B3CDB53" w:rsidR="4B3CDB53">
              <w:rPr>
                <w:rFonts w:ascii="Consolas" w:hAnsi="Consolas" w:eastAsia="Consolas" w:cs="Consolas"/>
                <w:color w:val="000000"/>
                <w:sz w:val="18"/>
                <w:szCs w:val="18"/>
                <w:lang w:val="en-US"/>
              </w:rPr>
              <w:t>$ docker run --rm --entrypoint sh &lt;imagen&gt; -c 'id &amp;&amp; ls -la .../@prisma/engines/'</w:t>
            </w:r>
          </w:p>
          <w:p w14:paraId="242A8E44" wp14:textId="77777777">
            <w:pPr>
              <w:spacing w:after="0" w:line="240" w:lineRule="auto"/>
            </w:pPr>
            <w:r w:rsidRPr="4B3CDB53" w:rsidR="4B3CDB53">
              <w:rPr>
                <w:rFonts w:ascii="Consolas" w:hAnsi="Consolas" w:eastAsia="Consolas" w:cs="Consolas"/>
                <w:color w:val="000000"/>
                <w:sz w:val="18"/>
                <w:szCs w:val="18"/>
                <w:lang w:val="en-US"/>
              </w:rPr>
              <w:t>uid=1000(node) gid=1000(node)</w:t>
            </w:r>
          </w:p>
          <w:p w14:paraId="06CD5C99" wp14:textId="77777777">
            <w:pPr>
              <w:spacing w:after="0" w:line="240" w:lineRule="auto"/>
            </w:pPr>
            <w:r w:rsidRPr="4B3CDB53" w:rsidR="4B3CDB53">
              <w:rPr>
                <w:rFonts w:ascii="Consolas" w:hAnsi="Consolas" w:eastAsia="Consolas" w:cs="Consolas"/>
                <w:color w:val="000000"/>
                <w:sz w:val="18"/>
                <w:szCs w:val="18"/>
                <w:lang w:val="en-US"/>
              </w:rPr>
              <w:t>drwxr-xr-x  1 root  root  ... @prisma/engines/</w:t>
            </w:r>
          </w:p>
          <w:p w14:paraId="428497E6" wp14:textId="77777777">
            <w:pPr>
              <w:spacing w:after="0" w:line="240" w:lineRule="auto"/>
            </w:pPr>
            <w:r>
              <w:rPr>
                <w:rFonts w:ascii="Consolas" w:hAnsi="Consolas" w:eastAsia="Consolas" w:cs="Consolas"/>
                <w:color w:val="000000"/>
                <w:sz w:val="18"/>
                <w:szCs w:val="18"/>
              </w:rPr>
              <w:t xml:space="preserve">$ touch .../@prisma/engines/testwrite</w:t>
            </w:r>
          </w:p>
          <w:p w14:paraId="6149FE11" wp14:textId="77777777">
            <w:pPr>
              <w:spacing w:after="0" w:line="240" w:lineRule="auto"/>
            </w:pPr>
            <w:r>
              <w:rPr>
                <w:rFonts w:ascii="Consolas" w:hAnsi="Consolas" w:eastAsia="Consolas" w:cs="Consolas"/>
                <w:color w:val="000000"/>
                <w:sz w:val="18"/>
                <w:szCs w:val="18"/>
              </w:rPr>
              <w:t xml:space="preserve">Permission denied</w:t>
            </w:r>
          </w:p>
        </w:tc>
      </w:tr>
    </w:tbl>
    <w:p xmlns:wp14="http://schemas.microsoft.com/office/word/2010/wordml" w14:paraId="4B99056E" wp14:textId="77777777">
      <w:pPr>
        <w:spacing w:after="60"/>
      </w:pPr>
      <w:r>
        <w:rPr>
          <w:rFonts w:ascii="Arial" w:hAnsi="Arial" w:eastAsia="Arial" w:cs="Arial"/>
          <w:sz w:val="24"/>
          <w:szCs w:val="24"/>
        </w:rPr>
      </w:r>
    </w:p>
    <w:p xmlns:wp14="http://schemas.microsoft.com/office/word/2010/wordml" w14:paraId="4DA47F04"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El Dockerfile generaba el cliente de Prisma como root durante la construcción, con la intención correcta de evitarle ese trabajo al usuario no root en runtime, pero nunca transfería la propiedad del directorio al usuario node (uid 1000) con el que corre el contenedor. Al ejecutarse, prisma migrate deploy necesita escribir en ese directorio (cache de checksum del engine, lockfiles) y no podía.</w:t>
      </w:r>
    </w:p>
    <w:p xmlns:wp14="http://schemas.microsoft.com/office/word/2010/wordml" w14:paraId="3DADC6A3" wp14:textId="77777777">
      <w:pPr>
        <w:pStyle w:val="Heading3"/>
        <w:keepNext w:val="1"/>
        <w:spacing w:before="150" w:after="70"/>
      </w:pPr>
      <w:r w:rsidRPr="4B3CDB53" w:rsidR="4B3CDB53">
        <w:rPr>
          <w:rFonts w:ascii="Arial" w:hAnsi="Arial" w:eastAsia="Arial" w:cs="Arial"/>
          <w:b w:val="1"/>
          <w:bCs w:val="1"/>
          <w:color w:val="000000"/>
          <w:sz w:val="24"/>
          <w:szCs w:val="24"/>
          <w:lang w:val="en-US"/>
        </w:rPr>
        <w:t>Corrección</w:t>
      </w:r>
    </w:p>
    <w:p xmlns:wp14="http://schemas.microsoft.com/office/word/2010/wordml" w14:paraId="2C2A9035"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corrección fue una sola línea en el Dockerfile, agregada justo después de generar el cliente de Prisma y antes de cambiar al usuario no root:</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7B7461FF" wp14:textId="77777777">
        <w:tc>
          <w:tcPr>
            <w:tcW w:w="9026" w:type="dxa"/>
            <w:shd w:val="clear" w:color="auto" w:fill="F2F2F2"/>
            <w:tcMar>
              <w:top w:w="100" w:type="dxa"/>
              <w:left w:w="140" w:type="dxa"/>
              <w:bottom w:w="100" w:type="dxa"/>
              <w:right w:w="140" w:type="dxa"/>
            </w:tcMar>
          </w:tcPr>
          <w:p w14:paraId="2DDEB7A7" wp14:textId="77777777">
            <w:pPr>
              <w:spacing w:after="0" w:line="240" w:lineRule="auto"/>
            </w:pPr>
            <w:r w:rsidRPr="4B3CDB53" w:rsidR="4B3CDB53">
              <w:rPr>
                <w:rFonts w:ascii="Consolas" w:hAnsi="Consolas" w:eastAsia="Consolas" w:cs="Consolas"/>
                <w:color w:val="000000"/>
                <w:sz w:val="18"/>
                <w:szCs w:val="18"/>
                <w:lang w:val="en-US"/>
              </w:rPr>
              <w:t xml:space="preserve">  RUN cd backend &amp;&amp; npx prisma generate</w:t>
            </w:r>
          </w:p>
          <w:p w14:paraId="70B4CAD6" wp14:textId="77777777">
            <w:pPr>
              <w:spacing w:after="0" w:line="240" w:lineRule="auto"/>
            </w:pPr>
            <w:r w:rsidRPr="4B3CDB53" w:rsidR="4B3CDB53">
              <w:rPr>
                <w:rFonts w:ascii="Consolas" w:hAnsi="Consolas" w:eastAsia="Consolas" w:cs="Consolas"/>
                <w:color w:val="000000"/>
                <w:sz w:val="18"/>
                <w:szCs w:val="18"/>
                <w:lang w:val="en-US"/>
              </w:rPr>
              <w:t>+ RUN chown -R node:node /app/node_modules</w:t>
            </w:r>
          </w:p>
          <w:p w14:paraId="1CBDA670" wp14:textId="77777777">
            <w:pPr>
              <w:spacing w:after="0" w:line="240" w:lineRule="auto"/>
            </w:pPr>
            <w:r>
              <w:rPr>
                <w:rFonts w:ascii="Consolas" w:hAnsi="Consolas" w:eastAsia="Consolas" w:cs="Consolas"/>
                <w:color w:val="000000"/>
                <w:sz w:val="18"/>
                <w:szCs w:val="18"/>
              </w:rPr>
              <w:t xml:space="preserve">  ...</w:t>
            </w:r>
          </w:p>
          <w:p w14:paraId="567C0376" wp14:textId="77777777">
            <w:pPr>
              <w:spacing w:after="0" w:line="240" w:lineRule="auto"/>
            </w:pPr>
            <w:r>
              <w:rPr>
                <w:rFonts w:ascii="Consolas" w:hAnsi="Consolas" w:eastAsia="Consolas" w:cs="Consolas"/>
                <w:color w:val="000000"/>
                <w:sz w:val="18"/>
                <w:szCs w:val="18"/>
              </w:rPr>
              <w:t xml:space="preserve">  USER node</w:t>
            </w:r>
          </w:p>
        </w:tc>
      </w:tr>
    </w:tbl>
    <w:p xmlns:wp14="http://schemas.microsoft.com/office/word/2010/wordml" w14:paraId="1299C43A" wp14:textId="77777777">
      <w:pPr>
        <w:spacing w:after="60"/>
      </w:pPr>
      <w:r>
        <w:rPr>
          <w:rFonts w:ascii="Arial" w:hAnsi="Arial" w:eastAsia="Arial" w:cs="Arial"/>
          <w:sz w:val="24"/>
          <w:szCs w:val="24"/>
        </w:rPr>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25372D22" wp14:textId="77777777">
        <w:tc>
          <w:tcPr>
            <w:tcW w:w="9026" w:type="dxa"/>
            <w:shd w:val="clear" w:color="auto" w:fill="FAFAFA"/>
            <w:tcMar>
              <w:top w:w="90" w:type="dxa"/>
              <w:left w:w="160" w:type="dxa"/>
              <w:bottom w:w="90" w:type="dxa"/>
              <w:right w:w="160" w:type="dxa"/>
            </w:tcMar>
            <w:vAlign w:val="center"/>
          </w:tcPr>
          <w:p w14:paraId="7D042D21"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7.  </w:t>
            </w:r>
            <w:r w:rsidRPr="4B3CDB53" w:rsidR="4B3CDB53">
              <w:rPr>
                <w:rFonts w:ascii="Arial" w:hAnsi="Arial" w:eastAsia="Arial" w:cs="Arial"/>
                <w:i w:val="1"/>
                <w:iCs w:val="1"/>
                <w:color w:val="000000"/>
                <w:sz w:val="20"/>
                <w:szCs w:val="20"/>
                <w:lang w:val="en-US"/>
              </w:rPr>
              <w:t>La captura más importante del informe: el panel de crazy-cookies-backend en Argo CD antes (OutOfSync y Sync failed, en rojo) y después (Synced y Healthy, en verde).</w:t>
            </w:r>
          </w:p>
          <w:p w14:paraId="0EEA7736"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4DDBEF00" wp14:textId="77777777">
      <w:pPr>
        <w:spacing w:after="60"/>
      </w:pPr>
      <w:r>
        <w:rPr>
          <w:rFonts w:ascii="Arial" w:hAnsi="Arial" w:eastAsia="Arial" w:cs="Arial"/>
          <w:sz w:val="24"/>
          <w:szCs w:val="24"/>
        </w:rPr>
      </w:r>
    </w:p>
    <w:p xmlns:wp14="http://schemas.microsoft.com/office/word/2010/wordml" w14:paraId="56234E8B" wp14:textId="77777777">
      <w:pPr>
        <w:pStyle w:val="Heading3"/>
        <w:keepNext w:val="1"/>
        <w:spacing w:before="150" w:after="70"/>
      </w:pPr>
      <w:r w:rsidRPr="4B3CDB53" w:rsidR="4B3CDB53">
        <w:rPr>
          <w:rFonts w:ascii="Arial" w:hAnsi="Arial" w:eastAsia="Arial" w:cs="Arial"/>
          <w:b w:val="1"/>
          <w:bCs w:val="1"/>
          <w:color w:val="000000"/>
          <w:sz w:val="24"/>
          <w:szCs w:val="24"/>
          <w:lang w:val="en-US"/>
        </w:rPr>
        <w:t>Verificación</w:t>
      </w:r>
    </w:p>
    <w:p xmlns:wp14="http://schemas.microsoft.com/office/word/2010/wordml" w14:paraId="05DBFBCA"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verificación se hizo en dos pasos:</w:t>
      </w:r>
    </w:p>
    <w:p xmlns:wp14="http://schemas.microsoft.com/office/word/2010/wordml" w14:paraId="08C0C356" wp14:textId="77777777">
      <w:pPr>
        <w:pStyle w:val="ListParagraph"/>
        <w:numPr>
          <w:ilvl w:val="0"/>
          <w:numId w:val="4"/>
        </w:numPr>
        <w:spacing w:after="60" w:line="240" w:lineRule="auto"/>
        <w:jc w:val="both"/>
        <w:rPr/>
      </w:pPr>
      <w:r w:rsidRPr="4B3CDB53" w:rsidR="4B3CDB53">
        <w:rPr>
          <w:rFonts w:ascii="Arial" w:hAnsi="Arial" w:eastAsia="Arial" w:cs="Arial"/>
          <w:b w:val="0"/>
          <w:bCs w:val="0"/>
          <w:i w:val="0"/>
          <w:iCs w:val="0"/>
          <w:color w:val="000000"/>
          <w:sz w:val="24"/>
          <w:szCs w:val="24"/>
          <w:lang w:val="en-US"/>
        </w:rPr>
        <w:t>En local, sin tocar el cluster: se reconstruyó la imagen y se confirmó por inspección del filesystem que el directorio ya era escribible por el uid 1000.</w:t>
      </w:r>
    </w:p>
    <w:p xmlns:wp14="http://schemas.microsoft.com/office/word/2010/wordml" w14:paraId="40423E06" wp14:textId="77777777">
      <w:pPr>
        <w:pStyle w:val="ListParagraph"/>
        <w:numPr>
          <w:ilvl w:val="0"/>
          <w:numId w:val="4"/>
        </w:numPr>
        <w:spacing w:after="60" w:line="240" w:lineRule="auto"/>
        <w:jc w:val="both"/>
        <w:rPr/>
      </w:pPr>
      <w:r w:rsidRPr="4B3CDB53" w:rsidR="4B3CDB53">
        <w:rPr>
          <w:rFonts w:ascii="Arial" w:hAnsi="Arial" w:eastAsia="Arial" w:cs="Arial"/>
          <w:b w:val="0"/>
          <w:bCs w:val="0"/>
          <w:i w:val="0"/>
          <w:iCs w:val="0"/>
          <w:color w:val="000000"/>
          <w:sz w:val="24"/>
          <w:szCs w:val="24"/>
          <w:lang w:val="en-US"/>
        </w:rPr>
        <w:t>En el cluster real, por el camino correcto: commit del fix, push, pipeline completo en verde (diez de diez), Argo CD sincronizó por sí solo mediante self-heal, sin intervención manual, y el hook corrió limpio. El Job backend-migrate completó con cero reintentos y las cuatro Applications quedaron sincronizadas y saludables.</w:t>
      </w:r>
    </w:p>
    <w:p xmlns:wp14="http://schemas.microsoft.com/office/word/2010/wordml" w14:paraId="3629D0B3" wp14:textId="77777777">
      <w:pPr>
        <w:pStyle w:val="Heading2"/>
        <w:keepNext w:val="1"/>
        <w:spacing w:before="200" w:after="90"/>
      </w:pPr>
      <w:r w:rsidRPr="4B3CDB53" w:rsidR="4B3CDB53">
        <w:rPr>
          <w:rFonts w:ascii="Arial" w:hAnsi="Arial" w:eastAsia="Arial" w:cs="Arial"/>
          <w:b w:val="1"/>
          <w:bCs w:val="1"/>
          <w:color w:val="000000"/>
          <w:sz w:val="26"/>
          <w:szCs w:val="26"/>
          <w:lang w:val="en-US"/>
        </w:rPr>
        <w:t>8.3 Errores reales de la aplicación atrapados por el pipeline</w:t>
      </w:r>
    </w:p>
    <w:p xmlns:wp14="http://schemas.microsoft.com/office/word/2010/wordml" w14:paraId="7BD08718"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Mensaje de bienvenida sin emoji: el endpoint raíz (GET /) había perdido el emoji de galleta del mensaje, pero el test end to end seguía esperándolo. Fue invisible hasta que el job de end to end de backend corrió por primera vez en CI.</w:t>
      </w:r>
    </w:p>
    <w:p xmlns:wp14="http://schemas.microsoft.com/office/word/2010/wordml" w14:paraId="0B4AE74A"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Test desactualizado respecto a la forma real de la respuesta: GET /products devuelve un objeto con products y pagination desde que se agregó paginación, pero un test end to end seguía asumiendo un array plano.</w:t>
      </w:r>
    </w:p>
    <w:p xmlns:wp14="http://schemas.microsoft.com/office/word/2010/wordml" w14:paraId="75EE1B83" wp14:textId="77777777">
      <w:pPr>
        <w:pStyle w:val="Heading2"/>
        <w:keepNext w:val="1"/>
        <w:spacing w:before="200" w:after="90"/>
      </w:pPr>
      <w:r w:rsidRPr="4B3CDB53" w:rsidR="4B3CDB53">
        <w:rPr>
          <w:rFonts w:ascii="Arial" w:hAnsi="Arial" w:eastAsia="Arial" w:cs="Arial"/>
          <w:b w:val="1"/>
          <w:bCs w:val="1"/>
          <w:color w:val="000000"/>
          <w:sz w:val="26"/>
          <w:szCs w:val="26"/>
          <w:lang w:val="en-US"/>
        </w:rPr>
        <w:t>8.4 Infraestructura y despliegue</w:t>
      </w:r>
    </w:p>
    <w:p xmlns:wp14="http://schemas.microsoft.com/office/word/2010/wordml" w14:paraId="2084A58F"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Manifiestos de Kubernetes con imágenes ficticias: un intento anterior tenía Deployments apuntando a node:18-alpine y nginx:alpine con servidores stub, de modo que Argo CD sincronizaba con éxito un stack que nunca sirvió la aplicación real. Se reemplazaron por las imágenes reales de GHCR.</w:t>
      </w:r>
    </w:p>
    <w:p xmlns:wp14="http://schemas.microsoft.com/office/word/2010/wordml" w14:paraId="696C0A24"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runAsNonRoot sin UID explícito: Kubernetes no puede verificar que USER node (un nombre) sea realmente no root sin un runAsUser 1000 explícito.</w:t>
      </w:r>
    </w:p>
    <w:p xmlns:wp14="http://schemas.microsoft.com/office/word/2010/wordml" w14:paraId="0B82689D"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Volumen de uploads faltante: el backend ejecuta mkdirSync() al arrancar; sin un volumen emptyDir montado, el usuario no root no puede escribir sobre el filesystem de solo lectura de la imagen.</w:t>
      </w:r>
    </w:p>
    <w:p xmlns:wp14="http://schemas.microsoft.com/office/word/2010/wordml" w14:paraId="63EE9C7E"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Desajuste amd64 y arm64: los runners de GitHub Actions son amd64 y el cluster local (OrbStack sobre Apple Silicon) es arm64. Se agregó construcción multiplataforma con QEMU.</w:t>
      </w:r>
    </w:p>
    <w:p xmlns:wp14="http://schemas.microsoft.com/office/word/2010/wordml" w14:paraId="7A331988" wp14:textId="77777777">
      <w:pPr>
        <w:pStyle w:val="ListParagraph"/>
        <w:numPr>
          <w:ilvl w:val="0"/>
          <w:numId w:val="2"/>
        </w:numPr>
        <w:spacing w:after="60" w:line="240" w:lineRule="auto"/>
        <w:jc w:val="both"/>
        <w:rPr/>
      </w:pPr>
      <w:r w:rsidRPr="4B3CDB53" w:rsidR="4B3CDB53">
        <w:rPr>
          <w:rFonts w:ascii="Arial" w:hAnsi="Arial" w:eastAsia="Arial" w:cs="Arial"/>
          <w:b w:val="0"/>
          <w:bCs w:val="0"/>
          <w:i w:val="0"/>
          <w:iCs w:val="0"/>
          <w:color w:val="000000"/>
          <w:sz w:val="24"/>
          <w:szCs w:val="24"/>
          <w:lang w:val="en-US"/>
        </w:rPr>
        <w:t>La action de Trivy del marketplace tenía una dependencia interna rota; se reemplazó por la invocación directa de docker run aquasec/trivy.</w:t>
      </w:r>
    </w:p>
    <w:p xmlns:wp14="http://schemas.microsoft.com/office/word/2010/wordml" w14:paraId="1081B8A2" wp14:textId="77777777">
      <w:pPr>
        <w:pStyle w:val="Heading2"/>
        <w:keepNext w:val="1"/>
        <w:spacing w:before="200" w:after="90"/>
      </w:pPr>
      <w:r w:rsidRPr="4B3CDB53" w:rsidR="4B3CDB53">
        <w:rPr>
          <w:rFonts w:ascii="Arial" w:hAnsi="Arial" w:eastAsia="Arial" w:cs="Arial"/>
          <w:b w:val="1"/>
          <w:bCs w:val="1"/>
          <w:color w:val="000000"/>
          <w:sz w:val="26"/>
          <w:szCs w:val="26"/>
          <w:lang w:val="en-US"/>
        </w:rPr>
        <w:t>8.5 Error de producción encontrado y aún sin corregir</w:t>
      </w:r>
    </w:p>
    <w:p xmlns:wp14="http://schemas.microsoft.com/office/word/2010/wordml" w14:paraId="2746642C"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Durante esta entrega se detectó que los pods de backend acumulaban decenas de reinicios (más de 89 en 45 horas). La causa raíz diagnosticada: el rate limiter global del backend (express-rate-limit, máximo 100 peticiones cada 15 minutos) se aplica también a /api/health, y el propio tráfico de los livenessProbe y readinessProbe de Kubernetes (cada 10 a 20 segundos) supera esa cuota por sí solo. Esto genera respuestas 429, que kubelet interpreta como fallo de salud y reinicia el contenedor, lo que a su vez reinicia el conteo del rate limit. Es un ciclo autoinducido: la aplicación nunca estuvo realmente caída.</w:t>
      </w:r>
    </w:p>
    <w:p xmlns:wp14="http://schemas.microsoft.com/office/word/2010/wordml" w14:paraId="213BA905"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Queda documentado como mejora pendiente. No se corrigió en esta entrega por foco de tiempo; la solución, excluir /api/health del rate limiter, es simple y de bajo riesgo.</w:t>
      </w:r>
    </w:p>
    <w:p xmlns:wp14="http://schemas.microsoft.com/office/word/2010/wordml" w14:paraId="015714FA" wp14:textId="77777777">
      <w:pPr>
        <w:pStyle w:val="Heading1"/>
        <w:keepNext w:val="1"/>
        <w:spacing w:before="280" w:after="130"/>
      </w:pPr>
      <w:r w:rsidRPr="4B3CDB53" w:rsidR="4B3CDB53">
        <w:rPr>
          <w:rFonts w:ascii="Arial" w:hAnsi="Arial" w:eastAsia="Arial" w:cs="Arial"/>
          <w:b w:val="1"/>
          <w:bCs w:val="1"/>
          <w:color w:val="000000"/>
          <w:sz w:val="28"/>
          <w:szCs w:val="28"/>
          <w:lang w:val="en-US"/>
        </w:rPr>
        <w:t>9. Evidencia de resultados</w:t>
      </w:r>
    </w:p>
    <w:p xmlns:wp14="http://schemas.microsoft.com/office/word/2010/wordml" w14:paraId="77334773" wp14:textId="77777777">
      <w:pPr>
        <w:pStyle w:val="Heading2"/>
        <w:keepNext/>
        <w:spacing w:before="200" w:after="90"/>
      </w:pPr>
      <w:r>
        <w:rPr>
          <w:rFonts w:ascii="Arial" w:hAnsi="Arial" w:eastAsia="Arial" w:cs="Arial"/>
          <w:b/>
          <w:bCs/>
          <w:color w:val="000000"/>
          <w:sz w:val="26"/>
          <w:szCs w:val="26"/>
        </w:rPr>
        <w:t xml:space="preserve">Corrida completa del pipeline</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426"/>
      </w:tblGrid>
      <w:tr xmlns:wp14="http://schemas.microsoft.com/office/word/2010/wordml" w:rsidTr="4B3CDB53" w14:paraId="3927ED15" wp14:textId="77777777">
        <w:trPr>
          <w:tblHeader/>
        </w:trPr>
        <w:tc>
          <w:tcPr>
            <w:tcW w:w="2600" w:type="dxa"/>
            <w:shd w:val="clear" w:color="auto" w:fill="D9D9D9"/>
            <w:tcMar>
              <w:top w:w="60" w:type="dxa"/>
              <w:left w:w="100" w:type="dxa"/>
              <w:bottom w:w="60" w:type="dxa"/>
              <w:right w:w="100" w:type="dxa"/>
            </w:tcMar>
            <w:vAlign w:val="center"/>
          </w:tcPr>
          <w:p w14:paraId="6D8EA27F" wp14:textId="77777777">
            <w:pPr>
              <w:spacing w:after="0" w:line="252" w:lineRule="auto"/>
              <w:jc w:val="left"/>
            </w:pPr>
            <w:r>
              <w:rPr>
                <w:rFonts w:ascii="Arial" w:hAnsi="Arial" w:eastAsia="Arial" w:cs="Arial"/>
                <w:b/>
                <w:bCs/>
                <w:color w:val="000000"/>
                <w:sz w:val="22"/>
                <w:szCs w:val="22"/>
              </w:rPr>
              <w:t xml:space="preserve">Campo</w:t>
            </w:r>
          </w:p>
        </w:tc>
        <w:tc>
          <w:tcPr>
            <w:tcW w:w="6426" w:type="dxa"/>
            <w:shd w:val="clear" w:color="auto" w:fill="D9D9D9"/>
            <w:tcMar>
              <w:top w:w="60" w:type="dxa"/>
              <w:left w:w="100" w:type="dxa"/>
              <w:bottom w:w="60" w:type="dxa"/>
              <w:right w:w="100" w:type="dxa"/>
            </w:tcMar>
            <w:vAlign w:val="center"/>
          </w:tcPr>
          <w:p w14:paraId="1A62781E" wp14:textId="77777777">
            <w:pPr>
              <w:spacing w:after="0" w:line="252" w:lineRule="auto"/>
              <w:jc w:val="left"/>
            </w:pPr>
            <w:r>
              <w:rPr>
                <w:rFonts w:ascii="Arial" w:hAnsi="Arial" w:eastAsia="Arial" w:cs="Arial"/>
                <w:b/>
                <w:bCs/>
                <w:color w:val="000000"/>
                <w:sz w:val="22"/>
                <w:szCs w:val="22"/>
              </w:rPr>
              <w:t xml:space="preserve">Valor</w:t>
            </w:r>
          </w:p>
        </w:tc>
      </w:tr>
      <w:tr xmlns:wp14="http://schemas.microsoft.com/office/word/2010/wordml" w:rsidTr="4B3CDB53" w14:paraId="508E1E36" wp14:textId="77777777">
        <w:tc>
          <w:tcPr>
            <w:tcW w:w="2600" w:type="dxa"/>
            <w:tcMar>
              <w:top w:w="60" w:type="dxa"/>
              <w:left w:w="100" w:type="dxa"/>
              <w:bottom w:w="60" w:type="dxa"/>
              <w:right w:w="100" w:type="dxa"/>
            </w:tcMar>
            <w:vAlign w:val="center"/>
          </w:tcPr>
          <w:p w14:paraId="32C2FAC8" wp14:textId="77777777">
            <w:pPr>
              <w:spacing w:after="0" w:line="252" w:lineRule="auto"/>
              <w:jc w:val="left"/>
            </w:pPr>
            <w:r>
              <w:rPr>
                <w:rFonts w:ascii="Arial" w:hAnsi="Arial" w:eastAsia="Arial" w:cs="Arial"/>
                <w:b w:val="false"/>
                <w:bCs w:val="false"/>
                <w:color w:val="000000"/>
                <w:sz w:val="22"/>
                <w:szCs w:val="22"/>
              </w:rPr>
              <w:t xml:space="preserve">Run</w:t>
            </w:r>
          </w:p>
        </w:tc>
        <w:tc>
          <w:tcPr>
            <w:tcW w:w="6426" w:type="dxa"/>
            <w:tcMar>
              <w:top w:w="60" w:type="dxa"/>
              <w:left w:w="100" w:type="dxa"/>
              <w:bottom w:w="60" w:type="dxa"/>
              <w:right w:w="100" w:type="dxa"/>
            </w:tcMar>
            <w:vAlign w:val="center"/>
          </w:tcPr>
          <w:p w14:paraId="2F59DF52" wp14:textId="77777777">
            <w:pPr>
              <w:spacing w:after="0" w:line="252" w:lineRule="auto"/>
              <w:jc w:val="left"/>
            </w:pPr>
            <w:r>
              <w:rPr>
                <w:rFonts w:ascii="Arial" w:hAnsi="Arial" w:eastAsia="Arial" w:cs="Arial"/>
                <w:b w:val="false"/>
                <w:bCs w:val="false"/>
                <w:color w:val="000000"/>
                <w:sz w:val="22"/>
                <w:szCs w:val="22"/>
              </w:rPr>
              <w:t xml:space="preserve">#28883374703</w:t>
            </w:r>
          </w:p>
        </w:tc>
      </w:tr>
      <w:tr xmlns:wp14="http://schemas.microsoft.com/office/word/2010/wordml" w:rsidTr="4B3CDB53" w14:paraId="723AE577" wp14:textId="77777777">
        <w:tc>
          <w:tcPr>
            <w:tcW w:w="2600" w:type="dxa"/>
            <w:tcMar>
              <w:top w:w="60" w:type="dxa"/>
              <w:left w:w="100" w:type="dxa"/>
              <w:bottom w:w="60" w:type="dxa"/>
              <w:right w:w="100" w:type="dxa"/>
            </w:tcMar>
            <w:vAlign w:val="center"/>
          </w:tcPr>
          <w:p w14:paraId="5B856C68" wp14:textId="77777777">
            <w:pPr>
              <w:spacing w:after="0" w:line="252" w:lineRule="auto"/>
              <w:jc w:val="left"/>
            </w:pPr>
            <w:r w:rsidRPr="4B3CDB53" w:rsidR="4B3CDB53">
              <w:rPr>
                <w:rFonts w:ascii="Arial" w:hAnsi="Arial" w:eastAsia="Arial" w:cs="Arial"/>
                <w:b w:val="0"/>
                <w:bCs w:val="0"/>
                <w:color w:val="000000"/>
                <w:sz w:val="22"/>
                <w:szCs w:val="22"/>
                <w:lang w:val="en-US"/>
              </w:rPr>
              <w:t>Resultado</w:t>
            </w:r>
          </w:p>
        </w:tc>
        <w:tc>
          <w:tcPr>
            <w:tcW w:w="6426" w:type="dxa"/>
            <w:tcMar>
              <w:top w:w="60" w:type="dxa"/>
              <w:left w:w="100" w:type="dxa"/>
              <w:bottom w:w="60" w:type="dxa"/>
              <w:right w:w="100" w:type="dxa"/>
            </w:tcMar>
            <w:vAlign w:val="center"/>
          </w:tcPr>
          <w:p w14:paraId="2ED7DFEB" wp14:textId="77777777">
            <w:pPr>
              <w:spacing w:after="0" w:line="252" w:lineRule="auto"/>
              <w:jc w:val="left"/>
            </w:pPr>
            <w:r>
              <w:rPr>
                <w:rFonts w:ascii="Arial" w:hAnsi="Arial" w:eastAsia="Arial" w:cs="Arial"/>
                <w:b w:val="false"/>
                <w:bCs w:val="false"/>
                <w:color w:val="000000"/>
                <w:sz w:val="22"/>
                <w:szCs w:val="22"/>
              </w:rPr>
              <w:t xml:space="preserve">success, 10 de 10 jobs</w:t>
            </w:r>
          </w:p>
        </w:tc>
      </w:tr>
      <w:tr xmlns:wp14="http://schemas.microsoft.com/office/word/2010/wordml" w:rsidTr="4B3CDB53" w14:paraId="7A9727EF" wp14:textId="77777777">
        <w:tc>
          <w:tcPr>
            <w:tcW w:w="2600" w:type="dxa"/>
            <w:tcMar>
              <w:top w:w="60" w:type="dxa"/>
              <w:left w:w="100" w:type="dxa"/>
              <w:bottom w:w="60" w:type="dxa"/>
              <w:right w:w="100" w:type="dxa"/>
            </w:tcMar>
            <w:vAlign w:val="center"/>
          </w:tcPr>
          <w:p w14:paraId="4C5A22E4" wp14:textId="77777777">
            <w:pPr>
              <w:spacing w:after="0" w:line="252" w:lineRule="auto"/>
              <w:jc w:val="left"/>
            </w:pPr>
            <w:r w:rsidRPr="4B3CDB53" w:rsidR="4B3CDB53">
              <w:rPr>
                <w:rFonts w:ascii="Arial" w:hAnsi="Arial" w:eastAsia="Arial" w:cs="Arial"/>
                <w:b w:val="0"/>
                <w:bCs w:val="0"/>
                <w:color w:val="000000"/>
                <w:sz w:val="22"/>
                <w:szCs w:val="22"/>
                <w:lang w:val="en-US"/>
              </w:rPr>
              <w:t>Duración total</w:t>
            </w:r>
          </w:p>
        </w:tc>
        <w:tc>
          <w:tcPr>
            <w:tcW w:w="6426" w:type="dxa"/>
            <w:tcMar>
              <w:top w:w="60" w:type="dxa"/>
              <w:left w:w="100" w:type="dxa"/>
              <w:bottom w:w="60" w:type="dxa"/>
              <w:right w:w="100" w:type="dxa"/>
            </w:tcMar>
            <w:vAlign w:val="center"/>
          </w:tcPr>
          <w:p w14:paraId="3F62498B" wp14:textId="77777777">
            <w:pPr>
              <w:spacing w:after="0" w:line="252" w:lineRule="auto"/>
              <w:jc w:val="left"/>
            </w:pPr>
            <w:r w:rsidRPr="4B3CDB53" w:rsidR="4B3CDB53">
              <w:rPr>
                <w:rFonts w:ascii="Arial" w:hAnsi="Arial" w:eastAsia="Arial" w:cs="Arial"/>
                <w:b w:val="0"/>
                <w:bCs w:val="0"/>
                <w:color w:val="000000"/>
                <w:sz w:val="22"/>
                <w:szCs w:val="22"/>
                <w:lang w:val="en-US"/>
              </w:rPr>
              <w:t>cerca de 37 minutos (la construcción multiarquitectura tomó 26 min 27 s por sí sola)</w:t>
            </w:r>
          </w:p>
        </w:tc>
      </w:tr>
    </w:tbl>
    <w:p xmlns:wp14="http://schemas.microsoft.com/office/word/2010/wordml" w14:paraId="3461D779" wp14:textId="77777777">
      <w:pPr>
        <w:spacing w:after="80"/>
      </w:pPr>
      <w:r>
        <w:rPr>
          <w:rFonts w:ascii="Arial" w:hAnsi="Arial" w:eastAsia="Arial" w:cs="Arial"/>
          <w:sz w:val="24"/>
          <w:szCs w:val="24"/>
        </w:rPr>
      </w:r>
    </w:p>
    <w:p xmlns:wp14="http://schemas.microsoft.com/office/word/2010/wordml" w14:paraId="4A01D33B" wp14:textId="77777777">
      <w:pPr>
        <w:pStyle w:val="Heading2"/>
        <w:keepNext w:val="1"/>
        <w:spacing w:before="200" w:after="90"/>
      </w:pPr>
      <w:r w:rsidRPr="4B3CDB53" w:rsidR="4B3CDB53">
        <w:rPr>
          <w:rFonts w:ascii="Arial" w:hAnsi="Arial" w:eastAsia="Arial" w:cs="Arial"/>
          <w:b w:val="1"/>
          <w:bCs w:val="1"/>
          <w:color w:val="000000"/>
          <w:sz w:val="26"/>
          <w:szCs w:val="26"/>
          <w:lang w:val="en-US"/>
        </w:rPr>
        <w:t>Verificación funcional del despliegue</w:t>
      </w:r>
    </w:p>
    <w:p xmlns:wp14="http://schemas.microsoft.com/office/word/2010/wordml" w14:paraId="48C44A08"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Más allá del estado que reporta Argo CD, se verificó que los servicios respondieran a tráfico real:</w:t>
      </w:r>
    </w:p>
    <w:tbl>
      <w:tblPr>
        <w:tblW w:w="9026" w:type="dxa"/>
        <w:tblBorders>
          <w:top w:val="single" w:color="BFBFBF" w:sz="4"/>
          <w:left w:val="single" w:color="BFBFBF" w:sz="4"/>
          <w:bottom w:val="single" w:color="BFBFBF" w:sz="4"/>
          <w:right w:val="single" w:color="BFBFBF" w:sz="4"/>
          <w:insideH w:val="none" w:color="FFFFFF" w:sz="0"/>
          <w:insideV w:val="none" w:color="FFFFFF" w:sz="0"/>
        </w:tblBorders>
      </w:tblPr>
      <w:tblGrid>
        <w:gridCol w:w="9026"/>
      </w:tblGrid>
      <w:tr xmlns:wp14="http://schemas.microsoft.com/office/word/2010/wordml" w:rsidTr="4B3CDB53" w14:paraId="062BEB55" wp14:textId="77777777">
        <w:tc>
          <w:tcPr>
            <w:tcW w:w="9026" w:type="dxa"/>
            <w:shd w:val="clear" w:color="auto" w:fill="F2F2F2"/>
            <w:tcMar>
              <w:top w:w="100" w:type="dxa"/>
              <w:left w:w="140" w:type="dxa"/>
              <w:bottom w:w="100" w:type="dxa"/>
              <w:right w:w="140" w:type="dxa"/>
            </w:tcMar>
          </w:tcPr>
          <w:p w14:paraId="31248B91" wp14:textId="77777777">
            <w:pPr>
              <w:spacing w:after="0" w:line="240" w:lineRule="auto"/>
            </w:pPr>
            <w:r>
              <w:rPr>
                <w:rFonts w:ascii="Consolas" w:hAnsi="Consolas" w:eastAsia="Consolas" w:cs="Consolas"/>
                <w:color w:val="000000"/>
                <w:sz w:val="18"/>
                <w:szCs w:val="18"/>
              </w:rPr>
              <w:t xml:space="preserve">$ curl http://localhost:30080/api/health</w:t>
            </w:r>
          </w:p>
          <w:p w14:paraId="04ABF25A" wp14:textId="77777777">
            <w:pPr>
              <w:spacing w:after="0" w:line="240" w:lineRule="auto"/>
            </w:pPr>
            <w:r w:rsidRPr="4B3CDB53" w:rsidR="4B3CDB53">
              <w:rPr>
                <w:rFonts w:ascii="Consolas" w:hAnsi="Consolas" w:eastAsia="Consolas" w:cs="Consolas"/>
                <w:color w:val="000000"/>
                <w:sz w:val="18"/>
                <w:szCs w:val="18"/>
                <w:lang w:val="en-US"/>
              </w:rPr>
              <w:t>{"status":"ok", ...}</w:t>
            </w:r>
          </w:p>
          <w:p w14:paraId="0A6959E7" wp14:textId="77777777">
            <w:pPr>
              <w:spacing w:after="0" w:line="240" w:lineRule="auto"/>
            </w:pPr>
            <w:r>
              <w:rPr>
                <w:rFonts w:ascii="Consolas" w:hAnsi="Consolas" w:eastAsia="Consolas" w:cs="Consolas"/>
                <w:color w:val="000000"/>
                <w:sz w:val="18"/>
                <w:szCs w:val="18"/>
              </w:rPr>
              <w:t xml:space="preserve"> </w:t>
            </w:r>
          </w:p>
          <w:p w14:paraId="0E887D2C" wp14:textId="77777777">
            <w:pPr>
              <w:spacing w:after="0" w:line="240" w:lineRule="auto"/>
            </w:pPr>
            <w:r w:rsidRPr="4B3CDB53" w:rsidR="4B3CDB53">
              <w:rPr>
                <w:rFonts w:ascii="Consolas" w:hAnsi="Consolas" w:eastAsia="Consolas" w:cs="Consolas"/>
                <w:color w:val="000000"/>
                <w:sz w:val="18"/>
                <w:szCs w:val="18"/>
                <w:lang w:val="en-US"/>
              </w:rPr>
              <w:t>$ curl -o /dev/null -w "%{http_code}\n" http://localhost:30090</w:t>
            </w:r>
          </w:p>
          <w:p w14:paraId="3A96B3F4" wp14:textId="77777777">
            <w:pPr>
              <w:spacing w:after="0" w:line="240" w:lineRule="auto"/>
            </w:pPr>
            <w:r>
              <w:rPr>
                <w:rFonts w:ascii="Consolas" w:hAnsi="Consolas" w:eastAsia="Consolas" w:cs="Consolas"/>
                <w:color w:val="000000"/>
                <w:sz w:val="18"/>
                <w:szCs w:val="18"/>
              </w:rPr>
              <w:t xml:space="preserve">200</w:t>
            </w:r>
          </w:p>
        </w:tc>
      </w:tr>
    </w:tbl>
    <w:p xmlns:wp14="http://schemas.microsoft.com/office/word/2010/wordml" w14:paraId="3CF2D8B6" wp14:textId="77777777">
      <w:pPr>
        <w:spacing w:after="60"/>
      </w:pPr>
      <w:r>
        <w:rPr>
          <w:rFonts w:ascii="Arial" w:hAnsi="Arial" w:eastAsia="Arial" w:cs="Arial"/>
          <w:sz w:val="24"/>
          <w:szCs w:val="24"/>
        </w:rPr>
      </w:r>
    </w:p>
    <w:p xmlns:wp14="http://schemas.microsoft.com/office/word/2010/wordml" w14:paraId="33B97E51"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Backend, base de datos y frontend, los tres corriendo dentro del cluster desplegado por Argo CD, respondiendo a tráfico real.</w:t>
      </w:r>
    </w:p>
    <w:p xmlns:wp14="http://schemas.microsoft.com/office/word/2010/wordml" w14:paraId="54E971BA" wp14:textId="77777777">
      <w:pPr>
        <w:pStyle w:val="Heading2"/>
        <w:keepNext w:val="1"/>
        <w:spacing w:before="200" w:after="90"/>
      </w:pPr>
      <w:r w:rsidRPr="4B3CDB53" w:rsidR="4B3CDB53">
        <w:rPr>
          <w:rFonts w:ascii="Arial" w:hAnsi="Arial" w:eastAsia="Arial" w:cs="Arial"/>
          <w:b w:val="1"/>
          <w:bCs w:val="1"/>
          <w:color w:val="000000"/>
          <w:sz w:val="26"/>
          <w:szCs w:val="26"/>
          <w:lang w:val="en-US"/>
        </w:rPr>
        <w:t>Métricas de entrega, estilo DORA</w:t>
      </w:r>
    </w:p>
    <w:p xmlns:wp14="http://schemas.microsoft.com/office/word/2010/wordml" w14:paraId="06689DC8"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Más allá de constatar que el pipeline está en verde, el historial real de corridas en main permite medir el proceso con las métricas que la industria usa para evaluar CI/CD (DORA, DevOps Research and Assessment):</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xmlns:wp14="http://schemas.microsoft.com/office/word/2010/wordml" w:rsidTr="4B3CDB53" w14:paraId="3FDF57C5" wp14:textId="77777777">
        <w:trPr>
          <w:tblHeader/>
        </w:trPr>
        <w:tc>
          <w:tcPr>
            <w:tcW w:w="3400" w:type="dxa"/>
            <w:shd w:val="clear" w:color="auto" w:fill="D9D9D9"/>
            <w:tcMar>
              <w:top w:w="60" w:type="dxa"/>
              <w:left w:w="100" w:type="dxa"/>
              <w:bottom w:w="60" w:type="dxa"/>
              <w:right w:w="100" w:type="dxa"/>
            </w:tcMar>
            <w:vAlign w:val="center"/>
          </w:tcPr>
          <w:p w14:paraId="74953981" wp14:textId="77777777">
            <w:pPr>
              <w:spacing w:after="0" w:line="252" w:lineRule="auto"/>
              <w:jc w:val="left"/>
            </w:pPr>
            <w:r w:rsidRPr="4B3CDB53" w:rsidR="4B3CDB53">
              <w:rPr>
                <w:rFonts w:ascii="Arial" w:hAnsi="Arial" w:eastAsia="Arial" w:cs="Arial"/>
                <w:b w:val="1"/>
                <w:bCs w:val="1"/>
                <w:color w:val="000000"/>
                <w:sz w:val="22"/>
                <w:szCs w:val="22"/>
                <w:lang w:val="en-US"/>
              </w:rPr>
              <w:t>Métrica DORA</w:t>
            </w:r>
          </w:p>
        </w:tc>
        <w:tc>
          <w:tcPr>
            <w:tcW w:w="5626" w:type="dxa"/>
            <w:shd w:val="clear" w:color="auto" w:fill="D9D9D9"/>
            <w:tcMar>
              <w:top w:w="60" w:type="dxa"/>
              <w:left w:w="100" w:type="dxa"/>
              <w:bottom w:w="60" w:type="dxa"/>
              <w:right w:w="100" w:type="dxa"/>
            </w:tcMar>
            <w:vAlign w:val="center"/>
          </w:tcPr>
          <w:p w14:paraId="255B7790" wp14:textId="77777777">
            <w:pPr>
              <w:spacing w:after="0" w:line="252" w:lineRule="auto"/>
              <w:jc w:val="left"/>
            </w:pPr>
            <w:r w:rsidRPr="4B3CDB53" w:rsidR="4B3CDB53">
              <w:rPr>
                <w:rFonts w:ascii="Arial" w:hAnsi="Arial" w:eastAsia="Arial" w:cs="Arial"/>
                <w:b w:val="1"/>
                <w:bCs w:val="1"/>
                <w:color w:val="000000"/>
                <w:sz w:val="22"/>
                <w:szCs w:val="22"/>
                <w:lang w:val="en-US"/>
              </w:rPr>
              <w:t>Dato real observado</w:t>
            </w:r>
          </w:p>
        </w:tc>
      </w:tr>
      <w:tr xmlns:wp14="http://schemas.microsoft.com/office/word/2010/wordml" w:rsidTr="4B3CDB53" w14:paraId="0A184560" wp14:textId="77777777">
        <w:tc>
          <w:tcPr>
            <w:tcW w:w="3400" w:type="dxa"/>
            <w:tcMar>
              <w:top w:w="60" w:type="dxa"/>
              <w:left w:w="100" w:type="dxa"/>
              <w:bottom w:w="60" w:type="dxa"/>
              <w:right w:w="100" w:type="dxa"/>
            </w:tcMar>
            <w:vAlign w:val="center"/>
          </w:tcPr>
          <w:p w14:paraId="15FF02DA" wp14:textId="77777777">
            <w:pPr>
              <w:spacing w:after="0" w:line="252" w:lineRule="auto"/>
              <w:jc w:val="left"/>
            </w:pPr>
            <w:r w:rsidRPr="4B3CDB53" w:rsidR="4B3CDB53">
              <w:rPr>
                <w:rFonts w:ascii="Arial" w:hAnsi="Arial" w:eastAsia="Arial" w:cs="Arial"/>
                <w:b w:val="0"/>
                <w:bCs w:val="0"/>
                <w:color w:val="000000"/>
                <w:sz w:val="22"/>
                <w:szCs w:val="22"/>
                <w:lang w:val="en-US"/>
              </w:rPr>
              <w:t>Tasa de fallas de cambio (bring-up, 2026-06-29 y 2026-07-05)</w:t>
            </w:r>
          </w:p>
        </w:tc>
        <w:tc>
          <w:tcPr>
            <w:tcW w:w="5626" w:type="dxa"/>
            <w:tcMar>
              <w:top w:w="60" w:type="dxa"/>
              <w:left w:w="100" w:type="dxa"/>
              <w:bottom w:w="60" w:type="dxa"/>
              <w:right w:w="100" w:type="dxa"/>
            </w:tcMar>
            <w:vAlign w:val="center"/>
          </w:tcPr>
          <w:p w14:paraId="0C2D1B06" wp14:textId="77777777">
            <w:pPr>
              <w:spacing w:after="0" w:line="252" w:lineRule="auto"/>
              <w:jc w:val="left"/>
            </w:pPr>
            <w:r w:rsidRPr="4B3CDB53" w:rsidR="4B3CDB53">
              <w:rPr>
                <w:rFonts w:ascii="Arial" w:hAnsi="Arial" w:eastAsia="Arial" w:cs="Arial"/>
                <w:b w:val="0"/>
                <w:bCs w:val="0"/>
                <w:color w:val="000000"/>
                <w:sz w:val="22"/>
                <w:szCs w:val="22"/>
                <w:lang w:val="en-US"/>
              </w:rPr>
              <w:t>12 de 16 corridas fallaron, concentradas en dos sesiones de construcción activa del pipeline, cada una diagnosticada y documentada (sección 8).</w:t>
            </w:r>
          </w:p>
        </w:tc>
      </w:tr>
      <w:tr xmlns:wp14="http://schemas.microsoft.com/office/word/2010/wordml" w:rsidTr="4B3CDB53" w14:paraId="5463473F" wp14:textId="77777777">
        <w:tc>
          <w:tcPr>
            <w:tcW w:w="3400" w:type="dxa"/>
            <w:tcMar>
              <w:top w:w="60" w:type="dxa"/>
              <w:left w:w="100" w:type="dxa"/>
              <w:bottom w:w="60" w:type="dxa"/>
              <w:right w:w="100" w:type="dxa"/>
            </w:tcMar>
            <w:vAlign w:val="center"/>
          </w:tcPr>
          <w:p w14:paraId="123ADFE0" wp14:textId="77777777">
            <w:pPr>
              <w:spacing w:after="0" w:line="252" w:lineRule="auto"/>
              <w:jc w:val="left"/>
            </w:pPr>
            <w:r w:rsidRPr="4B3CDB53" w:rsidR="4B3CDB53">
              <w:rPr>
                <w:rFonts w:ascii="Arial" w:hAnsi="Arial" w:eastAsia="Arial" w:cs="Arial"/>
                <w:b w:val="0"/>
                <w:bCs w:val="0"/>
                <w:color w:val="000000"/>
                <w:sz w:val="22"/>
                <w:szCs w:val="22"/>
                <w:lang w:val="en-US"/>
              </w:rPr>
              <w:t>Tiempo medio de recuperación (MTTR)</w:t>
            </w:r>
          </w:p>
        </w:tc>
        <w:tc>
          <w:tcPr>
            <w:tcW w:w="5626" w:type="dxa"/>
            <w:tcMar>
              <w:top w:w="60" w:type="dxa"/>
              <w:left w:w="100" w:type="dxa"/>
              <w:bottom w:w="60" w:type="dxa"/>
              <w:right w:w="100" w:type="dxa"/>
            </w:tcMar>
            <w:vAlign w:val="center"/>
          </w:tcPr>
          <w:p w14:paraId="475309D0" wp14:textId="77777777">
            <w:pPr>
              <w:spacing w:after="0" w:line="252" w:lineRule="auto"/>
              <w:jc w:val="left"/>
            </w:pPr>
            <w:r w:rsidRPr="4B3CDB53" w:rsidR="4B3CDB53">
              <w:rPr>
                <w:rFonts w:ascii="Arial" w:hAnsi="Arial" w:eastAsia="Arial" w:cs="Arial"/>
                <w:b w:val="0"/>
                <w:bCs w:val="0"/>
                <w:color w:val="000000"/>
                <w:sz w:val="22"/>
                <w:szCs w:val="22"/>
                <w:lang w:val="en-US"/>
              </w:rPr>
              <w:t>Entre 5 y 36 minutos por falla durante el bring-up: cada corrección se identificó, aplicó y volvió a pushear en ese margen.</w:t>
            </w:r>
          </w:p>
        </w:tc>
      </w:tr>
      <w:tr xmlns:wp14="http://schemas.microsoft.com/office/word/2010/wordml" w:rsidTr="4B3CDB53" w14:paraId="666BE95C" wp14:textId="77777777">
        <w:tc>
          <w:tcPr>
            <w:tcW w:w="3400" w:type="dxa"/>
            <w:tcMar>
              <w:top w:w="60" w:type="dxa"/>
              <w:left w:w="100" w:type="dxa"/>
              <w:bottom w:w="60" w:type="dxa"/>
              <w:right w:w="100" w:type="dxa"/>
            </w:tcMar>
            <w:vAlign w:val="center"/>
          </w:tcPr>
          <w:p w14:paraId="392C5AD6" wp14:textId="77777777">
            <w:pPr>
              <w:spacing w:after="0" w:line="252" w:lineRule="auto"/>
              <w:jc w:val="left"/>
            </w:pPr>
            <w:r w:rsidRPr="4B3CDB53" w:rsidR="4B3CDB53">
              <w:rPr>
                <w:rFonts w:ascii="Arial" w:hAnsi="Arial" w:eastAsia="Arial" w:cs="Arial"/>
                <w:b w:val="0"/>
                <w:bCs w:val="0"/>
                <w:color w:val="000000"/>
                <w:sz w:val="22"/>
                <w:szCs w:val="22"/>
                <w:lang w:val="en-US"/>
              </w:rPr>
              <w:t>Tasa de fallas en régimen estable (desde el 2026-07-05, 20:25 en adelante)</w:t>
            </w:r>
          </w:p>
        </w:tc>
        <w:tc>
          <w:tcPr>
            <w:tcW w:w="5626" w:type="dxa"/>
            <w:tcMar>
              <w:top w:w="60" w:type="dxa"/>
              <w:left w:w="100" w:type="dxa"/>
              <w:bottom w:w="60" w:type="dxa"/>
              <w:right w:w="100" w:type="dxa"/>
            </w:tcMar>
            <w:vAlign w:val="center"/>
          </w:tcPr>
          <w:p w14:paraId="1E4D1545" wp14:textId="77777777">
            <w:pPr>
              <w:spacing w:after="0" w:line="252" w:lineRule="auto"/>
              <w:jc w:val="left"/>
            </w:pPr>
            <w:r w:rsidRPr="4B3CDB53" w:rsidR="4B3CDB53">
              <w:rPr>
                <w:rFonts w:ascii="Arial" w:hAnsi="Arial" w:eastAsia="Arial" w:cs="Arial"/>
                <w:b w:val="0"/>
                <w:bCs w:val="0"/>
                <w:color w:val="000000"/>
                <w:sz w:val="22"/>
                <w:szCs w:val="22"/>
                <w:lang w:val="en-US"/>
              </w:rPr>
              <w:t>0 de 4, es decir, 100% de corridas exitosas, incluida la de esta entrega.</w:t>
            </w:r>
          </w:p>
        </w:tc>
      </w:tr>
      <w:tr xmlns:wp14="http://schemas.microsoft.com/office/word/2010/wordml" w:rsidTr="4B3CDB53" w14:paraId="1FDF603C" wp14:textId="77777777">
        <w:tc>
          <w:tcPr>
            <w:tcW w:w="3400" w:type="dxa"/>
            <w:tcMar>
              <w:top w:w="60" w:type="dxa"/>
              <w:left w:w="100" w:type="dxa"/>
              <w:bottom w:w="60" w:type="dxa"/>
              <w:right w:w="100" w:type="dxa"/>
            </w:tcMar>
            <w:vAlign w:val="center"/>
          </w:tcPr>
          <w:p w14:paraId="7D898C72" wp14:textId="77777777">
            <w:pPr>
              <w:spacing w:after="0" w:line="252" w:lineRule="auto"/>
              <w:jc w:val="left"/>
            </w:pPr>
            <w:r w:rsidRPr="4B3CDB53" w:rsidR="4B3CDB53">
              <w:rPr>
                <w:rFonts w:ascii="Arial" w:hAnsi="Arial" w:eastAsia="Arial" w:cs="Arial"/>
                <w:b w:val="0"/>
                <w:bCs w:val="0"/>
                <w:color w:val="000000"/>
                <w:sz w:val="22"/>
                <w:szCs w:val="22"/>
                <w:lang w:val="en-US"/>
              </w:rPr>
              <w:t>Frecuencia de despliegue</w:t>
            </w:r>
          </w:p>
        </w:tc>
        <w:tc>
          <w:tcPr>
            <w:tcW w:w="5626" w:type="dxa"/>
            <w:tcMar>
              <w:top w:w="60" w:type="dxa"/>
              <w:left w:w="100" w:type="dxa"/>
              <w:bottom w:w="60" w:type="dxa"/>
              <w:right w:w="100" w:type="dxa"/>
            </w:tcMar>
            <w:vAlign w:val="center"/>
          </w:tcPr>
          <w:p w14:paraId="73EC3A77" wp14:textId="77777777">
            <w:pPr>
              <w:spacing w:after="0" w:line="252" w:lineRule="auto"/>
              <w:jc w:val="left"/>
            </w:pPr>
            <w:r w:rsidRPr="4B3CDB53" w:rsidR="4B3CDB53">
              <w:rPr>
                <w:rFonts w:ascii="Arial" w:hAnsi="Arial" w:eastAsia="Arial" w:cs="Arial"/>
                <w:b w:val="0"/>
                <w:bCs w:val="0"/>
                <w:color w:val="000000"/>
                <w:sz w:val="22"/>
                <w:szCs w:val="22"/>
                <w:lang w:val="en-US"/>
              </w:rPr>
              <w:t>Cada push a main dispara un despliegue automático, sin intervención manual ni ventanas de despliegue programadas.</w:t>
            </w:r>
          </w:p>
        </w:tc>
      </w:tr>
    </w:tbl>
    <w:p xmlns:wp14="http://schemas.microsoft.com/office/word/2010/wordml" w14:paraId="0FB78278" wp14:textId="77777777">
      <w:pPr>
        <w:spacing w:after="80"/>
      </w:pPr>
      <w:r>
        <w:rPr>
          <w:rFonts w:ascii="Arial" w:hAnsi="Arial" w:eastAsia="Arial" w:cs="Arial"/>
          <w:sz w:val="24"/>
          <w:szCs w:val="24"/>
        </w:rPr>
      </w:r>
    </w:p>
    <w:p xmlns:wp14="http://schemas.microsoft.com/office/word/2010/wordml" w14:paraId="73F5B34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lectura honesta de este dato: una tasa de fallas alta durante el bring-up no es una debilidad que esconder, sino evidencia de iteración rápida (fallar, diagnosticar, corregir y volver a pushear en minutos, no en días) seguida de una estabilización real. Es exactamente el comportamiento que las métricas DORA premian: un MTTR bajo, no la ausencia total de fallas.</w:t>
      </w:r>
    </w:p>
    <w:tbl>
      <w:tblPr>
        <w:tblW w:w="9026" w:type="dxa"/>
        <w:tblBorders>
          <w:top w:val="dashed" w:color="808080" w:sz="6"/>
          <w:left w:val="dashed" w:color="808080" w:sz="6"/>
          <w:bottom w:val="dashed" w:color="808080" w:sz="6"/>
          <w:right w:val="dashed" w:color="808080" w:sz="6"/>
          <w:insideH w:val="none" w:color="FFFFFF" w:sz="0"/>
          <w:insideV w:val="none" w:color="FFFFFF" w:sz="0"/>
        </w:tblBorders>
      </w:tblPr>
      <w:tblGrid>
        <w:gridCol w:w="9026"/>
      </w:tblGrid>
      <w:tr xmlns:wp14="http://schemas.microsoft.com/office/word/2010/wordml" w:rsidTr="4B3CDB53" w14:paraId="39C07AB3" wp14:textId="77777777">
        <w:tc>
          <w:tcPr>
            <w:tcW w:w="9026" w:type="dxa"/>
            <w:shd w:val="clear" w:color="auto" w:fill="FAFAFA"/>
            <w:tcMar>
              <w:top w:w="90" w:type="dxa"/>
              <w:left w:w="160" w:type="dxa"/>
              <w:bottom w:w="90" w:type="dxa"/>
              <w:right w:w="160" w:type="dxa"/>
            </w:tcMar>
            <w:vAlign w:val="center"/>
          </w:tcPr>
          <w:p w14:paraId="3A5B8321" wp14:textId="77777777">
            <w:pPr>
              <w:spacing w:after="30" w:line="240" w:lineRule="auto"/>
              <w:jc w:val="center"/>
            </w:pPr>
            <w:r w:rsidRPr="4B3CDB53" w:rsidR="4B3CDB53">
              <w:rPr>
                <w:rFonts w:ascii="Arial" w:hAnsi="Arial" w:eastAsia="Arial" w:cs="Arial"/>
                <w:b w:val="1"/>
                <w:bCs w:val="1"/>
                <w:color w:val="000000"/>
                <w:sz w:val="20"/>
                <w:szCs w:val="20"/>
                <w:lang w:val="en-US"/>
              </w:rPr>
              <w:t xml:space="preserve">Imagen 8.  </w:t>
            </w:r>
            <w:r w:rsidRPr="4B3CDB53" w:rsidR="4B3CDB53">
              <w:rPr>
                <w:rFonts w:ascii="Arial" w:hAnsi="Arial" w:eastAsia="Arial" w:cs="Arial"/>
                <w:i w:val="1"/>
                <w:iCs w:val="1"/>
                <w:color w:val="000000"/>
                <w:sz w:val="20"/>
                <w:szCs w:val="20"/>
                <w:lang w:val="en-US"/>
              </w:rPr>
              <w:t>Catálogo de productos abierto en el frontend desplegado, y el panel de GHCR mostrando las imágenes publicadas.</w:t>
            </w:r>
          </w:p>
          <w:p w14:paraId="77FDB524" wp14:textId="77777777">
            <w:pPr>
              <w:spacing w:after="0" w:line="240" w:lineRule="auto"/>
              <w:jc w:val="center"/>
            </w:pPr>
            <w:r w:rsidRPr="4B3CDB53" w:rsidR="4B3CDB53">
              <w:rPr>
                <w:rFonts w:ascii="Arial" w:hAnsi="Arial" w:eastAsia="Arial" w:cs="Arial"/>
                <w:color w:val="808080"/>
                <w:sz w:val="16"/>
                <w:szCs w:val="16"/>
                <w:lang w:val="en-US"/>
              </w:rPr>
              <w:t>[ espacio reservado para la captura ]</w:t>
            </w:r>
          </w:p>
        </w:tc>
      </w:tr>
    </w:tbl>
    <w:p xmlns:wp14="http://schemas.microsoft.com/office/word/2010/wordml" w14:paraId="03EAADA8" wp14:textId="77777777">
      <w:pPr>
        <w:pStyle w:val="Heading1"/>
        <w:keepNext w:val="1"/>
        <w:spacing w:before="280" w:after="130"/>
      </w:pPr>
      <w:r w:rsidRPr="4B3CDB53" w:rsidR="4B3CDB53">
        <w:rPr>
          <w:rFonts w:ascii="Arial" w:hAnsi="Arial" w:eastAsia="Arial" w:cs="Arial"/>
          <w:b w:val="1"/>
          <w:bCs w:val="1"/>
          <w:color w:val="000000"/>
          <w:sz w:val="28"/>
          <w:szCs w:val="28"/>
          <w:lang w:val="en-US"/>
        </w:rPr>
        <w:t>10. Conclusiones y aprendizajes</w:t>
      </w:r>
    </w:p>
    <w:p xmlns:wp14="http://schemas.microsoft.com/office/word/2010/wordml" w14:paraId="6EACE11E"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GitOps se entiende de verdad cuando algo se rompe y hay que arreglarlo. El hook de migración que falló durante días no era un problema de Argo CD ni de Kubernetes, sino una línea faltante en un Dockerfile. Diagnosticarlo exigió separar dos preguntas independientes que el dashboard de Argo CD muestra por separado a propósito: si la aplicación está corriendo (sí, Healthy) y si el cluster coincide con lo que dice Git (no, OutOfSync).</w:t>
      </w:r>
    </w:p>
    <w:p xmlns:wp14="http://schemas.microsoft.com/office/word/2010/wordml" w14:paraId="5FB3F601"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Un DAST encuentra una clase de problema completamente distinta a la de un SAST. Los cuatro análisis de seguridad (ESLint, Semgrep, Trivy y ZAP) no son redundantes entre sí: cada uno observa una capa diferente, es decir, el código fuente, la configuración del propio pipeline, el contenido de las imágenes publicadas y el comportamiento real en runtime. Las alertas de ZAP sobre cabeceras HTTP nunca las habría encontrado un linter de código.</w:t>
      </w:r>
    </w:p>
    <w:p xmlns:wp14="http://schemas.microsoft.com/office/word/2010/wordml" w14:paraId="492051DD"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Tener una herramienta de seguridad instalada no es lo mismo que tenerla activa. El propio pipeline tuvo, sin que se notara, un job de SAST corriendo con la mitad de sus reglas apagadas durante varias sesiones: el nombre del job decía security, pero la configuración no lo respaldaba. La lección concreta es auditar la configuración efectiva de forma periódica y no confiar en el nombre de un paso.</w:t>
      </w:r>
    </w:p>
    <w:p xmlns:wp14="http://schemas.microsoft.com/office/word/2010/wordml" w14:paraId="443776E1"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Reportar una vulnerabilidad no es lo mismo que bloquearla. Trivy y ZAP se ejecutan y generan evidencia real, pero ninguno está configurado para fallar la construcción. Es una decisión consciente para esta entrega, orientada a evitar que las CVE de la imagen base bloqueen todo sin un triage previo, y a la vez es la brecha más honesta a reconocer: hoy el pipeline reporta seguridad, no la aplica como política. Es la mejora más valiosa para una siguiente iteración.</w:t>
      </w:r>
    </w:p>
    <w:p xmlns:wp14="http://schemas.microsoft.com/office/word/2010/wordml" w14:paraId="3011A46D"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La mayoría de los problemas de esta entrega no fueron de seguridad en el sentido estricto de la consigna, sino de infraestructura real. El desajuste de arquitectura de CPU, los permisos de usuario no root en Kubernetes, una dependencia rota de una action de terceros y un directorio con el propietario equivocado no aparecen en un tutorial. Es justo el tipo de fricción que separa que el pipeline corra en una demostración de que corra en un cluster real, ajeno al entorno donde se escribió el código.</w:t>
      </w:r>
    </w:p>
    <w:p xmlns:wp14="http://schemas.microsoft.com/office/word/2010/wordml" w14:paraId="5500E24B"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Medir con un marco externo cambia la conversación. Mapear las decisiones tomadas contra el OWASP Top 10 CI/CD Security Risks y contra las métricas DORA obligó a justificar cada práctica más allá de que pareciera razonable. Por ejemplo, la tasa de fallas del 75% durante el bring-up dejó de leerse como un problema al contrastarla con el MTTR real (minutos, no días) y con el 100% de éxito en régimen estable. Un dato aislado se presta a cualquier lectura; el mismo dato frente a un marco de referencia reconocido se argumenta solo.</w:t>
      </w:r>
    </w:p>
    <w:p xmlns:wp14="http://schemas.microsoft.com/office/word/2010/wordml" w14:paraId="38C1DE1F" wp14:textId="77777777">
      <w:pPr>
        <w:spacing w:after="100" w:line="240" w:lineRule="auto"/>
        <w:jc w:val="both"/>
      </w:pPr>
      <w:r w:rsidRPr="4B3CDB53" w:rsidR="4B3CDB53">
        <w:rPr>
          <w:rFonts w:ascii="Arial" w:hAnsi="Arial" w:eastAsia="Arial" w:cs="Arial"/>
          <w:b w:val="0"/>
          <w:bCs w:val="0"/>
          <w:i w:val="0"/>
          <w:iCs w:val="0"/>
          <w:color w:val="000000"/>
          <w:sz w:val="24"/>
          <w:szCs w:val="24"/>
          <w:lang w:val="en-US"/>
        </w:rPr>
        <w:t>Ser explícito sobre el alcance es tan importante como implementar la herramienta. Declarar por escrito qué no cubre este pipeline (pruebas de penetración manuales, zero-days, DDoS o auditoría de secretos en reposo) no debilita el trabajo, lo hace más creíble: nadie que entienda de seguridad confía en un reporte que da a entender una cobertura total.</w:t>
      </w:r>
    </w:p>
    <w:p xmlns:wp14="http://schemas.microsoft.com/office/word/2010/wordml" w14:paraId="4E361F40" wp14:textId="77777777">
      <w:pPr>
        <w:pStyle w:val="Heading1"/>
        <w:keepNext w:val="1"/>
        <w:spacing w:before="280" w:after="130"/>
      </w:pPr>
      <w:r w:rsidRPr="4B3CDB53" w:rsidR="4B3CDB53">
        <w:rPr>
          <w:rFonts w:ascii="Arial" w:hAnsi="Arial" w:eastAsia="Arial" w:cs="Arial"/>
          <w:b w:val="1"/>
          <w:bCs w:val="1"/>
          <w:color w:val="000000"/>
          <w:sz w:val="28"/>
          <w:szCs w:val="28"/>
          <w:lang w:val="en-US"/>
        </w:rPr>
        <w:t>11. Referencias</w:t>
      </w:r>
    </w:p>
    <w:tbl>
      <w:tblPr>
        <w:tblW w:w="9026" w:type="dxa"/>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5626"/>
      </w:tblGrid>
      <w:tr xmlns:wp14="http://schemas.microsoft.com/office/word/2010/wordml" w:rsidTr="4B3CDB53" w14:paraId="6203B6DE" wp14:textId="77777777">
        <w:trPr>
          <w:tblHeader/>
        </w:trPr>
        <w:tc>
          <w:tcPr>
            <w:tcW w:w="3400" w:type="dxa"/>
            <w:shd w:val="clear" w:color="auto" w:fill="D9D9D9"/>
            <w:tcMar>
              <w:top w:w="60" w:type="dxa"/>
              <w:left w:w="100" w:type="dxa"/>
              <w:bottom w:w="60" w:type="dxa"/>
              <w:right w:w="100" w:type="dxa"/>
            </w:tcMar>
            <w:vAlign w:val="center"/>
          </w:tcPr>
          <w:p w14:paraId="0EFFBA62" wp14:textId="77777777">
            <w:pPr>
              <w:spacing w:after="0" w:line="252" w:lineRule="auto"/>
              <w:jc w:val="left"/>
            </w:pPr>
            <w:r w:rsidRPr="4B3CDB53" w:rsidR="4B3CDB53">
              <w:rPr>
                <w:rFonts w:ascii="Arial" w:hAnsi="Arial" w:eastAsia="Arial" w:cs="Arial"/>
                <w:b w:val="1"/>
                <w:bCs w:val="1"/>
                <w:color w:val="000000"/>
                <w:sz w:val="22"/>
                <w:szCs w:val="22"/>
                <w:lang w:val="en-US"/>
              </w:rPr>
              <w:t>Herramienta o marco</w:t>
            </w:r>
          </w:p>
        </w:tc>
        <w:tc>
          <w:tcPr>
            <w:tcW w:w="5626" w:type="dxa"/>
            <w:shd w:val="clear" w:color="auto" w:fill="D9D9D9"/>
            <w:tcMar>
              <w:top w:w="60" w:type="dxa"/>
              <w:left w:w="100" w:type="dxa"/>
              <w:bottom w:w="60" w:type="dxa"/>
              <w:right w:w="100" w:type="dxa"/>
            </w:tcMar>
            <w:vAlign w:val="center"/>
          </w:tcPr>
          <w:p w14:paraId="3B0FA979" wp14:textId="77777777">
            <w:pPr>
              <w:spacing w:after="0" w:line="252" w:lineRule="auto"/>
              <w:jc w:val="left"/>
            </w:pPr>
            <w:r w:rsidRPr="4B3CDB53" w:rsidR="4B3CDB53">
              <w:rPr>
                <w:rFonts w:ascii="Arial" w:hAnsi="Arial" w:eastAsia="Arial" w:cs="Arial"/>
                <w:b w:val="1"/>
                <w:bCs w:val="1"/>
                <w:color w:val="000000"/>
                <w:sz w:val="22"/>
                <w:szCs w:val="22"/>
                <w:lang w:val="en-US"/>
              </w:rPr>
              <w:t>Documentación oficial</w:t>
            </w:r>
          </w:p>
        </w:tc>
      </w:tr>
      <w:tr xmlns:wp14="http://schemas.microsoft.com/office/word/2010/wordml" w:rsidTr="4B3CDB53" w14:paraId="1DAD33E9" wp14:textId="77777777">
        <w:tc>
          <w:tcPr>
            <w:tcW w:w="3400" w:type="dxa"/>
            <w:tcMar>
              <w:top w:w="60" w:type="dxa"/>
              <w:left w:w="100" w:type="dxa"/>
              <w:bottom w:w="60" w:type="dxa"/>
              <w:right w:w="100" w:type="dxa"/>
            </w:tcMar>
            <w:vAlign w:val="center"/>
          </w:tcPr>
          <w:p w14:paraId="79FAEED4" wp14:textId="77777777">
            <w:pPr>
              <w:spacing w:after="0" w:line="252" w:lineRule="auto"/>
              <w:jc w:val="left"/>
            </w:pPr>
            <w:r>
              <w:rPr>
                <w:rFonts w:ascii="Arial" w:hAnsi="Arial" w:eastAsia="Arial" w:cs="Arial"/>
                <w:b w:val="false"/>
                <w:bCs w:val="false"/>
                <w:color w:val="000000"/>
                <w:sz w:val="22"/>
                <w:szCs w:val="22"/>
              </w:rPr>
              <w:t xml:space="preserve">GitHub Actions</w:t>
            </w:r>
          </w:p>
        </w:tc>
        <w:tc>
          <w:tcPr>
            <w:tcW w:w="5626" w:type="dxa"/>
            <w:tcMar>
              <w:top w:w="60" w:type="dxa"/>
              <w:left w:w="100" w:type="dxa"/>
              <w:bottom w:w="60" w:type="dxa"/>
              <w:right w:w="100" w:type="dxa"/>
            </w:tcMar>
            <w:vAlign w:val="center"/>
          </w:tcPr>
          <w:p w14:paraId="58E0D2DA" wp14:textId="77777777">
            <w:pPr>
              <w:spacing w:after="0" w:line="252" w:lineRule="auto"/>
              <w:jc w:val="left"/>
            </w:pPr>
            <w:r>
              <w:rPr>
                <w:rFonts w:ascii="Arial" w:hAnsi="Arial" w:eastAsia="Arial" w:cs="Arial"/>
                <w:b w:val="false"/>
                <w:bCs w:val="false"/>
                <w:color w:val="000000"/>
                <w:sz w:val="22"/>
                <w:szCs w:val="22"/>
              </w:rPr>
              <w:t xml:space="preserve">https://docs.github.com/en/actions</w:t>
            </w:r>
          </w:p>
        </w:tc>
      </w:tr>
      <w:tr xmlns:wp14="http://schemas.microsoft.com/office/word/2010/wordml" w:rsidTr="4B3CDB53" w14:paraId="3D19C890" wp14:textId="77777777">
        <w:tc>
          <w:tcPr>
            <w:tcW w:w="3400" w:type="dxa"/>
            <w:tcMar>
              <w:top w:w="60" w:type="dxa"/>
              <w:left w:w="100" w:type="dxa"/>
              <w:bottom w:w="60" w:type="dxa"/>
              <w:right w:w="100" w:type="dxa"/>
            </w:tcMar>
            <w:vAlign w:val="center"/>
          </w:tcPr>
          <w:p w14:paraId="741B5446" wp14:textId="77777777">
            <w:pPr>
              <w:spacing w:after="0" w:line="252" w:lineRule="auto"/>
              <w:jc w:val="left"/>
            </w:pPr>
            <w:r>
              <w:rPr>
                <w:rFonts w:ascii="Arial" w:hAnsi="Arial" w:eastAsia="Arial" w:cs="Arial"/>
                <w:b w:val="false"/>
                <w:bCs w:val="false"/>
                <w:color w:val="000000"/>
                <w:sz w:val="22"/>
                <w:szCs w:val="22"/>
              </w:rPr>
              <w:t xml:space="preserve">Argo CD</w:t>
            </w:r>
          </w:p>
        </w:tc>
        <w:tc>
          <w:tcPr>
            <w:tcW w:w="5626" w:type="dxa"/>
            <w:tcMar>
              <w:top w:w="60" w:type="dxa"/>
              <w:left w:w="100" w:type="dxa"/>
              <w:bottom w:w="60" w:type="dxa"/>
              <w:right w:w="100" w:type="dxa"/>
            </w:tcMar>
            <w:vAlign w:val="center"/>
          </w:tcPr>
          <w:p w14:paraId="3B671BA9" wp14:textId="77777777">
            <w:pPr>
              <w:spacing w:after="0" w:line="252" w:lineRule="auto"/>
              <w:jc w:val="left"/>
            </w:pPr>
            <w:r>
              <w:rPr>
                <w:rFonts w:ascii="Arial" w:hAnsi="Arial" w:eastAsia="Arial" w:cs="Arial"/>
                <w:b w:val="false"/>
                <w:bCs w:val="false"/>
                <w:color w:val="000000"/>
                <w:sz w:val="22"/>
                <w:szCs w:val="22"/>
              </w:rPr>
              <w:t xml:space="preserve">https://argo-cd.readthedocs.io/en/stable/</w:t>
            </w:r>
          </w:p>
        </w:tc>
      </w:tr>
      <w:tr xmlns:wp14="http://schemas.microsoft.com/office/word/2010/wordml" w:rsidTr="4B3CDB53" w14:paraId="5981F431" wp14:textId="77777777">
        <w:tc>
          <w:tcPr>
            <w:tcW w:w="3400" w:type="dxa"/>
            <w:tcMar>
              <w:top w:w="60" w:type="dxa"/>
              <w:left w:w="100" w:type="dxa"/>
              <w:bottom w:w="60" w:type="dxa"/>
              <w:right w:w="100" w:type="dxa"/>
            </w:tcMar>
            <w:vAlign w:val="center"/>
          </w:tcPr>
          <w:p w14:paraId="5D758312" wp14:textId="77777777">
            <w:pPr>
              <w:spacing w:after="0" w:line="252" w:lineRule="auto"/>
              <w:jc w:val="left"/>
            </w:pPr>
            <w:r>
              <w:rPr>
                <w:rFonts w:ascii="Arial" w:hAnsi="Arial" w:eastAsia="Arial" w:cs="Arial"/>
                <w:b w:val="false"/>
                <w:bCs w:val="false"/>
                <w:color w:val="000000"/>
                <w:sz w:val="22"/>
                <w:szCs w:val="22"/>
              </w:rPr>
              <w:t xml:space="preserve">Kubernetes</w:t>
            </w:r>
          </w:p>
        </w:tc>
        <w:tc>
          <w:tcPr>
            <w:tcW w:w="5626" w:type="dxa"/>
            <w:tcMar>
              <w:top w:w="60" w:type="dxa"/>
              <w:left w:w="100" w:type="dxa"/>
              <w:bottom w:w="60" w:type="dxa"/>
              <w:right w:w="100" w:type="dxa"/>
            </w:tcMar>
            <w:vAlign w:val="center"/>
          </w:tcPr>
          <w:p w14:paraId="74F27E10" wp14:textId="77777777">
            <w:pPr>
              <w:spacing w:after="0" w:line="252" w:lineRule="auto"/>
              <w:jc w:val="left"/>
            </w:pPr>
            <w:r>
              <w:rPr>
                <w:rFonts w:ascii="Arial" w:hAnsi="Arial" w:eastAsia="Arial" w:cs="Arial"/>
                <w:b w:val="false"/>
                <w:bCs w:val="false"/>
                <w:color w:val="000000"/>
                <w:sz w:val="22"/>
                <w:szCs w:val="22"/>
              </w:rPr>
              <w:t xml:space="preserve">https://kubernetes.io/docs/home/</w:t>
            </w:r>
          </w:p>
        </w:tc>
      </w:tr>
      <w:tr xmlns:wp14="http://schemas.microsoft.com/office/word/2010/wordml" w:rsidTr="4B3CDB53" w14:paraId="1F9AF8AC" wp14:textId="77777777">
        <w:tc>
          <w:tcPr>
            <w:tcW w:w="3400" w:type="dxa"/>
            <w:tcMar>
              <w:top w:w="60" w:type="dxa"/>
              <w:left w:w="100" w:type="dxa"/>
              <w:bottom w:w="60" w:type="dxa"/>
              <w:right w:w="100" w:type="dxa"/>
            </w:tcMar>
            <w:vAlign w:val="center"/>
          </w:tcPr>
          <w:p w14:paraId="1013C9AF" wp14:textId="77777777">
            <w:pPr>
              <w:spacing w:after="0" w:line="252" w:lineRule="auto"/>
              <w:jc w:val="left"/>
            </w:pPr>
            <w:r w:rsidRPr="4B3CDB53" w:rsidR="4B3CDB53">
              <w:rPr>
                <w:rFonts w:ascii="Arial" w:hAnsi="Arial" w:eastAsia="Arial" w:cs="Arial"/>
                <w:b w:val="0"/>
                <w:bCs w:val="0"/>
                <w:color w:val="000000"/>
                <w:sz w:val="22"/>
                <w:szCs w:val="22"/>
                <w:lang w:val="en-US"/>
              </w:rPr>
              <w:t>Kustomize</w:t>
            </w:r>
          </w:p>
        </w:tc>
        <w:tc>
          <w:tcPr>
            <w:tcW w:w="5626" w:type="dxa"/>
            <w:tcMar>
              <w:top w:w="60" w:type="dxa"/>
              <w:left w:w="100" w:type="dxa"/>
              <w:bottom w:w="60" w:type="dxa"/>
              <w:right w:w="100" w:type="dxa"/>
            </w:tcMar>
            <w:vAlign w:val="center"/>
          </w:tcPr>
          <w:p w14:paraId="05609CD0" wp14:textId="77777777">
            <w:pPr>
              <w:spacing w:after="0" w:line="252" w:lineRule="auto"/>
              <w:jc w:val="left"/>
            </w:pPr>
            <w:r>
              <w:rPr>
                <w:rFonts w:ascii="Arial" w:hAnsi="Arial" w:eastAsia="Arial" w:cs="Arial"/>
                <w:b w:val="false"/>
                <w:bCs w:val="false"/>
                <w:color w:val="000000"/>
                <w:sz w:val="22"/>
                <w:szCs w:val="22"/>
              </w:rPr>
              <w:t xml:space="preserve">https://kustomize.io/</w:t>
            </w:r>
          </w:p>
        </w:tc>
      </w:tr>
      <w:tr xmlns:wp14="http://schemas.microsoft.com/office/word/2010/wordml" w:rsidTr="4B3CDB53" w14:paraId="711B535D" wp14:textId="77777777">
        <w:tc>
          <w:tcPr>
            <w:tcW w:w="3400" w:type="dxa"/>
            <w:tcMar>
              <w:top w:w="60" w:type="dxa"/>
              <w:left w:w="100" w:type="dxa"/>
              <w:bottom w:w="60" w:type="dxa"/>
              <w:right w:w="100" w:type="dxa"/>
            </w:tcMar>
            <w:vAlign w:val="center"/>
          </w:tcPr>
          <w:p w14:paraId="6F42F1E6" wp14:textId="77777777">
            <w:pPr>
              <w:spacing w:after="0" w:line="252" w:lineRule="auto"/>
              <w:jc w:val="left"/>
            </w:pPr>
            <w:r w:rsidRPr="4B3CDB53" w:rsidR="4B3CDB53">
              <w:rPr>
                <w:rFonts w:ascii="Arial" w:hAnsi="Arial" w:eastAsia="Arial" w:cs="Arial"/>
                <w:b w:val="0"/>
                <w:bCs w:val="0"/>
                <w:color w:val="000000"/>
                <w:sz w:val="22"/>
                <w:szCs w:val="22"/>
                <w:lang w:val="en-US"/>
              </w:rPr>
              <w:t>OrbStack (Kubernetes local)</w:t>
            </w:r>
          </w:p>
        </w:tc>
        <w:tc>
          <w:tcPr>
            <w:tcW w:w="5626" w:type="dxa"/>
            <w:tcMar>
              <w:top w:w="60" w:type="dxa"/>
              <w:left w:w="100" w:type="dxa"/>
              <w:bottom w:w="60" w:type="dxa"/>
              <w:right w:w="100" w:type="dxa"/>
            </w:tcMar>
            <w:vAlign w:val="center"/>
          </w:tcPr>
          <w:p w14:paraId="5B037E23" wp14:textId="77777777">
            <w:pPr>
              <w:spacing w:after="0" w:line="252" w:lineRule="auto"/>
              <w:jc w:val="left"/>
            </w:pPr>
            <w:r>
              <w:rPr>
                <w:rFonts w:ascii="Arial" w:hAnsi="Arial" w:eastAsia="Arial" w:cs="Arial"/>
                <w:b w:val="false"/>
                <w:bCs w:val="false"/>
                <w:color w:val="000000"/>
                <w:sz w:val="22"/>
                <w:szCs w:val="22"/>
              </w:rPr>
              <w:t xml:space="preserve">https://docs.orbstack.dev/kubernetes/</w:t>
            </w:r>
          </w:p>
        </w:tc>
      </w:tr>
      <w:tr xmlns:wp14="http://schemas.microsoft.com/office/word/2010/wordml" w:rsidTr="4B3CDB53" w14:paraId="6143DB75" wp14:textId="77777777">
        <w:tc>
          <w:tcPr>
            <w:tcW w:w="3400" w:type="dxa"/>
            <w:tcMar>
              <w:top w:w="60" w:type="dxa"/>
              <w:left w:w="100" w:type="dxa"/>
              <w:bottom w:w="60" w:type="dxa"/>
              <w:right w:w="100" w:type="dxa"/>
            </w:tcMar>
            <w:vAlign w:val="center"/>
          </w:tcPr>
          <w:p w14:paraId="14701E32" wp14:textId="77777777">
            <w:pPr>
              <w:spacing w:after="0" w:line="252" w:lineRule="auto"/>
              <w:jc w:val="left"/>
            </w:pPr>
            <w:r w:rsidRPr="4B3CDB53" w:rsidR="4B3CDB53">
              <w:rPr>
                <w:rFonts w:ascii="Arial" w:hAnsi="Arial" w:eastAsia="Arial" w:cs="Arial"/>
                <w:b w:val="0"/>
                <w:bCs w:val="0"/>
                <w:color w:val="000000"/>
                <w:sz w:val="22"/>
                <w:szCs w:val="22"/>
                <w:lang w:val="en-US"/>
              </w:rPr>
              <w:t>ESLint</w:t>
            </w:r>
          </w:p>
        </w:tc>
        <w:tc>
          <w:tcPr>
            <w:tcW w:w="5626" w:type="dxa"/>
            <w:tcMar>
              <w:top w:w="60" w:type="dxa"/>
              <w:left w:w="100" w:type="dxa"/>
              <w:bottom w:w="60" w:type="dxa"/>
              <w:right w:w="100" w:type="dxa"/>
            </w:tcMar>
            <w:vAlign w:val="center"/>
          </w:tcPr>
          <w:p w14:paraId="3CF45575" wp14:textId="77777777">
            <w:pPr>
              <w:spacing w:after="0" w:line="252" w:lineRule="auto"/>
              <w:jc w:val="left"/>
            </w:pPr>
            <w:r>
              <w:rPr>
                <w:rFonts w:ascii="Arial" w:hAnsi="Arial" w:eastAsia="Arial" w:cs="Arial"/>
                <w:b w:val="false"/>
                <w:bCs w:val="false"/>
                <w:color w:val="000000"/>
                <w:sz w:val="22"/>
                <w:szCs w:val="22"/>
              </w:rPr>
              <w:t xml:space="preserve">https://eslint.org/docs/latest/</w:t>
            </w:r>
          </w:p>
        </w:tc>
      </w:tr>
      <w:tr xmlns:wp14="http://schemas.microsoft.com/office/word/2010/wordml" w:rsidTr="4B3CDB53" w14:paraId="402953EB" wp14:textId="77777777">
        <w:tc>
          <w:tcPr>
            <w:tcW w:w="3400" w:type="dxa"/>
            <w:tcMar>
              <w:top w:w="60" w:type="dxa"/>
              <w:left w:w="100" w:type="dxa"/>
              <w:bottom w:w="60" w:type="dxa"/>
              <w:right w:w="100" w:type="dxa"/>
            </w:tcMar>
            <w:vAlign w:val="center"/>
          </w:tcPr>
          <w:p w14:paraId="2C333683" wp14:textId="77777777">
            <w:pPr>
              <w:spacing w:after="0" w:line="252" w:lineRule="auto"/>
              <w:jc w:val="left"/>
            </w:pPr>
            <w:r w:rsidRPr="4B3CDB53" w:rsidR="4B3CDB53">
              <w:rPr>
                <w:rFonts w:ascii="Arial" w:hAnsi="Arial" w:eastAsia="Arial" w:cs="Arial"/>
                <w:b w:val="0"/>
                <w:bCs w:val="0"/>
                <w:color w:val="000000"/>
                <w:sz w:val="22"/>
                <w:szCs w:val="22"/>
                <w:lang w:val="en-US"/>
              </w:rPr>
              <w:t>eslint-plugin-security</w:t>
            </w:r>
          </w:p>
        </w:tc>
        <w:tc>
          <w:tcPr>
            <w:tcW w:w="5626" w:type="dxa"/>
            <w:tcMar>
              <w:top w:w="60" w:type="dxa"/>
              <w:left w:w="100" w:type="dxa"/>
              <w:bottom w:w="60" w:type="dxa"/>
              <w:right w:w="100" w:type="dxa"/>
            </w:tcMar>
            <w:vAlign w:val="center"/>
          </w:tcPr>
          <w:p w14:paraId="3DBE837F" wp14:textId="77777777">
            <w:pPr>
              <w:spacing w:after="0" w:line="252" w:lineRule="auto"/>
              <w:jc w:val="left"/>
            </w:pPr>
            <w:r>
              <w:rPr>
                <w:rFonts w:ascii="Arial" w:hAnsi="Arial" w:eastAsia="Arial" w:cs="Arial"/>
                <w:b w:val="false"/>
                <w:bCs w:val="false"/>
                <w:color w:val="000000"/>
                <w:sz w:val="22"/>
                <w:szCs w:val="22"/>
              </w:rPr>
              <w:t xml:space="preserve">https://www.npmjs.com/package/eslint-plugin-security</w:t>
            </w:r>
          </w:p>
        </w:tc>
      </w:tr>
      <w:tr xmlns:wp14="http://schemas.microsoft.com/office/word/2010/wordml" w:rsidTr="4B3CDB53" w14:paraId="1E390969" wp14:textId="77777777">
        <w:tc>
          <w:tcPr>
            <w:tcW w:w="3400" w:type="dxa"/>
            <w:tcMar>
              <w:top w:w="60" w:type="dxa"/>
              <w:left w:w="100" w:type="dxa"/>
              <w:bottom w:w="60" w:type="dxa"/>
              <w:right w:w="100" w:type="dxa"/>
            </w:tcMar>
            <w:vAlign w:val="center"/>
          </w:tcPr>
          <w:p w14:paraId="69AE06F8" wp14:textId="77777777">
            <w:pPr>
              <w:spacing w:after="0" w:line="252" w:lineRule="auto"/>
              <w:jc w:val="left"/>
            </w:pPr>
            <w:r w:rsidRPr="4B3CDB53" w:rsidR="4B3CDB53">
              <w:rPr>
                <w:rFonts w:ascii="Arial" w:hAnsi="Arial" w:eastAsia="Arial" w:cs="Arial"/>
                <w:b w:val="0"/>
                <w:bCs w:val="0"/>
                <w:color w:val="000000"/>
                <w:sz w:val="22"/>
                <w:szCs w:val="22"/>
                <w:lang w:val="en-US"/>
              </w:rPr>
              <w:t>Semgrep</w:t>
            </w:r>
          </w:p>
        </w:tc>
        <w:tc>
          <w:tcPr>
            <w:tcW w:w="5626" w:type="dxa"/>
            <w:tcMar>
              <w:top w:w="60" w:type="dxa"/>
              <w:left w:w="100" w:type="dxa"/>
              <w:bottom w:w="60" w:type="dxa"/>
              <w:right w:w="100" w:type="dxa"/>
            </w:tcMar>
            <w:vAlign w:val="center"/>
          </w:tcPr>
          <w:p w14:paraId="4B868EF6" wp14:textId="77777777">
            <w:pPr>
              <w:spacing w:after="0" w:line="252" w:lineRule="auto"/>
              <w:jc w:val="left"/>
            </w:pPr>
            <w:r>
              <w:rPr>
                <w:rFonts w:ascii="Arial" w:hAnsi="Arial" w:eastAsia="Arial" w:cs="Arial"/>
                <w:b w:val="false"/>
                <w:bCs w:val="false"/>
                <w:color w:val="000000"/>
                <w:sz w:val="22"/>
                <w:szCs w:val="22"/>
              </w:rPr>
              <w:t xml:space="preserve">https://semgrep.dev/docs/</w:t>
            </w:r>
          </w:p>
        </w:tc>
      </w:tr>
      <w:tr xmlns:wp14="http://schemas.microsoft.com/office/word/2010/wordml" w:rsidTr="4B3CDB53" w14:paraId="2A103664" wp14:textId="77777777">
        <w:tc>
          <w:tcPr>
            <w:tcW w:w="3400" w:type="dxa"/>
            <w:tcMar>
              <w:top w:w="60" w:type="dxa"/>
              <w:left w:w="100" w:type="dxa"/>
              <w:bottom w:w="60" w:type="dxa"/>
              <w:right w:w="100" w:type="dxa"/>
            </w:tcMar>
            <w:vAlign w:val="center"/>
          </w:tcPr>
          <w:p w14:paraId="0EE44E43" wp14:textId="77777777">
            <w:pPr>
              <w:spacing w:after="0" w:line="252" w:lineRule="auto"/>
              <w:jc w:val="left"/>
            </w:pPr>
            <w:r w:rsidRPr="4B3CDB53" w:rsidR="4B3CDB53">
              <w:rPr>
                <w:rFonts w:ascii="Arial" w:hAnsi="Arial" w:eastAsia="Arial" w:cs="Arial"/>
                <w:b w:val="0"/>
                <w:bCs w:val="0"/>
                <w:color w:val="000000"/>
                <w:sz w:val="22"/>
                <w:szCs w:val="22"/>
                <w:lang w:val="en-US"/>
              </w:rPr>
              <w:t>Trivy</w:t>
            </w:r>
          </w:p>
        </w:tc>
        <w:tc>
          <w:tcPr>
            <w:tcW w:w="5626" w:type="dxa"/>
            <w:tcMar>
              <w:top w:w="60" w:type="dxa"/>
              <w:left w:w="100" w:type="dxa"/>
              <w:bottom w:w="60" w:type="dxa"/>
              <w:right w:w="100" w:type="dxa"/>
            </w:tcMar>
            <w:vAlign w:val="center"/>
          </w:tcPr>
          <w:p w14:paraId="4B12679C" wp14:textId="77777777">
            <w:pPr>
              <w:spacing w:after="0" w:line="252" w:lineRule="auto"/>
              <w:jc w:val="left"/>
            </w:pPr>
            <w:r>
              <w:rPr>
                <w:rFonts w:ascii="Arial" w:hAnsi="Arial" w:eastAsia="Arial" w:cs="Arial"/>
                <w:b w:val="false"/>
                <w:bCs w:val="false"/>
                <w:color w:val="000000"/>
                <w:sz w:val="22"/>
                <w:szCs w:val="22"/>
              </w:rPr>
              <w:t xml:space="preserve">https://trivy.dev/latest/</w:t>
            </w:r>
          </w:p>
        </w:tc>
      </w:tr>
      <w:tr xmlns:wp14="http://schemas.microsoft.com/office/word/2010/wordml" w:rsidTr="4B3CDB53" w14:paraId="70986CB3" wp14:textId="77777777">
        <w:tc>
          <w:tcPr>
            <w:tcW w:w="3400" w:type="dxa"/>
            <w:tcMar>
              <w:top w:w="60" w:type="dxa"/>
              <w:left w:w="100" w:type="dxa"/>
              <w:bottom w:w="60" w:type="dxa"/>
              <w:right w:w="100" w:type="dxa"/>
            </w:tcMar>
            <w:vAlign w:val="center"/>
          </w:tcPr>
          <w:p w14:paraId="3B5BB655" wp14:textId="77777777">
            <w:pPr>
              <w:spacing w:after="0" w:line="252" w:lineRule="auto"/>
              <w:jc w:val="left"/>
            </w:pPr>
            <w:r>
              <w:rPr>
                <w:rFonts w:ascii="Arial" w:hAnsi="Arial" w:eastAsia="Arial" w:cs="Arial"/>
                <w:b w:val="false"/>
                <w:bCs w:val="false"/>
                <w:color w:val="000000"/>
                <w:sz w:val="22"/>
                <w:szCs w:val="22"/>
              </w:rPr>
              <w:t xml:space="preserve">OWASP ZAP</w:t>
            </w:r>
          </w:p>
        </w:tc>
        <w:tc>
          <w:tcPr>
            <w:tcW w:w="5626" w:type="dxa"/>
            <w:tcMar>
              <w:top w:w="60" w:type="dxa"/>
              <w:left w:w="100" w:type="dxa"/>
              <w:bottom w:w="60" w:type="dxa"/>
              <w:right w:w="100" w:type="dxa"/>
            </w:tcMar>
            <w:vAlign w:val="center"/>
          </w:tcPr>
          <w:p w14:paraId="37A9027B" wp14:textId="77777777">
            <w:pPr>
              <w:spacing w:after="0" w:line="252" w:lineRule="auto"/>
              <w:jc w:val="left"/>
            </w:pPr>
            <w:r>
              <w:rPr>
                <w:rFonts w:ascii="Arial" w:hAnsi="Arial" w:eastAsia="Arial" w:cs="Arial"/>
                <w:b w:val="false"/>
                <w:bCs w:val="false"/>
                <w:color w:val="000000"/>
                <w:sz w:val="22"/>
                <w:szCs w:val="22"/>
              </w:rPr>
              <w:t xml:space="preserve">https://www.zaproxy.org/docs/</w:t>
            </w:r>
          </w:p>
        </w:tc>
      </w:tr>
      <w:tr xmlns:wp14="http://schemas.microsoft.com/office/word/2010/wordml" w:rsidTr="4B3CDB53" w14:paraId="0703135F" wp14:textId="77777777">
        <w:tc>
          <w:tcPr>
            <w:tcW w:w="3400" w:type="dxa"/>
            <w:tcMar>
              <w:top w:w="60" w:type="dxa"/>
              <w:left w:w="100" w:type="dxa"/>
              <w:bottom w:w="60" w:type="dxa"/>
              <w:right w:w="100" w:type="dxa"/>
            </w:tcMar>
            <w:vAlign w:val="center"/>
          </w:tcPr>
          <w:p w14:paraId="511C3F13" wp14:textId="77777777">
            <w:pPr>
              <w:spacing w:after="0" w:line="252" w:lineRule="auto"/>
              <w:jc w:val="left"/>
            </w:pPr>
            <w:r>
              <w:rPr>
                <w:rFonts w:ascii="Arial" w:hAnsi="Arial" w:eastAsia="Arial" w:cs="Arial"/>
                <w:b w:val="false"/>
                <w:bCs w:val="false"/>
                <w:color w:val="000000"/>
                <w:sz w:val="22"/>
                <w:szCs w:val="22"/>
              </w:rPr>
              <w:t xml:space="preserve">OWASP Top 10 CI/CD Security Risks</w:t>
            </w:r>
          </w:p>
        </w:tc>
        <w:tc>
          <w:tcPr>
            <w:tcW w:w="5626" w:type="dxa"/>
            <w:tcMar>
              <w:top w:w="60" w:type="dxa"/>
              <w:left w:w="100" w:type="dxa"/>
              <w:bottom w:w="60" w:type="dxa"/>
              <w:right w:w="100" w:type="dxa"/>
            </w:tcMar>
            <w:vAlign w:val="center"/>
          </w:tcPr>
          <w:p w14:paraId="6CA394BD" wp14:textId="77777777">
            <w:pPr>
              <w:spacing w:after="0" w:line="252" w:lineRule="auto"/>
              <w:jc w:val="left"/>
            </w:pPr>
            <w:r>
              <w:rPr>
                <w:rFonts w:ascii="Arial" w:hAnsi="Arial" w:eastAsia="Arial" w:cs="Arial"/>
                <w:b w:val="false"/>
                <w:bCs w:val="false"/>
                <w:color w:val="000000"/>
                <w:sz w:val="22"/>
                <w:szCs w:val="22"/>
              </w:rPr>
              <w:t xml:space="preserve">https://owasp.org/www-project-top-10-ci-cd-security-risks/</w:t>
            </w:r>
          </w:p>
        </w:tc>
      </w:tr>
      <w:tr xmlns:wp14="http://schemas.microsoft.com/office/word/2010/wordml" w:rsidTr="4B3CDB53" w14:paraId="7EB2E74D" wp14:textId="77777777">
        <w:tc>
          <w:tcPr>
            <w:tcW w:w="3400" w:type="dxa"/>
            <w:tcMar>
              <w:top w:w="60" w:type="dxa"/>
              <w:left w:w="100" w:type="dxa"/>
              <w:bottom w:w="60" w:type="dxa"/>
              <w:right w:w="100" w:type="dxa"/>
            </w:tcMar>
            <w:vAlign w:val="center"/>
          </w:tcPr>
          <w:p w14:paraId="1E226907" wp14:textId="77777777">
            <w:pPr>
              <w:spacing w:after="0" w:line="252" w:lineRule="auto"/>
              <w:jc w:val="left"/>
            </w:pPr>
            <w:r w:rsidRPr="4B3CDB53" w:rsidR="4B3CDB53">
              <w:rPr>
                <w:rFonts w:ascii="Arial" w:hAnsi="Arial" w:eastAsia="Arial" w:cs="Arial"/>
                <w:b w:val="0"/>
                <w:bCs w:val="0"/>
                <w:color w:val="000000"/>
                <w:sz w:val="22"/>
                <w:szCs w:val="22"/>
                <w:lang w:val="en-US"/>
              </w:rPr>
              <w:t>OWASP Top 10 (aplicaciones web)</w:t>
            </w:r>
          </w:p>
        </w:tc>
        <w:tc>
          <w:tcPr>
            <w:tcW w:w="5626" w:type="dxa"/>
            <w:tcMar>
              <w:top w:w="60" w:type="dxa"/>
              <w:left w:w="100" w:type="dxa"/>
              <w:bottom w:w="60" w:type="dxa"/>
              <w:right w:w="100" w:type="dxa"/>
            </w:tcMar>
            <w:vAlign w:val="center"/>
          </w:tcPr>
          <w:p w14:paraId="023000EF" wp14:textId="77777777">
            <w:pPr>
              <w:spacing w:after="0" w:line="252" w:lineRule="auto"/>
              <w:jc w:val="left"/>
            </w:pPr>
            <w:r>
              <w:rPr>
                <w:rFonts w:ascii="Arial" w:hAnsi="Arial" w:eastAsia="Arial" w:cs="Arial"/>
                <w:b w:val="false"/>
                <w:bCs w:val="false"/>
                <w:color w:val="000000"/>
                <w:sz w:val="22"/>
                <w:szCs w:val="22"/>
              </w:rPr>
              <w:t xml:space="preserve">https://owasp.org/Top10/</w:t>
            </w:r>
          </w:p>
        </w:tc>
      </w:tr>
      <w:tr xmlns:wp14="http://schemas.microsoft.com/office/word/2010/wordml" w:rsidTr="4B3CDB53" w14:paraId="20F33CB6" wp14:textId="77777777">
        <w:tc>
          <w:tcPr>
            <w:tcW w:w="3400" w:type="dxa"/>
            <w:tcMar>
              <w:top w:w="60" w:type="dxa"/>
              <w:left w:w="100" w:type="dxa"/>
              <w:bottom w:w="60" w:type="dxa"/>
              <w:right w:w="100" w:type="dxa"/>
            </w:tcMar>
            <w:vAlign w:val="center"/>
          </w:tcPr>
          <w:p w14:paraId="4D3ACC93" wp14:textId="77777777">
            <w:pPr>
              <w:spacing w:after="0" w:line="252" w:lineRule="auto"/>
              <w:jc w:val="left"/>
            </w:pPr>
            <w:r>
              <w:rPr>
                <w:rFonts w:ascii="Arial" w:hAnsi="Arial" w:eastAsia="Arial" w:cs="Arial"/>
                <w:b w:val="false"/>
                <w:bCs w:val="false"/>
                <w:color w:val="000000"/>
                <w:sz w:val="22"/>
                <w:szCs w:val="22"/>
              </w:rPr>
              <w:t xml:space="preserve">CWE (Common Weakness Enumeration)</w:t>
            </w:r>
          </w:p>
        </w:tc>
        <w:tc>
          <w:tcPr>
            <w:tcW w:w="5626" w:type="dxa"/>
            <w:tcMar>
              <w:top w:w="60" w:type="dxa"/>
              <w:left w:w="100" w:type="dxa"/>
              <w:bottom w:w="60" w:type="dxa"/>
              <w:right w:w="100" w:type="dxa"/>
            </w:tcMar>
            <w:vAlign w:val="center"/>
          </w:tcPr>
          <w:p w14:paraId="1450A48D" wp14:textId="77777777">
            <w:pPr>
              <w:spacing w:after="0" w:line="252" w:lineRule="auto"/>
              <w:jc w:val="left"/>
            </w:pPr>
            <w:r>
              <w:rPr>
                <w:rFonts w:ascii="Arial" w:hAnsi="Arial" w:eastAsia="Arial" w:cs="Arial"/>
                <w:b w:val="false"/>
                <w:bCs w:val="false"/>
                <w:color w:val="000000"/>
                <w:sz w:val="22"/>
                <w:szCs w:val="22"/>
              </w:rPr>
              <w:t xml:space="preserve">https://cwe.mitre.org/</w:t>
            </w:r>
          </w:p>
        </w:tc>
      </w:tr>
      <w:tr xmlns:wp14="http://schemas.microsoft.com/office/word/2010/wordml" w:rsidTr="4B3CDB53" w14:paraId="71EA0694" wp14:textId="77777777">
        <w:tc>
          <w:tcPr>
            <w:tcW w:w="3400" w:type="dxa"/>
            <w:tcMar>
              <w:top w:w="60" w:type="dxa"/>
              <w:left w:w="100" w:type="dxa"/>
              <w:bottom w:w="60" w:type="dxa"/>
              <w:right w:w="100" w:type="dxa"/>
            </w:tcMar>
            <w:vAlign w:val="center"/>
          </w:tcPr>
          <w:p w14:paraId="4B65E5AE" wp14:textId="77777777">
            <w:pPr>
              <w:spacing w:after="0" w:line="252" w:lineRule="auto"/>
              <w:jc w:val="left"/>
            </w:pPr>
            <w:r w:rsidRPr="4B3CDB53" w:rsidR="4B3CDB53">
              <w:rPr>
                <w:rFonts w:ascii="Arial" w:hAnsi="Arial" w:eastAsia="Arial" w:cs="Arial"/>
                <w:b w:val="0"/>
                <w:bCs w:val="0"/>
                <w:color w:val="000000"/>
                <w:sz w:val="22"/>
                <w:szCs w:val="22"/>
                <w:lang w:val="en-US"/>
              </w:rPr>
              <w:t>CycloneDX (formato SBOM)</w:t>
            </w:r>
          </w:p>
        </w:tc>
        <w:tc>
          <w:tcPr>
            <w:tcW w:w="5626" w:type="dxa"/>
            <w:tcMar>
              <w:top w:w="60" w:type="dxa"/>
              <w:left w:w="100" w:type="dxa"/>
              <w:bottom w:w="60" w:type="dxa"/>
              <w:right w:w="100" w:type="dxa"/>
            </w:tcMar>
            <w:vAlign w:val="center"/>
          </w:tcPr>
          <w:p w14:paraId="03E21D99" wp14:textId="77777777">
            <w:pPr>
              <w:spacing w:after="0" w:line="252" w:lineRule="auto"/>
              <w:jc w:val="left"/>
            </w:pPr>
            <w:r>
              <w:rPr>
                <w:rFonts w:ascii="Arial" w:hAnsi="Arial" w:eastAsia="Arial" w:cs="Arial"/>
                <w:b w:val="false"/>
                <w:bCs w:val="false"/>
                <w:color w:val="000000"/>
                <w:sz w:val="22"/>
                <w:szCs w:val="22"/>
              </w:rPr>
              <w:t xml:space="preserve">https://cyclonedx.org/</w:t>
            </w:r>
          </w:p>
        </w:tc>
      </w:tr>
      <w:tr xmlns:wp14="http://schemas.microsoft.com/office/word/2010/wordml" w:rsidTr="4B3CDB53" w14:paraId="712E0441" wp14:textId="77777777">
        <w:tc>
          <w:tcPr>
            <w:tcW w:w="3400" w:type="dxa"/>
            <w:tcMar>
              <w:top w:w="60" w:type="dxa"/>
              <w:left w:w="100" w:type="dxa"/>
              <w:bottom w:w="60" w:type="dxa"/>
              <w:right w:w="100" w:type="dxa"/>
            </w:tcMar>
            <w:vAlign w:val="center"/>
          </w:tcPr>
          <w:p w14:paraId="24929A93" wp14:textId="77777777">
            <w:pPr>
              <w:spacing w:after="0" w:line="252" w:lineRule="auto"/>
              <w:jc w:val="left"/>
            </w:pPr>
            <w:r>
              <w:rPr>
                <w:rFonts w:ascii="Arial" w:hAnsi="Arial" w:eastAsia="Arial" w:cs="Arial"/>
                <w:b w:val="false"/>
                <w:bCs w:val="false"/>
                <w:color w:val="000000"/>
                <w:sz w:val="22"/>
                <w:szCs w:val="22"/>
              </w:rPr>
              <w:t xml:space="preserve">DORA (DevOps Research and Assessment)</w:t>
            </w:r>
          </w:p>
        </w:tc>
        <w:tc>
          <w:tcPr>
            <w:tcW w:w="5626" w:type="dxa"/>
            <w:tcMar>
              <w:top w:w="60" w:type="dxa"/>
              <w:left w:w="100" w:type="dxa"/>
              <w:bottom w:w="60" w:type="dxa"/>
              <w:right w:w="100" w:type="dxa"/>
            </w:tcMar>
            <w:vAlign w:val="center"/>
          </w:tcPr>
          <w:p w14:paraId="59A5EE51" wp14:textId="77777777">
            <w:pPr>
              <w:spacing w:after="0" w:line="252" w:lineRule="auto"/>
              <w:jc w:val="left"/>
            </w:pPr>
            <w:r>
              <w:rPr>
                <w:rFonts w:ascii="Arial" w:hAnsi="Arial" w:eastAsia="Arial" w:cs="Arial"/>
                <w:b w:val="false"/>
                <w:bCs w:val="false"/>
                <w:color w:val="000000"/>
                <w:sz w:val="22"/>
                <w:szCs w:val="22"/>
              </w:rPr>
              <w:t xml:space="preserve">https://dora.dev/</w:t>
            </w:r>
          </w:p>
        </w:tc>
      </w:tr>
      <w:tr xmlns:wp14="http://schemas.microsoft.com/office/word/2010/wordml" w:rsidTr="4B3CDB53" w14:paraId="206A8806" wp14:textId="77777777">
        <w:tc>
          <w:tcPr>
            <w:tcW w:w="3400" w:type="dxa"/>
            <w:tcMar>
              <w:top w:w="60" w:type="dxa"/>
              <w:left w:w="100" w:type="dxa"/>
              <w:bottom w:w="60" w:type="dxa"/>
              <w:right w:w="100" w:type="dxa"/>
            </w:tcMar>
            <w:vAlign w:val="center"/>
          </w:tcPr>
          <w:p w14:paraId="1E64C04D" wp14:textId="77777777">
            <w:pPr>
              <w:spacing w:after="0" w:line="252" w:lineRule="auto"/>
              <w:jc w:val="left"/>
            </w:pPr>
            <w:r>
              <w:rPr>
                <w:rFonts w:ascii="Arial" w:hAnsi="Arial" w:eastAsia="Arial" w:cs="Arial"/>
                <w:b w:val="false"/>
                <w:bCs w:val="false"/>
                <w:color w:val="000000"/>
                <w:sz w:val="22"/>
                <w:szCs w:val="22"/>
              </w:rPr>
              <w:t xml:space="preserve">GitHub Container Registry (GHCR)</w:t>
            </w:r>
          </w:p>
        </w:tc>
        <w:tc>
          <w:tcPr>
            <w:tcW w:w="5626" w:type="dxa"/>
            <w:tcMar>
              <w:top w:w="60" w:type="dxa"/>
              <w:left w:w="100" w:type="dxa"/>
              <w:bottom w:w="60" w:type="dxa"/>
              <w:right w:w="100" w:type="dxa"/>
            </w:tcMar>
            <w:vAlign w:val="center"/>
          </w:tcPr>
          <w:p w14:paraId="6A7B87D4" wp14:textId="77777777">
            <w:pPr>
              <w:spacing w:after="0" w:line="252" w:lineRule="auto"/>
              <w:jc w:val="left"/>
            </w:pPr>
            <w:r>
              <w:rPr>
                <w:rFonts w:ascii="Arial" w:hAnsi="Arial" w:eastAsia="Arial" w:cs="Arial"/>
                <w:b w:val="false"/>
                <w:bCs w:val="false"/>
                <w:color w:val="000000"/>
                <w:sz w:val="22"/>
                <w:szCs w:val="22"/>
              </w:rPr>
              <w:t xml:space="preserve">https://docs.github.com/en/packages</w:t>
            </w:r>
          </w:p>
        </w:tc>
      </w:tr>
      <w:tr xmlns:wp14="http://schemas.microsoft.com/office/word/2010/wordml" w:rsidTr="4B3CDB53" w14:paraId="7C9AF6EB" wp14:textId="77777777">
        <w:tc>
          <w:tcPr>
            <w:tcW w:w="3400" w:type="dxa"/>
            <w:tcMar>
              <w:top w:w="60" w:type="dxa"/>
              <w:left w:w="100" w:type="dxa"/>
              <w:bottom w:w="60" w:type="dxa"/>
              <w:right w:w="100" w:type="dxa"/>
            </w:tcMar>
            <w:vAlign w:val="center"/>
          </w:tcPr>
          <w:p w14:paraId="0AF5AAD7" wp14:textId="77777777">
            <w:pPr>
              <w:spacing w:after="0" w:line="252" w:lineRule="auto"/>
              <w:jc w:val="left"/>
            </w:pPr>
            <w:r>
              <w:rPr>
                <w:rFonts w:ascii="Arial" w:hAnsi="Arial" w:eastAsia="Arial" w:cs="Arial"/>
                <w:b w:val="false"/>
                <w:bCs w:val="false"/>
                <w:color w:val="000000"/>
                <w:sz w:val="22"/>
                <w:szCs w:val="22"/>
              </w:rPr>
              <w:t xml:space="preserve">Prisma ORM</w:t>
            </w:r>
          </w:p>
        </w:tc>
        <w:tc>
          <w:tcPr>
            <w:tcW w:w="5626" w:type="dxa"/>
            <w:tcMar>
              <w:top w:w="60" w:type="dxa"/>
              <w:left w:w="100" w:type="dxa"/>
              <w:bottom w:w="60" w:type="dxa"/>
              <w:right w:w="100" w:type="dxa"/>
            </w:tcMar>
            <w:vAlign w:val="center"/>
          </w:tcPr>
          <w:p w14:paraId="5D009DF4" wp14:textId="77777777">
            <w:pPr>
              <w:spacing w:after="0" w:line="252" w:lineRule="auto"/>
              <w:jc w:val="left"/>
            </w:pPr>
            <w:r>
              <w:rPr>
                <w:rFonts w:ascii="Arial" w:hAnsi="Arial" w:eastAsia="Arial" w:cs="Arial"/>
                <w:b w:val="false"/>
                <w:bCs w:val="false"/>
                <w:color w:val="000000"/>
                <w:sz w:val="22"/>
                <w:szCs w:val="22"/>
              </w:rPr>
              <w:t xml:space="preserve">https://www.prisma.io/docs</w:t>
            </w:r>
          </w:p>
        </w:tc>
      </w:tr>
      <w:tr xmlns:wp14="http://schemas.microsoft.com/office/word/2010/wordml" w:rsidTr="4B3CDB53" w14:paraId="495B7D04" wp14:textId="77777777">
        <w:tc>
          <w:tcPr>
            <w:tcW w:w="3400" w:type="dxa"/>
            <w:tcMar>
              <w:top w:w="60" w:type="dxa"/>
              <w:left w:w="100" w:type="dxa"/>
              <w:bottom w:w="60" w:type="dxa"/>
              <w:right w:w="100" w:type="dxa"/>
            </w:tcMar>
            <w:vAlign w:val="center"/>
          </w:tcPr>
          <w:p w14:paraId="56317672" wp14:textId="77777777">
            <w:pPr>
              <w:spacing w:after="0" w:line="252" w:lineRule="auto"/>
              <w:jc w:val="left"/>
            </w:pPr>
            <w:r w:rsidRPr="4B3CDB53" w:rsidR="4B3CDB53">
              <w:rPr>
                <w:rFonts w:ascii="Arial" w:hAnsi="Arial" w:eastAsia="Arial" w:cs="Arial"/>
                <w:b w:val="0"/>
                <w:bCs w:val="0"/>
                <w:color w:val="000000"/>
                <w:sz w:val="22"/>
                <w:szCs w:val="22"/>
                <w:lang w:val="en-US"/>
              </w:rPr>
              <w:t>NestJS</w:t>
            </w:r>
          </w:p>
        </w:tc>
        <w:tc>
          <w:tcPr>
            <w:tcW w:w="5626" w:type="dxa"/>
            <w:tcMar>
              <w:top w:w="60" w:type="dxa"/>
              <w:left w:w="100" w:type="dxa"/>
              <w:bottom w:w="60" w:type="dxa"/>
              <w:right w:w="100" w:type="dxa"/>
            </w:tcMar>
            <w:vAlign w:val="center"/>
          </w:tcPr>
          <w:p w14:paraId="7133DD29" wp14:textId="77777777">
            <w:pPr>
              <w:spacing w:after="0" w:line="252" w:lineRule="auto"/>
              <w:jc w:val="left"/>
            </w:pPr>
            <w:r>
              <w:rPr>
                <w:rFonts w:ascii="Arial" w:hAnsi="Arial" w:eastAsia="Arial" w:cs="Arial"/>
                <w:b w:val="false"/>
                <w:bCs w:val="false"/>
                <w:color w:val="000000"/>
                <w:sz w:val="22"/>
                <w:szCs w:val="22"/>
              </w:rPr>
              <w:t xml:space="preserve">https://docs.nestjs.com/</w:t>
            </w:r>
          </w:p>
        </w:tc>
      </w:tr>
      <w:tr xmlns:wp14="http://schemas.microsoft.com/office/word/2010/wordml" w:rsidTr="4B3CDB53" w14:paraId="5731A3BB" wp14:textId="77777777">
        <w:tc>
          <w:tcPr>
            <w:tcW w:w="3400" w:type="dxa"/>
            <w:tcMar>
              <w:top w:w="60" w:type="dxa"/>
              <w:left w:w="100" w:type="dxa"/>
              <w:bottom w:w="60" w:type="dxa"/>
              <w:right w:w="100" w:type="dxa"/>
            </w:tcMar>
            <w:vAlign w:val="center"/>
          </w:tcPr>
          <w:p w14:paraId="40F05E28" wp14:textId="77777777">
            <w:pPr>
              <w:spacing w:after="0" w:line="252" w:lineRule="auto"/>
              <w:jc w:val="left"/>
            </w:pPr>
            <w:r>
              <w:rPr>
                <w:rFonts w:ascii="Arial" w:hAnsi="Arial" w:eastAsia="Arial" w:cs="Arial"/>
                <w:b w:val="false"/>
                <w:bCs w:val="false"/>
                <w:color w:val="000000"/>
                <w:sz w:val="22"/>
                <w:szCs w:val="22"/>
              </w:rPr>
              <w:t xml:space="preserve">Next.js</w:t>
            </w:r>
          </w:p>
        </w:tc>
        <w:tc>
          <w:tcPr>
            <w:tcW w:w="5626" w:type="dxa"/>
            <w:tcMar>
              <w:top w:w="60" w:type="dxa"/>
              <w:left w:w="100" w:type="dxa"/>
              <w:bottom w:w="60" w:type="dxa"/>
              <w:right w:w="100" w:type="dxa"/>
            </w:tcMar>
            <w:vAlign w:val="center"/>
          </w:tcPr>
          <w:p w14:paraId="2FA0E45A" wp14:textId="77777777">
            <w:pPr>
              <w:spacing w:after="0" w:line="252" w:lineRule="auto"/>
              <w:jc w:val="left"/>
            </w:pPr>
            <w:r>
              <w:rPr>
                <w:rFonts w:ascii="Arial" w:hAnsi="Arial" w:eastAsia="Arial" w:cs="Arial"/>
                <w:b w:val="false"/>
                <w:bCs w:val="false"/>
                <w:color w:val="000000"/>
                <w:sz w:val="22"/>
                <w:szCs w:val="22"/>
              </w:rPr>
              <w:t xml:space="preserve">https://nextjs.org/docs</w:t>
            </w:r>
          </w:p>
        </w:tc>
      </w:tr>
    </w:tbl>
    <w:sectPr>
      <w:pgSz w:w="11906" w:h="16838" w:orient="portrait"/>
      <w:pgMar w:top="1440" w:right="1440" w:bottom="1440" w:left="1440" w:header="708" w:footer="708" w:gutter="0"/>
      <w:pgNumType/>
      <w:docGrid w:linePitch="360"/>
      <w:cols w:num="1"/>
      <w:headerReference w:type="default" r:id="Raf2120f8ac4b4b40"/>
      <w:footerReference w:type="default" r:id="R62d749ae79204edd"/>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B3CDB53" w:rsidTr="4B3CDB53" w14:paraId="515C07BC">
      <w:trPr>
        <w:trHeight w:val="300"/>
      </w:trPr>
      <w:tc>
        <w:tcPr>
          <w:tcW w:w="3005" w:type="dxa"/>
          <w:tcMar/>
        </w:tcPr>
        <w:p w:rsidR="4B3CDB53" w:rsidP="4B3CDB53" w:rsidRDefault="4B3CDB53" w14:paraId="13C51FE3" w14:textId="1BBF64BC">
          <w:pPr>
            <w:pStyle w:val="Header"/>
            <w:bidi w:val="0"/>
            <w:ind w:left="-115"/>
            <w:jc w:val="left"/>
          </w:pPr>
        </w:p>
      </w:tc>
      <w:tc>
        <w:tcPr>
          <w:tcW w:w="3005" w:type="dxa"/>
          <w:tcMar/>
        </w:tcPr>
        <w:p w:rsidR="4B3CDB53" w:rsidP="4B3CDB53" w:rsidRDefault="4B3CDB53" w14:paraId="0F65518C" w14:textId="41109F80">
          <w:pPr>
            <w:pStyle w:val="Header"/>
            <w:bidi w:val="0"/>
            <w:jc w:val="center"/>
          </w:pPr>
        </w:p>
      </w:tc>
      <w:tc>
        <w:tcPr>
          <w:tcW w:w="3005" w:type="dxa"/>
          <w:tcMar/>
        </w:tcPr>
        <w:p w:rsidR="4B3CDB53" w:rsidP="4B3CDB53" w:rsidRDefault="4B3CDB53" w14:paraId="76AA8842" w14:textId="355041BC">
          <w:pPr>
            <w:pStyle w:val="Header"/>
            <w:bidi w:val="0"/>
            <w:ind w:right="-115"/>
            <w:jc w:val="right"/>
          </w:pPr>
        </w:p>
      </w:tc>
    </w:tr>
  </w:tbl>
  <w:p w:rsidR="4B3CDB53" w:rsidP="4B3CDB53" w:rsidRDefault="4B3CDB53" w14:paraId="5111A066" w14:textId="1C5A4306">
    <w:pPr>
      <w:pStyle w:val="Footer"/>
      <w:bidi w:val="0"/>
    </w:pPr>
  </w:p>
</w:ftr>
</file>

<file path=word/header.xml><?xml version="1.0" encoding="utf-8"?>
<w:hdr xmlns:w14="http://schemas.microsoft.com/office/word/2010/wordml" xmlns:wp="http://schemas.openxmlformats.org/drawingml/2006/wordprocessingDrawing" xmlns:wp14="http://schemas.microsoft.com/office/word/2010/wordprocessingDrawing" xmlns:a="http://schemas.openxmlformats.org/drawingml/2006/main" xmlns:pic="http://schemas.openxmlformats.org/drawingml/2006/picture" xmlns:r="http://schemas.openxmlformats.org/officeDocument/2006/relationships" xmlns:a14="http://schemas.microsoft.com/office/drawing/2010/main" xmlns:w="http://schemas.openxmlformats.org/wordprocessingml/2006/main">
  <w:tbl>
    <w:tblPr>
      <w:tblStyle w:val="TableNormal"/>
      <w:bidiVisual w:val="0"/>
      <w:tblW w:w="0" w:type="auto"/>
      <w:tblLook w:val="06A0" w:firstRow="1" w:lastRow="0" w:firstColumn="1" w:lastColumn="0" w:noHBand="1" w:noVBand="1"/>
    </w:tblPr>
    <w:tblGrid>
      <w:gridCol w:w="3005"/>
      <w:gridCol w:w="3005"/>
      <w:gridCol w:w="3005"/>
    </w:tblGrid>
    <w:tr w:rsidR="4B3CDB53" w:rsidTr="4B3CDB53" w14:paraId="57758B18">
      <w:trPr>
        <w:trHeight w:val="300"/>
      </w:trPr>
      <w:tc>
        <w:tcPr>
          <w:tcW w:w="3005" w:type="dxa"/>
          <w:tcMar/>
        </w:tcPr>
        <w:p w:rsidR="4B3CDB53" w:rsidP="4B3CDB53" w:rsidRDefault="4B3CDB53" w14:paraId="0C914476" w14:textId="6EF14ADE">
          <w:pPr>
            <w:pStyle w:val="Header"/>
            <w:bidi w:val="0"/>
            <w:ind w:left="-115"/>
            <w:jc w:val="left"/>
          </w:pPr>
          <w:r w:rsidR="4B3CDB53">
            <w:drawing>
              <wp:inline wp14:editId="25A8DCAC" wp14:anchorId="3A4BF585">
                <wp:extent cx="1123950" cy="609600"/>
                <wp:effectExtent l="0" t="0" r="0" b="0"/>
                <wp:docPr id="724195256" name="drawing" title="\\snfile01\Publico\Facultad de Medicina\Syllabus  Medicina\Image_0"/>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724195256" name="Picture 724195256"/>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36260067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1123950" cy="609600"/>
                        </a:xfrm>
                        <a:prstGeom xmlns:a="http://schemas.openxmlformats.org/drawingml/2006/main" prst="rect">
                          <a:avLst xmlns:a="http://schemas.openxmlformats.org/drawingml/2006/main"/>
                        </a:prstGeom>
                      </pic:spPr>
                    </pic:pic>
                  </a:graphicData>
                </a:graphic>
              </wp:inline>
            </w:drawing>
          </w:r>
        </w:p>
      </w:tc>
      <w:tc>
        <w:tcPr>
          <w:tcW w:w="3005" w:type="dxa"/>
          <w:tcMar/>
        </w:tcPr>
        <w:p w:rsidR="4B3CDB53" w:rsidP="4B3CDB53" w:rsidRDefault="4B3CDB53" w14:paraId="6CAC40AA" w14:textId="134D4F1B">
          <w:pPr>
            <w:pStyle w:val="Header"/>
            <w:bidi w:val="0"/>
            <w:jc w:val="center"/>
          </w:pPr>
        </w:p>
      </w:tc>
      <w:tc>
        <w:tcPr>
          <w:tcW w:w="3005" w:type="dxa"/>
          <w:tcMar/>
        </w:tcPr>
        <w:p w:rsidR="4B3CDB53" w:rsidP="4B3CDB53" w:rsidRDefault="4B3CDB53" w14:paraId="6EA0B6F4" w14:textId="5544DE68">
          <w:pPr>
            <w:bidi w:val="0"/>
            <w:jc w:val="center"/>
            <w:rPr>
              <w:rFonts w:ascii="Arial" w:hAnsi="Arial" w:eastAsia="Arial" w:cs="Arial"/>
              <w:color w:val="000000"/>
              <w:sz w:val="22"/>
              <w:szCs w:val="22"/>
            </w:rPr>
          </w:pPr>
          <w:r w:rsidRPr="4B3CDB53" w:rsidR="4B3CDB53">
            <w:rPr>
              <w:rFonts w:ascii="Arial" w:hAnsi="Arial" w:eastAsia="Arial" w:cs="Arial"/>
              <w:b w:val="1"/>
              <w:bCs w:val="1"/>
              <w:color w:val="000000"/>
              <w:sz w:val="22"/>
              <w:szCs w:val="22"/>
              <w:lang w:val="es-EC"/>
            </w:rPr>
            <w:t>PROCESOS DE SOFTWARE</w:t>
          </w:r>
        </w:p>
        <w:p w:rsidR="4B3CDB53" w:rsidP="4B3CDB53" w:rsidRDefault="4B3CDB53" w14:paraId="2D180493" w14:textId="78D659EF">
          <w:pPr>
            <w:pStyle w:val="Header"/>
            <w:bidi w:val="0"/>
            <w:ind w:right="-115"/>
            <w:jc w:val="right"/>
          </w:pPr>
        </w:p>
      </w:tc>
    </w:tr>
  </w:tbl>
  <w:p w:rsidR="4B3CDB53" w:rsidP="4B3CDB53" w:rsidRDefault="4B3CDB53" w14:paraId="5A9F4955" w14:textId="1114DB54">
    <w:pPr>
      <w:pStyle w:val="Heade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5a08b8ee"/>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nsid w:val="2ac7aa95"/>
    <w:multiLevelType w:val="hybridMultilevel"/>
    <w:lvl w:ilvl="0" w15:tentative="1">
      <w:start w:val="1"/>
      <w:numFmt w:val="bullet"/>
      <w:lvlText w:val="•"/>
      <w:lvlJc w:val="left"/>
      <w:pPr>
        <w:ind w:left="460" w:hanging="260"/>
      </w:pPr>
    </w:lvl>
  </w:abstractNum>
  <w:abstractNum w:abstractNumId="3" w15:restartNumberingAfterBreak="0">
    <w:nsid w:val="788d5b93"/>
    <w:multiLevelType w:val="hybridMultilevel"/>
    <w:lvl w:ilvl="0" w15:tentative="1">
      <w:start w:val="1"/>
      <w:numFmt w:val="decimal"/>
      <w:lvlText w:val="%1."/>
      <w:lvlJc w:val="left"/>
      <w:pPr>
        <w:ind w:left="460" w:hanging="260"/>
      </w:pPr>
    </w:lvl>
  </w:abstractNum>
  <w:abstractNum w:abstractNumId="4" w15:restartNumberingAfterBreak="0">
    <w:nsid w:val="52f22eaf"/>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updateFields/>
  <w:compat>
    <w:compatSetting w:val="15" w:name="compatibilityMode" w:uri="http://schemas.microsoft.com/office/word"/>
  </w:compat>
  <w:rsids>
    <w:rsidRoot w:val="056763DB"/>
    <w:rsid w:val="03F89F3F"/>
    <w:rsid w:val="056763DB"/>
    <w:rsid w:val="4B3CDB53"/>
    <w:rsid w:val="539C49D5"/>
    <w:rsid w:val="571F81DE"/>
    <w:rsid w:val="63463C9A"/>
    <w:rsid w:val="76F6B35E"/>
    <w:rsid w:val="76F6B35E"/>
    <w:rsid w:val="7BF87609"/>
  </w:rsids>
  <w14:docId w14:val="4A735D52"/>
  <w15:docId w15:val="{499A4F30-9684-46E0-8380-41171EDA39E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Arial" w:hAnsi="Arial" w:eastAsia="Arial" w:cs="Arial"/>
        <w:color w:val="000000"/>
        <w:sz w:val="24"/>
        <w:szCs w:val="24"/>
      </w:rPr>
    </w:rPrDefault>
    <w:pPrDefault>
      <w:pPr>
        <w:spacing w:line="24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0"/>
    <w:basedOn w:val="Normal"/>
    <w:next w:val="Normal"/>
    <w:qFormat/>
    <w:pPr>
      <w:keepNext/>
      <w:spacing w:before="280" w:after="130"/>
      <w:outlineLvl w:val="0"/>
    </w:pPr>
    <w:rPr>
      <w:rFonts w:ascii="Arial" w:hAnsi="Arial" w:eastAsia="Arial" w:cs="Arial"/>
      <w:b/>
      <w:bCs/>
      <w:color w:val="000000"/>
      <w:sz w:val="28"/>
      <w:szCs w:val="28"/>
    </w:rPr>
  </w:style>
  <w:style w:type="paragraph" w:styleId="Heading2">
    <w:name w:val="heading 20"/>
    <w:basedOn w:val="Normal"/>
    <w:next w:val="Normal"/>
    <w:qFormat/>
    <w:pPr>
      <w:keepNext/>
      <w:spacing w:before="200" w:after="90"/>
      <w:outlineLvl w:val="1"/>
    </w:pPr>
    <w:rPr>
      <w:rFonts w:ascii="Arial" w:hAnsi="Arial" w:eastAsia="Arial" w:cs="Arial"/>
      <w:b/>
      <w:bCs/>
      <w:color w:val="000000"/>
      <w:sz w:val="26"/>
      <w:szCs w:val="26"/>
    </w:rPr>
  </w:style>
  <w:style w:type="paragraph" w:styleId="Heading3">
    <w:name w:val="heading 30"/>
    <w:basedOn w:val="Normal"/>
    <w:next w:val="Normal"/>
    <w:qFormat/>
    <w:pPr>
      <w:keepNext/>
      <w:spacing w:before="150" w:after="70"/>
      <w:outlineLvl w:val="2"/>
    </w:pPr>
    <w:rPr>
      <w:rFonts w:ascii="Arial" w:hAnsi="Arial" w:eastAsia="Arial" w:cs="Arial"/>
      <w:b/>
      <w:bCs/>
      <w:color w:val="000000"/>
      <w:sz w:val="24"/>
      <w:szCs w:val="24"/>
    </w:rPr>
  </w:style>
  <w:style w:type="paragraph" w:styleId="Header">
    <w:uiPriority w:val="99"/>
    <w:name w:val="header"/>
    <w:basedOn w:val="Normal"/>
    <w:unhideWhenUsed/>
    <w:rsid w:val="4B3CDB53"/>
    <w:pPr>
      <w:tabs>
        <w:tab w:val="center" w:leader="none" w:pos="4680"/>
        <w:tab w:val="right" w:leader="none" w:pos="9360"/>
      </w:tabs>
      <w:spacing w:after="0" w:line="240" w:lineRule="auto"/>
    </w:pPr>
  </w:style>
  <w:style w:type="paragraph" w:styleId="Footer">
    <w:uiPriority w:val="99"/>
    <w:name w:val="footer"/>
    <w:basedOn w:val="Normal"/>
    <w:unhideWhenUsed/>
    <w:rsid w:val="4B3CDB53"/>
    <w:pPr>
      <w:tabs>
        <w:tab w:val="center" w:leader="none" w:pos="4680"/>
        <w:tab w:val="right" w:leader="none" w:pos="9360"/>
      </w:tabs>
      <w:spacing w:after="0" w:line="240" w:lineRule="auto"/>
    </w:pPr>
  </w:style>
  <w:style w:type="paragraph" w:styleId="TOC1">
    <w:uiPriority w:val="39"/>
    <w:name w:val="toc 1"/>
    <w:basedOn w:val="Normal"/>
    <w:next w:val="Normal"/>
    <w:unhideWhenUsed/>
    <w:rsid w:val="4B3CDB53"/>
    <w:pPr>
      <w:spacing w:after="100"/>
    </w:p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 xmlns:w="http://schemas.openxmlformats.org/wordprocessingml/2006/main" w:type="table" w:styleId="TableNormal" w:default="1">
    <w:name xmlns:w="http://schemas.openxmlformats.org/wordprocessingml/2006/main" w:val="Normal Table"/>
    <w:uiPriority xmlns:w="http://schemas.openxmlformats.org/wordprocessingml/2006/main" w:val="99"/>
    <w:semiHidden xmlns:w="http://schemas.openxmlformats.org/wordprocessingml/2006/main"/>
    <w:unhideWhenUsed xmlns:w="http://schemas.openxmlformats.org/wordprocessingml/2006/main"/>
    <w:qFormat xmlns:w="http://schemas.openxmlformats.org/wordprocessingml/2006/main"/>
    <w:tblPr xmlns:w="http://schemas.openxmlformats.org/wordprocessingml/2006/main">
      <w:tblInd w:w="0" w:type="dxa"/>
      <w:tblCellMar>
        <w:top w:w="0" w:type="dxa"/>
        <w:left w:w="108" w:type="dxa"/>
        <w:bottom w:w="0" w:type="dxa"/>
        <w:right w:w="108" w:type="dxa"/>
      </w:tblCellMar>
    </w:tbl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 Type="http://schemas.openxmlformats.org/officeDocument/2006/relationships/header" Target="/word/header.xml" Id="Raf2120f8ac4b4b40" /><Relationship Type="http://schemas.openxmlformats.org/officeDocument/2006/relationships/footer" Target="/word/footer.xml" Id="R62d749ae79204edd" /></Relationships>
</file>

<file path=word/_rels/fontTable.xml.rels><?xml version="1.0" encoding="UTF-8"?><Relationships xmlns="http://schemas.openxmlformats.org/package/2006/relationships"/>
</file>

<file path=word/_rels/header.xml.rels>&#65279;<?xml version="1.0" encoding="utf-8"?><Relationships xmlns="http://schemas.openxmlformats.org/package/2006/relationships"><Relationship Type="http://schemas.openxmlformats.org/officeDocument/2006/relationships/image" Target="/media/image.png" Id="rId362600675" /></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CI/CD con enfoque DevSecOps, Crazy Cookies</dc:title>
  <dc:creator>Informe técnico</dc:creator>
  <lastModifiedBy>(Estudiante) Mathew Esteban Baquero Rivadeneira</lastModifiedBy>
  <revision>3</revision>
  <dcterms:created xsi:type="dcterms:W3CDTF">2026-07-07T22:32:33.8990000Z</dcterms:created>
  <dcterms:modified xsi:type="dcterms:W3CDTF">2026-07-07T22:45:03.0839404Z</dcterms:modified>
</coreProperties>
</file>

<file path=docProps/custom.xml><?xml version="1.0" encoding="utf-8"?>
<Properties xmlns="http://schemas.openxmlformats.org/officeDocument/2006/custom-properties" xmlns:vt="http://schemas.openxmlformats.org/officeDocument/2006/docPropsVTypes"/>
</file>