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C28FA" w14:textId="346D7B23" w:rsidR="00396516" w:rsidRPr="007104FB" w:rsidRDefault="007104FB" w:rsidP="00D35B64">
      <w:pPr>
        <w:pStyle w:val="Title"/>
        <w:rPr>
          <w:lang w:val="en-US"/>
        </w:rPr>
      </w:pPr>
      <w:r w:rsidRPr="007104FB">
        <w:rPr>
          <w:lang w:val="en-US"/>
        </w:rPr>
        <w:t xml:space="preserve">T1 </w:t>
      </w:r>
      <w:r>
        <w:rPr>
          <w:lang w:val="en-US"/>
        </w:rPr>
        <w:t>T</w:t>
      </w:r>
      <w:r w:rsidRPr="007104FB">
        <w:rPr>
          <w:lang w:val="en-US"/>
        </w:rPr>
        <w:t xml:space="preserve">ext </w:t>
      </w:r>
      <w:r w:rsidR="00F3726A">
        <w:rPr>
          <w:lang w:val="en-US"/>
        </w:rPr>
        <w:t>C</w:t>
      </w:r>
      <w:r w:rsidRPr="007104FB">
        <w:rPr>
          <w:lang w:val="en-US"/>
        </w:rPr>
        <w:t xml:space="preserve">: </w:t>
      </w:r>
      <w:r w:rsidR="00F3726A">
        <w:rPr>
          <w:lang w:val="en-US"/>
        </w:rPr>
        <w:t>Ways of learning</w:t>
      </w:r>
      <w:r w:rsidR="00BA6D4B">
        <w:rPr>
          <w:lang w:val="en-US"/>
        </w:rPr>
        <w:t xml:space="preserve"> – pros and cons of technology-free learning</w:t>
      </w:r>
    </w:p>
    <w:p w14:paraId="13240BB4" w14:textId="77777777" w:rsidR="00FD4B93" w:rsidRPr="0035397D" w:rsidRDefault="00FD4B93" w:rsidP="009D69D1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2"/>
        <w:gridCol w:w="7404"/>
      </w:tblGrid>
      <w:tr w:rsidR="00FB5610" w14:paraId="45E2E8D6" w14:textId="77777777" w:rsidTr="00FB5610">
        <w:tc>
          <w:tcPr>
            <w:tcW w:w="2632" w:type="dxa"/>
          </w:tcPr>
          <w:p w14:paraId="68E1AB6A" w14:textId="77777777" w:rsidR="00FB5610" w:rsidRPr="00D17D6A" w:rsidRDefault="00FB5610" w:rsidP="00FB5610">
            <w:pPr>
              <w:pStyle w:val="TabelleArial10ptfett1ptvornach"/>
            </w:pPr>
            <w:r w:rsidRPr="00D17D6A">
              <w:t>Thema</w:t>
            </w:r>
          </w:p>
        </w:tc>
        <w:tc>
          <w:tcPr>
            <w:tcW w:w="7404" w:type="dxa"/>
          </w:tcPr>
          <w:p w14:paraId="3479F619" w14:textId="4E4FFA6B" w:rsidR="00FB5610" w:rsidRDefault="00EA2DDF" w:rsidP="00FB5610">
            <w:pPr>
              <w:pStyle w:val="TabelleArial1ptvornach"/>
            </w:pPr>
            <w:r>
              <w:t>Produktion: Verfassen eine</w:t>
            </w:r>
            <w:r w:rsidR="00F3726A">
              <w:t>s Kommentars</w:t>
            </w:r>
          </w:p>
        </w:tc>
      </w:tr>
      <w:tr w:rsidR="00FB5610" w14:paraId="2CFD8817" w14:textId="77777777" w:rsidTr="00FB5610">
        <w:tc>
          <w:tcPr>
            <w:tcW w:w="2632" w:type="dxa"/>
          </w:tcPr>
          <w:p w14:paraId="2D0B25B9" w14:textId="77777777" w:rsidR="00FB5610" w:rsidRPr="00D17D6A" w:rsidRDefault="00FB5610" w:rsidP="00FB5610">
            <w:pPr>
              <w:pStyle w:val="TabelleArial10ptfett1ptvornach"/>
            </w:pPr>
            <w:r w:rsidRPr="00D17D6A">
              <w:t>Ziel</w:t>
            </w:r>
          </w:p>
        </w:tc>
        <w:tc>
          <w:tcPr>
            <w:tcW w:w="7404" w:type="dxa"/>
          </w:tcPr>
          <w:p w14:paraId="1FB2E4BA" w14:textId="3ABF1412" w:rsidR="00FB5610" w:rsidRDefault="00F3726A" w:rsidP="00FB5610">
            <w:pPr>
              <w:pStyle w:val="TabelleArial1ptvornach"/>
            </w:pPr>
            <w:r>
              <w:t>Kommentar verfassen, um sich zu positionieren</w:t>
            </w:r>
            <w:r w:rsidR="00BA6D4B">
              <w:t xml:space="preserve"> zum Für und Wider technologiefreien Lernens</w:t>
            </w:r>
          </w:p>
        </w:tc>
      </w:tr>
      <w:tr w:rsidR="00FB5610" w14:paraId="5CFBC841" w14:textId="77777777" w:rsidTr="00FB5610">
        <w:tc>
          <w:tcPr>
            <w:tcW w:w="2632" w:type="dxa"/>
          </w:tcPr>
          <w:p w14:paraId="155AB000" w14:textId="77777777" w:rsidR="00FB5610" w:rsidRPr="00D17D6A" w:rsidRDefault="00FB5610" w:rsidP="00FB5610">
            <w:pPr>
              <w:pStyle w:val="TabelleArial10ptfett1ptvornach"/>
            </w:pPr>
            <w:r w:rsidRPr="00D17D6A">
              <w:t>Zeitumfang</w:t>
            </w:r>
          </w:p>
        </w:tc>
        <w:tc>
          <w:tcPr>
            <w:tcW w:w="7404" w:type="dxa"/>
          </w:tcPr>
          <w:p w14:paraId="531EBB14" w14:textId="77777777" w:rsidR="00FB5610" w:rsidRDefault="00FB5610" w:rsidP="00FB5610">
            <w:pPr>
              <w:pStyle w:val="TabelleArial1ptvornach"/>
            </w:pPr>
            <w:r>
              <w:rPr>
                <w:color w:val="3F4444"/>
                <w:highlight w:val="yellow"/>
              </w:rPr>
              <w:t>ca. 90</w:t>
            </w:r>
            <w:r w:rsidRPr="006C6A17">
              <w:rPr>
                <w:color w:val="3F4444"/>
                <w:highlight w:val="yellow"/>
              </w:rPr>
              <w:t xml:space="preserve"> Min</w:t>
            </w:r>
          </w:p>
        </w:tc>
      </w:tr>
      <w:tr w:rsidR="00FB5610" w:rsidRPr="0035397D" w14:paraId="1446DC89" w14:textId="77777777" w:rsidTr="00FB5610">
        <w:tc>
          <w:tcPr>
            <w:tcW w:w="2632" w:type="dxa"/>
          </w:tcPr>
          <w:p w14:paraId="423E4539" w14:textId="77777777" w:rsidR="00FB5610" w:rsidRPr="00D17D6A" w:rsidRDefault="00FB5610" w:rsidP="00FB5610">
            <w:pPr>
              <w:pStyle w:val="TabelleArial10ptfett1ptvornach"/>
            </w:pPr>
            <w:r w:rsidRPr="00D17D6A">
              <w:t>Aufgaben abrufbar unter</w:t>
            </w:r>
          </w:p>
        </w:tc>
        <w:tc>
          <w:tcPr>
            <w:tcW w:w="7404" w:type="dxa"/>
          </w:tcPr>
          <w:p w14:paraId="69F26CDA" w14:textId="77777777" w:rsidR="00FB5610" w:rsidRPr="007104FB" w:rsidRDefault="00FB5610" w:rsidP="00FB5610">
            <w:pPr>
              <w:pStyle w:val="TabelleArial1ptvornach"/>
              <w:rPr>
                <w:lang w:val="en-US"/>
              </w:rPr>
            </w:pPr>
            <w:proofErr w:type="spellStart"/>
            <w:r w:rsidRPr="007104FB">
              <w:rPr>
                <w:lang w:val="en-US"/>
              </w:rPr>
              <w:t>Unterrichtsthemen</w:t>
            </w:r>
            <w:proofErr w:type="spellEnd"/>
            <w:r w:rsidRPr="007104FB">
              <w:rPr>
                <w:lang w:val="en-US"/>
              </w:rPr>
              <w:t>/.../</w:t>
            </w:r>
            <w:r w:rsidR="007104FB" w:rsidRPr="007104FB">
              <w:rPr>
                <w:lang w:val="en-US"/>
              </w:rPr>
              <w:t>Topic 1: Shaping your i</w:t>
            </w:r>
            <w:r w:rsidR="007104FB">
              <w:rPr>
                <w:lang w:val="en-US"/>
              </w:rPr>
              <w:t>dentity/…</w:t>
            </w:r>
          </w:p>
        </w:tc>
      </w:tr>
      <w:tr w:rsidR="00FB5610" w14:paraId="43300331" w14:textId="77777777" w:rsidTr="00FB5610">
        <w:tc>
          <w:tcPr>
            <w:tcW w:w="2632" w:type="dxa"/>
          </w:tcPr>
          <w:p w14:paraId="7D87387A" w14:textId="77777777" w:rsidR="00FB5610" w:rsidRPr="00D17D6A" w:rsidRDefault="00FB5610" w:rsidP="00FB5610">
            <w:pPr>
              <w:pStyle w:val="TabelleArial10ptfett1ptvornach"/>
            </w:pPr>
            <w:r w:rsidRPr="00D17D6A">
              <w:t>Arbeitsmaterialien</w:t>
            </w:r>
          </w:p>
        </w:tc>
        <w:tc>
          <w:tcPr>
            <w:tcW w:w="7404" w:type="dxa"/>
          </w:tcPr>
          <w:p w14:paraId="478E8FD0" w14:textId="72A10B96" w:rsidR="00FB5610" w:rsidRDefault="00FB5610" w:rsidP="00FB5610">
            <w:pPr>
              <w:pStyle w:val="TabelleArial1ptvornach"/>
            </w:pPr>
            <w:r>
              <w:t xml:space="preserve">Datei: </w:t>
            </w:r>
            <w:r w:rsidR="0033332A" w:rsidRPr="0033332A">
              <w:t>Ch12_T1_Text_</w:t>
            </w:r>
            <w:r w:rsidR="00F3726A">
              <w:t>C</w:t>
            </w:r>
            <w:r w:rsidR="0033332A" w:rsidRPr="0033332A">
              <w:t>_</w:t>
            </w:r>
            <w:r w:rsidR="00F3726A">
              <w:t>comment</w:t>
            </w:r>
            <w:r w:rsidR="0033332A" w:rsidRPr="0033332A">
              <w:t>_Vorlage</w:t>
            </w:r>
            <w:r w:rsidRPr="001C51D4">
              <w:t>.docx</w:t>
            </w:r>
          </w:p>
        </w:tc>
      </w:tr>
      <w:tr w:rsidR="00FB5610" w14:paraId="0BFFAAD0" w14:textId="77777777" w:rsidTr="00FB5610">
        <w:tc>
          <w:tcPr>
            <w:tcW w:w="2632" w:type="dxa"/>
          </w:tcPr>
          <w:p w14:paraId="23F74678" w14:textId="77777777" w:rsidR="00FB5610" w:rsidRPr="00D17D6A" w:rsidRDefault="00FB5610" w:rsidP="00FB5610">
            <w:pPr>
              <w:pStyle w:val="TabelleArial10ptfett1ptvornach"/>
            </w:pPr>
            <w:r w:rsidRPr="00D17D6A">
              <w:t>Abzugebende Dateien</w:t>
            </w:r>
          </w:p>
        </w:tc>
        <w:tc>
          <w:tcPr>
            <w:tcW w:w="7404" w:type="dxa"/>
          </w:tcPr>
          <w:p w14:paraId="60573100" w14:textId="2D401728" w:rsidR="00FB5610" w:rsidRDefault="00FB5610" w:rsidP="00FB5610">
            <w:pPr>
              <w:pStyle w:val="TabelleArial1ptvornach"/>
            </w:pPr>
            <w:r w:rsidRPr="00F151F5">
              <w:rPr>
                <w:highlight w:val="yellow"/>
              </w:rPr>
              <w:t>Klasse</w:t>
            </w:r>
            <w:r>
              <w:t>_</w:t>
            </w:r>
            <w:r w:rsidRPr="001C51D4">
              <w:rPr>
                <w:highlight w:val="yellow"/>
              </w:rPr>
              <w:t>Nachname</w:t>
            </w:r>
            <w:r>
              <w:t>_</w:t>
            </w:r>
            <w:r w:rsidR="0033332A">
              <w:t>T1_</w:t>
            </w:r>
            <w:r w:rsidR="00F3726A">
              <w:t>Comment</w:t>
            </w:r>
            <w:r>
              <w:t>_V1.docx</w:t>
            </w:r>
          </w:p>
        </w:tc>
      </w:tr>
      <w:tr w:rsidR="00FB5610" w14:paraId="1285108D" w14:textId="77777777" w:rsidTr="00FB5610">
        <w:tc>
          <w:tcPr>
            <w:tcW w:w="2632" w:type="dxa"/>
          </w:tcPr>
          <w:p w14:paraId="6A48B0EC" w14:textId="77777777" w:rsidR="00FB5610" w:rsidRPr="00D17D6A" w:rsidRDefault="00FB5610" w:rsidP="00FB5610">
            <w:pPr>
              <w:pStyle w:val="TabelleArial10ptfett1ptvornach"/>
            </w:pPr>
            <w:r w:rsidRPr="00D17D6A">
              <w:t>Abgabe bis</w:t>
            </w:r>
          </w:p>
        </w:tc>
        <w:tc>
          <w:tcPr>
            <w:tcW w:w="7404" w:type="dxa"/>
          </w:tcPr>
          <w:p w14:paraId="01B832E4" w14:textId="77777777" w:rsidR="00FB5610" w:rsidRDefault="00FB5610" w:rsidP="00FB5610">
            <w:pPr>
              <w:pStyle w:val="TabelleArial1ptvornach"/>
            </w:pPr>
          </w:p>
        </w:tc>
      </w:tr>
    </w:tbl>
    <w:p w14:paraId="15D89BCA" w14:textId="77777777" w:rsidR="002629CF" w:rsidRPr="00B153ED" w:rsidRDefault="002629CF" w:rsidP="009D69D1">
      <w:pPr>
        <w:rPr>
          <w:b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670"/>
        <w:gridCol w:w="9390"/>
      </w:tblGrid>
      <w:tr w:rsidR="001C51D4" w14:paraId="5D94FF66" w14:textId="77777777" w:rsidTr="001C51D4">
        <w:tc>
          <w:tcPr>
            <w:tcW w:w="670" w:type="dxa"/>
          </w:tcPr>
          <w:p w14:paraId="31DD3F18" w14:textId="77777777" w:rsidR="001C51D4" w:rsidRPr="00D17D6A" w:rsidRDefault="001C51D4" w:rsidP="00D17D6A">
            <w:pPr>
              <w:pStyle w:val="TabelleArial10ptfett1ptvornach"/>
            </w:pPr>
            <w:r w:rsidRPr="00D17D6A">
              <w:t>Nr.</w:t>
            </w:r>
          </w:p>
        </w:tc>
        <w:tc>
          <w:tcPr>
            <w:tcW w:w="9390" w:type="dxa"/>
          </w:tcPr>
          <w:p w14:paraId="0FCA43BA" w14:textId="77777777" w:rsidR="001C51D4" w:rsidRPr="00D17D6A" w:rsidRDefault="001C51D4" w:rsidP="00D17D6A">
            <w:pPr>
              <w:pStyle w:val="TabelleArial10ptfett1ptvornach"/>
            </w:pPr>
            <w:r w:rsidRPr="00D17D6A">
              <w:t>Aufgabe(n)</w:t>
            </w:r>
          </w:p>
        </w:tc>
      </w:tr>
      <w:tr w:rsidR="00DB010B" w14:paraId="24C877A0" w14:textId="77777777" w:rsidTr="00940563">
        <w:tc>
          <w:tcPr>
            <w:tcW w:w="670" w:type="dxa"/>
          </w:tcPr>
          <w:p w14:paraId="3816DB2D" w14:textId="77777777" w:rsidR="00DB010B" w:rsidRPr="00D17D6A" w:rsidRDefault="00DB010B" w:rsidP="00DB010B">
            <w:pPr>
              <w:pStyle w:val="TabelleArial10ptfett1ptvornach"/>
            </w:pPr>
            <w:r w:rsidRPr="00D17D6A">
              <w:t>1</w:t>
            </w:r>
          </w:p>
        </w:tc>
        <w:tc>
          <w:tcPr>
            <w:tcW w:w="9390" w:type="dxa"/>
            <w:vAlign w:val="center"/>
          </w:tcPr>
          <w:p w14:paraId="5FE30F22" w14:textId="30F4BBC2" w:rsidR="00DB010B" w:rsidRPr="00725BB4" w:rsidRDefault="00DB010B" w:rsidP="00C93CD2">
            <w:pPr>
              <w:pStyle w:val="TabelleArial1ptvornach"/>
              <w:rPr>
                <w:rStyle w:val="Strong"/>
              </w:rPr>
            </w:pPr>
            <w:r>
              <w:t xml:space="preserve">Diese Word-Datei umbenennen in: </w:t>
            </w:r>
            <w:r w:rsidR="0033332A" w:rsidRPr="00F151F5">
              <w:rPr>
                <w:highlight w:val="yellow"/>
              </w:rPr>
              <w:t>Klasse</w:t>
            </w:r>
            <w:r w:rsidR="0033332A">
              <w:t>_</w:t>
            </w:r>
            <w:r w:rsidR="0033332A" w:rsidRPr="001C51D4">
              <w:rPr>
                <w:highlight w:val="yellow"/>
              </w:rPr>
              <w:t>Nachname</w:t>
            </w:r>
            <w:r w:rsidR="0033332A">
              <w:t>_T1_</w:t>
            </w:r>
            <w:r w:rsidR="00F3726A">
              <w:t>Comment</w:t>
            </w:r>
            <w:r w:rsidR="0033332A">
              <w:t>_V1.docx</w:t>
            </w:r>
          </w:p>
        </w:tc>
      </w:tr>
      <w:tr w:rsidR="00DB010B" w14:paraId="7BDD8F6F" w14:textId="77777777" w:rsidTr="00940563">
        <w:tc>
          <w:tcPr>
            <w:tcW w:w="670" w:type="dxa"/>
          </w:tcPr>
          <w:p w14:paraId="39A1FAA9" w14:textId="77777777" w:rsidR="00DB010B" w:rsidRPr="00D17D6A" w:rsidRDefault="00DB010B" w:rsidP="00DB010B">
            <w:pPr>
              <w:pStyle w:val="TabelleArial10ptfett1ptvornach"/>
            </w:pPr>
            <w:r w:rsidRPr="00D17D6A">
              <w:t>2</w:t>
            </w:r>
          </w:p>
        </w:tc>
        <w:tc>
          <w:tcPr>
            <w:tcW w:w="9390" w:type="dxa"/>
            <w:vAlign w:val="center"/>
          </w:tcPr>
          <w:p w14:paraId="1619EE74" w14:textId="77777777" w:rsidR="00DB010B" w:rsidRPr="00725BB4" w:rsidRDefault="00DB010B" w:rsidP="00C93CD2">
            <w:pPr>
              <w:pStyle w:val="TabelleArial1ptvornach"/>
              <w:rPr>
                <w:rStyle w:val="Strong"/>
              </w:rPr>
            </w:pPr>
            <w:r>
              <w:t xml:space="preserve">Kopfzeile ausfüllen. Dazu </w:t>
            </w:r>
            <w:r>
              <w:rPr>
                <w:highlight w:val="yellow"/>
              </w:rPr>
              <w:t>gelbe Markierungen</w:t>
            </w:r>
            <w:r>
              <w:t xml:space="preserve"> durch Ihre Einträge ersetzen (</w:t>
            </w:r>
            <w:r>
              <w:rPr>
                <w:highlight w:val="yellow"/>
              </w:rPr>
              <w:t>Klasse, Name, Datum</w:t>
            </w:r>
            <w:r>
              <w:t xml:space="preserve">). Dann alle weiteren Aufgaben direkt in diesem Dokument </w:t>
            </w:r>
            <w:r w:rsidRPr="007E0D3A">
              <w:rPr>
                <w:b/>
                <w:bCs/>
              </w:rPr>
              <w:t>bearbeiten und abspeichern</w:t>
            </w:r>
            <w:r>
              <w:t>.</w:t>
            </w:r>
          </w:p>
        </w:tc>
      </w:tr>
      <w:tr w:rsidR="00DB010B" w14:paraId="7A053FF8" w14:textId="77777777" w:rsidTr="001C51D4">
        <w:tc>
          <w:tcPr>
            <w:tcW w:w="670" w:type="dxa"/>
          </w:tcPr>
          <w:p w14:paraId="7DD49779" w14:textId="77777777" w:rsidR="00DB010B" w:rsidRPr="00D17D6A" w:rsidRDefault="00DB010B" w:rsidP="00DB010B">
            <w:pPr>
              <w:pStyle w:val="TabelleArial10ptfett1ptvornach"/>
            </w:pPr>
            <w:r w:rsidRPr="00D17D6A">
              <w:t>3</w:t>
            </w:r>
          </w:p>
        </w:tc>
        <w:tc>
          <w:tcPr>
            <w:tcW w:w="9390" w:type="dxa"/>
          </w:tcPr>
          <w:p w14:paraId="5FC3EA6D" w14:textId="77777777" w:rsidR="00DB010B" w:rsidRPr="00D17D6A" w:rsidRDefault="007E0D3A" w:rsidP="00C93CD2">
            <w:pPr>
              <w:pStyle w:val="TabelleArial1ptvornach"/>
            </w:pPr>
            <w:r>
              <w:t xml:space="preserve">Aufgaben 1 bis </w:t>
            </w:r>
            <w:r w:rsidR="002418B4">
              <w:t>2</w:t>
            </w:r>
            <w:r>
              <w:t xml:space="preserve"> bearbeiten</w:t>
            </w:r>
          </w:p>
        </w:tc>
      </w:tr>
      <w:tr w:rsidR="00DB010B" w:rsidRPr="0035397D" w14:paraId="4158F0B9" w14:textId="77777777" w:rsidTr="001C51D4">
        <w:tc>
          <w:tcPr>
            <w:tcW w:w="670" w:type="dxa"/>
          </w:tcPr>
          <w:p w14:paraId="36740E45" w14:textId="77777777" w:rsidR="00DB010B" w:rsidRPr="00D17D6A" w:rsidRDefault="00DB010B" w:rsidP="00DB010B">
            <w:pPr>
              <w:pStyle w:val="TabelleArial10ptfett1ptvornach"/>
            </w:pPr>
            <w:r w:rsidRPr="00D17D6A">
              <w:t>4</w:t>
            </w:r>
          </w:p>
        </w:tc>
        <w:tc>
          <w:tcPr>
            <w:tcW w:w="9390" w:type="dxa"/>
          </w:tcPr>
          <w:p w14:paraId="1D544C9A" w14:textId="77777777" w:rsidR="007E0D3A" w:rsidRDefault="007E0D3A" w:rsidP="007E0D3A">
            <w:pPr>
              <w:pStyle w:val="TabelleArial1ptvornach"/>
            </w:pPr>
            <w:r>
              <w:t>Bearbeitete und abgespeicherte Datei im Rückgabeordner hochladen unter:</w:t>
            </w:r>
          </w:p>
          <w:p w14:paraId="460B7A20" w14:textId="77777777" w:rsidR="00DB010B" w:rsidRPr="0033332A" w:rsidRDefault="0033332A" w:rsidP="007E0D3A">
            <w:pPr>
              <w:pStyle w:val="TabelleArial1ptvornach"/>
              <w:rPr>
                <w:lang w:val="en-US"/>
              </w:rPr>
            </w:pPr>
            <w:proofErr w:type="spellStart"/>
            <w:r w:rsidRPr="007104FB">
              <w:rPr>
                <w:lang w:val="en-US"/>
              </w:rPr>
              <w:t>Unterrichtsthemen</w:t>
            </w:r>
            <w:proofErr w:type="spellEnd"/>
            <w:r w:rsidRPr="007104FB">
              <w:rPr>
                <w:lang w:val="en-US"/>
              </w:rPr>
              <w:t>/.../Topic 1: Shaping your i</w:t>
            </w:r>
            <w:r>
              <w:rPr>
                <w:lang w:val="en-US"/>
              </w:rPr>
              <w:t>dentity/…</w:t>
            </w:r>
          </w:p>
        </w:tc>
      </w:tr>
    </w:tbl>
    <w:p w14:paraId="0C17AD8C" w14:textId="77777777" w:rsidR="00D17D6A" w:rsidRPr="0033332A" w:rsidRDefault="00D17D6A" w:rsidP="00D17D6A">
      <w:pPr>
        <w:rPr>
          <w:lang w:val="en-US"/>
        </w:rPr>
      </w:pPr>
      <w:r w:rsidRPr="0033332A">
        <w:rPr>
          <w:lang w:val="en-US"/>
        </w:rPr>
        <w:br w:type="page"/>
      </w:r>
    </w:p>
    <w:p w14:paraId="03697A27" w14:textId="52BC77E3" w:rsidR="002629CF" w:rsidRDefault="00541A7B" w:rsidP="009662AE">
      <w:pPr>
        <w:pStyle w:val="Heading1"/>
        <w:numPr>
          <w:ilvl w:val="0"/>
          <w:numId w:val="0"/>
        </w:numPr>
      </w:pPr>
      <w:r>
        <w:t xml:space="preserve">T1 Text </w:t>
      </w:r>
      <w:r w:rsidR="00F3726A">
        <w:t>C</w:t>
      </w:r>
      <w:r>
        <w:t xml:space="preserve">, Aufgabe </w:t>
      </w:r>
      <w:r w:rsidR="00F3726A">
        <w:t>7</w:t>
      </w:r>
      <w:r w:rsidR="009662AE">
        <w:t xml:space="preserve">: </w:t>
      </w:r>
      <w:r w:rsidR="00EA2DDF">
        <w:t>Produktion (</w:t>
      </w:r>
      <w:r w:rsidR="00F3726A">
        <w:t>Kommentar</w:t>
      </w:r>
      <w:r w:rsidR="00EA2DDF">
        <w:t xml:space="preserve"> schreiben)</w:t>
      </w:r>
    </w:p>
    <w:p w14:paraId="007FD6AE" w14:textId="04FC063A" w:rsidR="00EA2DDF" w:rsidRDefault="00F3726A" w:rsidP="00F3726A">
      <w:pPr>
        <w:rPr>
          <w:lang w:val="en-US"/>
        </w:rPr>
      </w:pPr>
      <w:r w:rsidRPr="00F3726A">
        <w:rPr>
          <w:lang w:val="en-US"/>
        </w:rPr>
        <w:t>Read the following online comments on the article, and add your own comment on the effectiveness and suitability of technology-free learning in schools.</w:t>
      </w:r>
    </w:p>
    <w:p w14:paraId="1466C704" w14:textId="477A10AB" w:rsidR="00F3726A" w:rsidRPr="00541A7B" w:rsidRDefault="00F3726A" w:rsidP="00F372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DE3B47" wp14:editId="6A774179">
            <wp:extent cx="3954379" cy="2538502"/>
            <wp:effectExtent l="0" t="0" r="0" b="1905"/>
            <wp:docPr id="19298306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30696" name="Grafik 19298306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905" cy="262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80A4" w14:textId="3D9C4130" w:rsidR="00EA2DDF" w:rsidRPr="00597A1A" w:rsidRDefault="00597A1A" w:rsidP="00EA2DDF">
      <w:pPr>
        <w:rPr>
          <w:b/>
          <w:bCs/>
          <w:lang w:val="en-US"/>
        </w:rPr>
      </w:pPr>
      <w:r w:rsidRPr="00597A1A">
        <w:rPr>
          <w:b/>
          <w:bCs/>
          <w:lang w:val="en-US"/>
        </w:rPr>
        <w:t>Now do the following subtasks</w:t>
      </w:r>
      <w:r w:rsidR="00EA2DDF" w:rsidRPr="00597A1A">
        <w:rPr>
          <w:b/>
          <w:bCs/>
          <w:lang w:val="en-US"/>
        </w:rPr>
        <w:t>:</w:t>
      </w:r>
    </w:p>
    <w:p w14:paraId="2862EC99" w14:textId="6DFDF7AF" w:rsidR="00614DD5" w:rsidRPr="00597A1A" w:rsidRDefault="00597A1A" w:rsidP="00614DD5">
      <w:pPr>
        <w:pStyle w:val="ListParagraph"/>
        <w:numPr>
          <w:ilvl w:val="0"/>
          <w:numId w:val="12"/>
        </w:numPr>
        <w:rPr>
          <w:lang w:val="en-US"/>
        </w:rPr>
      </w:pPr>
      <w:r w:rsidRPr="00597A1A">
        <w:rPr>
          <w:lang w:val="en-US"/>
        </w:rPr>
        <w:t>Thoroughly read the information</w:t>
      </w:r>
      <w:r w:rsidR="00614DD5" w:rsidRPr="00597A1A">
        <w:rPr>
          <w:lang w:val="en-US"/>
        </w:rPr>
        <w:t xml:space="preserve"> </w:t>
      </w:r>
      <w:r w:rsidRPr="00597A1A">
        <w:rPr>
          <w:lang w:val="en-US"/>
        </w:rPr>
        <w:t>in figure 1 to see what has</w:t>
      </w:r>
      <w:r>
        <w:rPr>
          <w:lang w:val="en-US"/>
        </w:rPr>
        <w:t xml:space="preserve"> </w:t>
      </w:r>
      <w:r w:rsidRPr="00597A1A">
        <w:rPr>
          <w:lang w:val="en-US"/>
        </w:rPr>
        <w:t>to be co</w:t>
      </w:r>
      <w:r>
        <w:rPr>
          <w:lang w:val="en-US"/>
        </w:rPr>
        <w:t>nsidered when writing a comment</w:t>
      </w:r>
      <w:r w:rsidR="00614DD5" w:rsidRPr="00597A1A">
        <w:rPr>
          <w:lang w:val="en-US"/>
        </w:rPr>
        <w:t>.</w:t>
      </w:r>
    </w:p>
    <w:p w14:paraId="761B606D" w14:textId="4BF55863" w:rsidR="00614DD5" w:rsidRPr="00F3726A" w:rsidRDefault="00F3726A" w:rsidP="00614DD5">
      <w:r>
        <w:rPr>
          <w:noProof/>
        </w:rPr>
        <w:drawing>
          <wp:inline distT="0" distB="0" distL="0" distR="0" wp14:anchorId="5DF659D9" wp14:editId="2EDF398E">
            <wp:extent cx="5398168" cy="2671010"/>
            <wp:effectExtent l="0" t="0" r="0" b="0"/>
            <wp:docPr id="262950549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50549" name="Grafik 262950549"/>
                    <pic:cNvPicPr/>
                  </pic:nvPicPr>
                  <pic:blipFill rotWithShape="1">
                    <a:blip r:embed="rId9"/>
                    <a:srcRect l="6664" t="61767" r="8692" b="6823"/>
                    <a:stretch/>
                  </pic:blipFill>
                  <pic:spPr bwMode="auto">
                    <a:xfrm>
                      <a:off x="0" y="0"/>
                      <a:ext cx="5399535" cy="2671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F344E" w14:textId="3A46B09C" w:rsidR="00614DD5" w:rsidRPr="00597A1A" w:rsidRDefault="00597A1A" w:rsidP="00614DD5">
      <w:pPr>
        <w:pStyle w:val="Caption"/>
        <w:rPr>
          <w:lang w:val="en-US"/>
        </w:rPr>
      </w:pPr>
      <w:bookmarkStart w:id="0" w:name="_Ref146784071"/>
      <w:r w:rsidRPr="00597A1A">
        <w:rPr>
          <w:lang w:val="en-US"/>
        </w:rPr>
        <w:t>Figure</w:t>
      </w:r>
      <w:r w:rsidR="00614DD5" w:rsidRPr="00597A1A">
        <w:rPr>
          <w:lang w:val="en-US"/>
        </w:rPr>
        <w:t xml:space="preserve"> </w:t>
      </w:r>
      <w:r>
        <w:fldChar w:fldCharType="begin"/>
      </w:r>
      <w:r w:rsidRPr="00597A1A">
        <w:rPr>
          <w:lang w:val="en-US"/>
        </w:rPr>
        <w:instrText xml:space="preserve"> SEQ Abb. \* ARABIC </w:instrText>
      </w:r>
      <w:r>
        <w:fldChar w:fldCharType="separate"/>
      </w:r>
      <w:r w:rsidR="00614DD5" w:rsidRPr="00597A1A">
        <w:rPr>
          <w:noProof/>
          <w:lang w:val="en-US"/>
        </w:rPr>
        <w:t>1</w:t>
      </w:r>
      <w:r>
        <w:rPr>
          <w:noProof/>
        </w:rPr>
        <w:fldChar w:fldCharType="end"/>
      </w:r>
      <w:bookmarkEnd w:id="0"/>
      <w:r w:rsidR="00614DD5" w:rsidRPr="00597A1A">
        <w:rPr>
          <w:lang w:val="en-US"/>
        </w:rPr>
        <w:t xml:space="preserve">: </w:t>
      </w:r>
      <w:r w:rsidRPr="00597A1A">
        <w:rPr>
          <w:lang w:val="en-US"/>
        </w:rPr>
        <w:t>Excerpt</w:t>
      </w:r>
      <w:r w:rsidR="00614DD5" w:rsidRPr="00597A1A">
        <w:rPr>
          <w:lang w:val="en-US"/>
        </w:rPr>
        <w:t xml:space="preserve"> </w:t>
      </w:r>
      <w:r w:rsidRPr="00597A1A">
        <w:rPr>
          <w:lang w:val="en-US"/>
        </w:rPr>
        <w:t xml:space="preserve">from the </w:t>
      </w:r>
      <w:r w:rsidR="00614DD5" w:rsidRPr="00597A1A">
        <w:rPr>
          <w:lang w:val="en-US"/>
        </w:rPr>
        <w:t xml:space="preserve">Skills Files </w:t>
      </w:r>
      <w:r w:rsidRPr="00597A1A">
        <w:rPr>
          <w:lang w:val="en-US"/>
        </w:rPr>
        <w:t>in your textbook on writing a comment</w:t>
      </w:r>
      <w:r w:rsidR="00614DD5" w:rsidRPr="00597A1A">
        <w:rPr>
          <w:lang w:val="en-US"/>
        </w:rPr>
        <w:t xml:space="preserve"> (</w:t>
      </w:r>
      <w:r>
        <w:rPr>
          <w:lang w:val="en-US"/>
        </w:rPr>
        <w:t>textbook</w:t>
      </w:r>
      <w:r w:rsidR="00614DD5" w:rsidRPr="00597A1A">
        <w:rPr>
          <w:lang w:val="en-US"/>
        </w:rPr>
        <w:t>, Challenge 12/13</w:t>
      </w:r>
      <w:r>
        <w:rPr>
          <w:lang w:val="en-US"/>
        </w:rPr>
        <w:t>,</w:t>
      </w:r>
      <w:r w:rsidR="00614DD5" w:rsidRPr="00597A1A">
        <w:rPr>
          <w:lang w:val="en-US"/>
        </w:rPr>
        <w:t xml:space="preserve"> Klett, </w:t>
      </w:r>
      <w:r>
        <w:rPr>
          <w:lang w:val="en-US"/>
        </w:rPr>
        <w:t>p</w:t>
      </w:r>
      <w:r w:rsidR="00614DD5" w:rsidRPr="00597A1A">
        <w:rPr>
          <w:lang w:val="en-US"/>
        </w:rPr>
        <w:t>. 20</w:t>
      </w:r>
      <w:r w:rsidR="00F3726A" w:rsidRPr="00597A1A">
        <w:rPr>
          <w:lang w:val="en-US"/>
        </w:rPr>
        <w:t>7</w:t>
      </w:r>
      <w:r w:rsidR="00614DD5" w:rsidRPr="00597A1A">
        <w:rPr>
          <w:lang w:val="en-US"/>
        </w:rPr>
        <w:t>)</w:t>
      </w:r>
    </w:p>
    <w:p w14:paraId="60964DCE" w14:textId="0C80FE65" w:rsidR="00597A1A" w:rsidRDefault="0082508F" w:rsidP="005D3BCA">
      <w:pPr>
        <w:pStyle w:val="ListParagraph"/>
        <w:numPr>
          <w:ilvl w:val="0"/>
          <w:numId w:val="12"/>
        </w:numPr>
        <w:rPr>
          <w:lang w:val="en-US"/>
        </w:rPr>
      </w:pPr>
      <w:r w:rsidRPr="0082508F">
        <w:rPr>
          <w:lang w:val="en-US"/>
        </w:rPr>
        <w:t>Read text C again to</w:t>
      </w:r>
      <w:r>
        <w:rPr>
          <w:lang w:val="en-US"/>
        </w:rPr>
        <w:t xml:space="preserve"> mark passages dealing with pros and cons of technology-free learning.</w:t>
      </w:r>
    </w:p>
    <w:p w14:paraId="26812176" w14:textId="77777777" w:rsidR="001B0C68" w:rsidRDefault="001B0C68" w:rsidP="001B0C68">
      <w:pPr>
        <w:pStyle w:val="ListParagraph"/>
        <w:ind w:left="360"/>
        <w:rPr>
          <w:lang w:val="en-US"/>
        </w:rPr>
      </w:pPr>
    </w:p>
    <w:p w14:paraId="0A034DCE" w14:textId="0EF3B427" w:rsidR="001B0C68" w:rsidRDefault="001B0C68" w:rsidP="005D3BC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</w:t>
      </w:r>
      <w:r w:rsidRPr="001B0C68">
        <w:rPr>
          <w:lang w:val="en-US"/>
        </w:rPr>
        <w:t>ark passages dealing with pros and cons of technology-free learning</w:t>
      </w:r>
      <w:r>
        <w:rPr>
          <w:lang w:val="en-US"/>
        </w:rPr>
        <w:t xml:space="preserve"> in the additional text material you have researched.</w:t>
      </w:r>
    </w:p>
    <w:p w14:paraId="4BAC24DC" w14:textId="77777777" w:rsidR="00597A1A" w:rsidRDefault="00597A1A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167E75FC" w14:textId="77777777" w:rsidR="005D3BCA" w:rsidRDefault="005D3BCA" w:rsidP="00597A1A">
      <w:pPr>
        <w:pStyle w:val="ListParagraph"/>
        <w:ind w:left="360"/>
        <w:rPr>
          <w:lang w:val="en-US"/>
        </w:rPr>
      </w:pPr>
    </w:p>
    <w:p w14:paraId="059471EA" w14:textId="77777777" w:rsidR="00FA3DF5" w:rsidRDefault="0082508F" w:rsidP="005D3BC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Make a list of some pros and cons of technology-free learning. Comment on each point</w:t>
      </w:r>
      <w:r w:rsidR="00597A1A">
        <w:rPr>
          <w:lang w:val="en-US"/>
        </w:rPr>
        <w:t>.</w:t>
      </w:r>
      <w:r w:rsidR="00FA3DF5">
        <w:rPr>
          <w:lang w:val="en-US"/>
        </w:rPr>
        <w:t xml:space="preserve"> </w:t>
      </w:r>
    </w:p>
    <w:p w14:paraId="1E86C560" w14:textId="2AD6D0F1" w:rsidR="0082508F" w:rsidRPr="00FA3DF5" w:rsidRDefault="00FA3DF5" w:rsidP="00FA3DF5">
      <w:pPr>
        <w:pStyle w:val="ListParagraph"/>
        <w:ind w:left="360"/>
        <w:rPr>
          <w:b/>
          <w:bCs/>
          <w:sz w:val="20"/>
          <w:szCs w:val="20"/>
          <w:lang w:val="en-US"/>
        </w:rPr>
      </w:pPr>
      <w:r w:rsidRPr="00FA3DF5">
        <w:rPr>
          <w:b/>
          <w:bCs/>
          <w:sz w:val="20"/>
          <w:szCs w:val="20"/>
          <w:lang w:val="en-US"/>
        </w:rPr>
        <w:t>Feel free to add further rows!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9"/>
        <w:gridCol w:w="2509"/>
        <w:gridCol w:w="2509"/>
        <w:gridCol w:w="2509"/>
      </w:tblGrid>
      <w:tr w:rsidR="0082508F" w14:paraId="7D8B56EA" w14:textId="77777777" w:rsidTr="00B067CE">
        <w:tc>
          <w:tcPr>
            <w:tcW w:w="10036" w:type="dxa"/>
            <w:gridSpan w:val="4"/>
          </w:tcPr>
          <w:p w14:paraId="0831E784" w14:textId="21A82ACB" w:rsidR="0082508F" w:rsidRDefault="0082508F" w:rsidP="00FA3DF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technology-free learning</w:t>
            </w:r>
          </w:p>
        </w:tc>
      </w:tr>
      <w:tr w:rsidR="0082508F" w14:paraId="1C517503" w14:textId="77777777" w:rsidTr="0082508F">
        <w:tc>
          <w:tcPr>
            <w:tcW w:w="2509" w:type="dxa"/>
          </w:tcPr>
          <w:p w14:paraId="3A49975B" w14:textId="0F72EB76" w:rsidR="0082508F" w:rsidRDefault="0082508F" w:rsidP="00FA3DF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aspect</w:t>
            </w:r>
          </w:p>
        </w:tc>
        <w:tc>
          <w:tcPr>
            <w:tcW w:w="2509" w:type="dxa"/>
          </w:tcPr>
          <w:p w14:paraId="65925667" w14:textId="375B07DE" w:rsidR="0082508F" w:rsidRDefault="0082508F" w:rsidP="00FA3DF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pros</w:t>
            </w:r>
          </w:p>
        </w:tc>
        <w:tc>
          <w:tcPr>
            <w:tcW w:w="2509" w:type="dxa"/>
          </w:tcPr>
          <w:p w14:paraId="3A098FF3" w14:textId="123E47C2" w:rsidR="0082508F" w:rsidRDefault="0082508F" w:rsidP="00FA3DF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cons</w:t>
            </w:r>
          </w:p>
        </w:tc>
        <w:tc>
          <w:tcPr>
            <w:tcW w:w="2509" w:type="dxa"/>
          </w:tcPr>
          <w:p w14:paraId="1BE431A6" w14:textId="1D227D36" w:rsidR="0082508F" w:rsidRDefault="00597A1A" w:rsidP="00FA3DF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comment on aspect</w:t>
            </w:r>
          </w:p>
        </w:tc>
      </w:tr>
      <w:tr w:rsidR="0082508F" w14:paraId="375ACF7B" w14:textId="77777777" w:rsidTr="0082508F">
        <w:tc>
          <w:tcPr>
            <w:tcW w:w="2509" w:type="dxa"/>
          </w:tcPr>
          <w:p w14:paraId="227ECF7B" w14:textId="69D63684" w:rsidR="0082508F" w:rsidRDefault="00846437" w:rsidP="0082508F">
            <w:pPr>
              <w:rPr>
                <w:lang w:val="en-US"/>
              </w:rPr>
            </w:pPr>
            <w:r>
              <w:rPr>
                <w:lang w:val="en-US"/>
              </w:rPr>
              <w:t>teaching through physical activity</w:t>
            </w:r>
          </w:p>
        </w:tc>
        <w:tc>
          <w:tcPr>
            <w:tcW w:w="2509" w:type="dxa"/>
          </w:tcPr>
          <w:p w14:paraId="7C02C768" w14:textId="54C53927" w:rsidR="0082508F" w:rsidRDefault="0082508F" w:rsidP="0082508F">
            <w:pPr>
              <w:rPr>
                <w:lang w:val="en-US"/>
              </w:rPr>
            </w:pPr>
          </w:p>
        </w:tc>
        <w:tc>
          <w:tcPr>
            <w:tcW w:w="2509" w:type="dxa"/>
          </w:tcPr>
          <w:p w14:paraId="11A8E063" w14:textId="77777777" w:rsidR="0082508F" w:rsidRDefault="0082508F" w:rsidP="0082508F">
            <w:pPr>
              <w:rPr>
                <w:lang w:val="en-US"/>
              </w:rPr>
            </w:pPr>
          </w:p>
        </w:tc>
        <w:tc>
          <w:tcPr>
            <w:tcW w:w="2509" w:type="dxa"/>
          </w:tcPr>
          <w:p w14:paraId="16B4F655" w14:textId="77777777" w:rsidR="0082508F" w:rsidRDefault="0082508F" w:rsidP="0082508F">
            <w:pPr>
              <w:rPr>
                <w:lang w:val="en-US"/>
              </w:rPr>
            </w:pPr>
          </w:p>
        </w:tc>
      </w:tr>
      <w:tr w:rsidR="0082508F" w14:paraId="3ECA0287" w14:textId="77777777" w:rsidTr="0082508F">
        <w:tc>
          <w:tcPr>
            <w:tcW w:w="2509" w:type="dxa"/>
          </w:tcPr>
          <w:p w14:paraId="3BBD6174" w14:textId="6C05F6B4" w:rsidR="0082508F" w:rsidRDefault="00846437" w:rsidP="0082508F">
            <w:pPr>
              <w:rPr>
                <w:lang w:val="en-US"/>
              </w:rPr>
            </w:pPr>
            <w:r>
              <w:rPr>
                <w:lang w:val="en-US"/>
              </w:rPr>
              <w:t>learning through creative tasks</w:t>
            </w:r>
          </w:p>
        </w:tc>
        <w:tc>
          <w:tcPr>
            <w:tcW w:w="2509" w:type="dxa"/>
          </w:tcPr>
          <w:p w14:paraId="31D668CB" w14:textId="54F7A032" w:rsidR="0082508F" w:rsidRDefault="0082508F" w:rsidP="0082508F">
            <w:pPr>
              <w:rPr>
                <w:lang w:val="en-US"/>
              </w:rPr>
            </w:pPr>
          </w:p>
        </w:tc>
        <w:tc>
          <w:tcPr>
            <w:tcW w:w="2509" w:type="dxa"/>
          </w:tcPr>
          <w:p w14:paraId="097EF5B0" w14:textId="77777777" w:rsidR="0082508F" w:rsidRDefault="0082508F" w:rsidP="0082508F">
            <w:pPr>
              <w:rPr>
                <w:lang w:val="en-US"/>
              </w:rPr>
            </w:pPr>
          </w:p>
        </w:tc>
        <w:tc>
          <w:tcPr>
            <w:tcW w:w="2509" w:type="dxa"/>
          </w:tcPr>
          <w:p w14:paraId="66A40E6B" w14:textId="77777777" w:rsidR="0082508F" w:rsidRDefault="0082508F" w:rsidP="0082508F">
            <w:pPr>
              <w:rPr>
                <w:lang w:val="en-US"/>
              </w:rPr>
            </w:pPr>
          </w:p>
        </w:tc>
      </w:tr>
      <w:tr w:rsidR="0082508F" w14:paraId="0C57CAA0" w14:textId="77777777" w:rsidTr="0082508F">
        <w:tc>
          <w:tcPr>
            <w:tcW w:w="2509" w:type="dxa"/>
          </w:tcPr>
          <w:p w14:paraId="07105FF3" w14:textId="54B97AA1" w:rsidR="0082508F" w:rsidRDefault="00A37FD2" w:rsidP="0082508F">
            <w:pPr>
              <w:rPr>
                <w:lang w:val="en-US"/>
              </w:rPr>
            </w:pPr>
            <w:r>
              <w:rPr>
                <w:lang w:val="en-US"/>
              </w:rPr>
              <w:t>arousing curiosity</w:t>
            </w:r>
          </w:p>
        </w:tc>
        <w:tc>
          <w:tcPr>
            <w:tcW w:w="2509" w:type="dxa"/>
          </w:tcPr>
          <w:p w14:paraId="2B57F393" w14:textId="77777777" w:rsidR="0082508F" w:rsidRDefault="0082508F" w:rsidP="0082508F">
            <w:pPr>
              <w:rPr>
                <w:lang w:val="en-US"/>
              </w:rPr>
            </w:pPr>
          </w:p>
          <w:p w14:paraId="66CFBED8" w14:textId="6B506A71" w:rsidR="001F2604" w:rsidRDefault="001F2604" w:rsidP="0082508F">
            <w:pPr>
              <w:rPr>
                <w:lang w:val="en-US"/>
              </w:rPr>
            </w:pPr>
          </w:p>
        </w:tc>
        <w:tc>
          <w:tcPr>
            <w:tcW w:w="2509" w:type="dxa"/>
          </w:tcPr>
          <w:p w14:paraId="4AD96173" w14:textId="77777777" w:rsidR="0082508F" w:rsidRDefault="0082508F" w:rsidP="0082508F">
            <w:pPr>
              <w:rPr>
                <w:lang w:val="en-US"/>
              </w:rPr>
            </w:pPr>
          </w:p>
        </w:tc>
        <w:tc>
          <w:tcPr>
            <w:tcW w:w="2509" w:type="dxa"/>
          </w:tcPr>
          <w:p w14:paraId="107C51B8" w14:textId="77777777" w:rsidR="0082508F" w:rsidRDefault="0082508F" w:rsidP="0082508F">
            <w:pPr>
              <w:rPr>
                <w:lang w:val="en-US"/>
              </w:rPr>
            </w:pPr>
          </w:p>
        </w:tc>
      </w:tr>
      <w:tr w:rsidR="00597A1A" w14:paraId="732F33D7" w14:textId="77777777" w:rsidTr="0082508F">
        <w:tc>
          <w:tcPr>
            <w:tcW w:w="2509" w:type="dxa"/>
          </w:tcPr>
          <w:p w14:paraId="2EF1EDF6" w14:textId="77777777" w:rsidR="00597A1A" w:rsidRDefault="00597A1A" w:rsidP="0082508F">
            <w:pPr>
              <w:rPr>
                <w:lang w:val="en-US"/>
              </w:rPr>
            </w:pPr>
          </w:p>
        </w:tc>
        <w:tc>
          <w:tcPr>
            <w:tcW w:w="2509" w:type="dxa"/>
          </w:tcPr>
          <w:p w14:paraId="72383EDE" w14:textId="77777777" w:rsidR="001F2604" w:rsidRDefault="001F2604" w:rsidP="0082508F">
            <w:pPr>
              <w:rPr>
                <w:lang w:val="en-US"/>
              </w:rPr>
            </w:pPr>
          </w:p>
          <w:p w14:paraId="1242D5D4" w14:textId="77777777" w:rsidR="000179C5" w:rsidRDefault="000179C5" w:rsidP="0082508F">
            <w:pPr>
              <w:rPr>
                <w:lang w:val="en-US"/>
              </w:rPr>
            </w:pPr>
          </w:p>
        </w:tc>
        <w:tc>
          <w:tcPr>
            <w:tcW w:w="2509" w:type="dxa"/>
          </w:tcPr>
          <w:p w14:paraId="2911E93A" w14:textId="77777777" w:rsidR="00597A1A" w:rsidRDefault="00597A1A" w:rsidP="0082508F">
            <w:pPr>
              <w:rPr>
                <w:lang w:val="en-US"/>
              </w:rPr>
            </w:pPr>
          </w:p>
        </w:tc>
        <w:tc>
          <w:tcPr>
            <w:tcW w:w="2509" w:type="dxa"/>
          </w:tcPr>
          <w:p w14:paraId="2F2D2D4A" w14:textId="77777777" w:rsidR="00597A1A" w:rsidRDefault="00597A1A" w:rsidP="0082508F">
            <w:pPr>
              <w:rPr>
                <w:lang w:val="en-US"/>
              </w:rPr>
            </w:pPr>
          </w:p>
        </w:tc>
      </w:tr>
      <w:tr w:rsidR="00846437" w14:paraId="62EB4A7B" w14:textId="77777777" w:rsidTr="0082508F">
        <w:tc>
          <w:tcPr>
            <w:tcW w:w="2509" w:type="dxa"/>
          </w:tcPr>
          <w:p w14:paraId="16EC4DFF" w14:textId="77777777" w:rsidR="00846437" w:rsidRDefault="00846437" w:rsidP="0082508F">
            <w:pPr>
              <w:rPr>
                <w:lang w:val="en-US"/>
              </w:rPr>
            </w:pPr>
          </w:p>
        </w:tc>
        <w:tc>
          <w:tcPr>
            <w:tcW w:w="2509" w:type="dxa"/>
          </w:tcPr>
          <w:p w14:paraId="4FFA13D2" w14:textId="77777777" w:rsidR="001F2604" w:rsidRDefault="001F2604" w:rsidP="0082508F">
            <w:pPr>
              <w:rPr>
                <w:lang w:val="en-US"/>
              </w:rPr>
            </w:pPr>
          </w:p>
          <w:p w14:paraId="0278DD59" w14:textId="77777777" w:rsidR="000179C5" w:rsidRDefault="000179C5" w:rsidP="0082508F">
            <w:pPr>
              <w:rPr>
                <w:lang w:val="en-US"/>
              </w:rPr>
            </w:pPr>
          </w:p>
        </w:tc>
        <w:tc>
          <w:tcPr>
            <w:tcW w:w="2509" w:type="dxa"/>
          </w:tcPr>
          <w:p w14:paraId="71D04B2A" w14:textId="77777777" w:rsidR="00846437" w:rsidRDefault="00846437" w:rsidP="0082508F">
            <w:pPr>
              <w:rPr>
                <w:lang w:val="en-US"/>
              </w:rPr>
            </w:pPr>
          </w:p>
        </w:tc>
        <w:tc>
          <w:tcPr>
            <w:tcW w:w="2509" w:type="dxa"/>
          </w:tcPr>
          <w:p w14:paraId="5EE06E10" w14:textId="77777777" w:rsidR="00846437" w:rsidRDefault="00846437" w:rsidP="0082508F">
            <w:pPr>
              <w:rPr>
                <w:lang w:val="en-US"/>
              </w:rPr>
            </w:pPr>
          </w:p>
        </w:tc>
      </w:tr>
      <w:tr w:rsidR="000179C5" w14:paraId="15D461D6" w14:textId="77777777" w:rsidTr="0082508F">
        <w:tc>
          <w:tcPr>
            <w:tcW w:w="2509" w:type="dxa"/>
          </w:tcPr>
          <w:p w14:paraId="5695949A" w14:textId="77777777" w:rsidR="000179C5" w:rsidRDefault="000179C5" w:rsidP="0082508F">
            <w:pPr>
              <w:rPr>
                <w:lang w:val="en-US"/>
              </w:rPr>
            </w:pPr>
          </w:p>
        </w:tc>
        <w:tc>
          <w:tcPr>
            <w:tcW w:w="2509" w:type="dxa"/>
          </w:tcPr>
          <w:p w14:paraId="2655BD0F" w14:textId="77777777" w:rsidR="000179C5" w:rsidRDefault="000179C5" w:rsidP="0082508F">
            <w:pPr>
              <w:rPr>
                <w:lang w:val="en-US"/>
              </w:rPr>
            </w:pPr>
          </w:p>
          <w:p w14:paraId="4372BF92" w14:textId="77777777" w:rsidR="000179C5" w:rsidRDefault="000179C5" w:rsidP="0082508F">
            <w:pPr>
              <w:rPr>
                <w:lang w:val="en-US"/>
              </w:rPr>
            </w:pPr>
          </w:p>
        </w:tc>
        <w:tc>
          <w:tcPr>
            <w:tcW w:w="2509" w:type="dxa"/>
          </w:tcPr>
          <w:p w14:paraId="242C25E6" w14:textId="77777777" w:rsidR="000179C5" w:rsidRDefault="000179C5" w:rsidP="0082508F">
            <w:pPr>
              <w:rPr>
                <w:lang w:val="en-US"/>
              </w:rPr>
            </w:pPr>
          </w:p>
        </w:tc>
        <w:tc>
          <w:tcPr>
            <w:tcW w:w="2509" w:type="dxa"/>
          </w:tcPr>
          <w:p w14:paraId="4CB6A492" w14:textId="77777777" w:rsidR="000179C5" w:rsidRDefault="000179C5" w:rsidP="0082508F">
            <w:pPr>
              <w:rPr>
                <w:lang w:val="en-US"/>
              </w:rPr>
            </w:pPr>
          </w:p>
        </w:tc>
      </w:tr>
    </w:tbl>
    <w:p w14:paraId="05193C0F" w14:textId="77777777" w:rsidR="00597A1A" w:rsidRDefault="00597A1A" w:rsidP="00597A1A">
      <w:pPr>
        <w:pStyle w:val="ListParagraph"/>
        <w:ind w:left="360"/>
        <w:rPr>
          <w:lang w:val="en-US"/>
        </w:rPr>
      </w:pPr>
    </w:p>
    <w:p w14:paraId="459F7240" w14:textId="74E4B5A4" w:rsidR="00597A1A" w:rsidRDefault="00597A1A" w:rsidP="00597A1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Decide whether you want to mention only positive or negative points in your comment, or both positive and negative.</w:t>
      </w:r>
    </w:p>
    <w:p w14:paraId="0CC625DC" w14:textId="2249201C" w:rsidR="000179C5" w:rsidRDefault="000179C5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6A618A84" w14:textId="77777777" w:rsidR="00597A1A" w:rsidRDefault="00597A1A" w:rsidP="00597A1A">
      <w:pPr>
        <w:pStyle w:val="ListParagraph"/>
        <w:ind w:left="360"/>
        <w:rPr>
          <w:lang w:val="en-US"/>
        </w:rPr>
      </w:pPr>
    </w:p>
    <w:p w14:paraId="755DF4C8" w14:textId="77C1FE3C" w:rsidR="00597A1A" w:rsidRDefault="00597A1A" w:rsidP="00597A1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Structure your comment according to the table </w:t>
      </w:r>
      <w:r w:rsidR="0008304C">
        <w:rPr>
          <w:lang w:val="en-US"/>
        </w:rPr>
        <w:t xml:space="preserve">1 </w:t>
      </w:r>
      <w:r>
        <w:rPr>
          <w:lang w:val="en-US"/>
        </w:rPr>
        <w:t>below.</w:t>
      </w:r>
    </w:p>
    <w:p w14:paraId="4363D746" w14:textId="39A07329" w:rsidR="005D3BCA" w:rsidRPr="00D2208F" w:rsidRDefault="005D3BCA" w:rsidP="005D3BCA">
      <w:pPr>
        <w:pStyle w:val="Caption"/>
        <w:rPr>
          <w:lang w:val="en-US"/>
        </w:rPr>
      </w:pPr>
      <w:bookmarkStart w:id="1" w:name="_Ref146783274"/>
      <w:r w:rsidRPr="0035397D">
        <w:rPr>
          <w:lang w:val="en-US"/>
        </w:rPr>
        <w:t xml:space="preserve">Tab. </w:t>
      </w:r>
      <w:r>
        <w:fldChar w:fldCharType="begin"/>
      </w:r>
      <w:r w:rsidRPr="0035397D">
        <w:rPr>
          <w:lang w:val="en-US"/>
        </w:rPr>
        <w:instrText xml:space="preserve"> SEQ Tab. \* ARABIC </w:instrText>
      </w:r>
      <w:r>
        <w:fldChar w:fldCharType="separate"/>
      </w:r>
      <w:r w:rsidRPr="00D2208F">
        <w:rPr>
          <w:noProof/>
          <w:lang w:val="en-US"/>
        </w:rPr>
        <w:t>1</w:t>
      </w:r>
      <w:r>
        <w:fldChar w:fldCharType="end"/>
      </w:r>
      <w:bookmarkEnd w:id="1"/>
      <w:r w:rsidRPr="00D2208F">
        <w:rPr>
          <w:lang w:val="en-US"/>
        </w:rPr>
        <w:t xml:space="preserve">: </w:t>
      </w:r>
      <w:r w:rsidR="00D2208F" w:rsidRPr="00D2208F">
        <w:rPr>
          <w:lang w:val="en-US"/>
        </w:rPr>
        <w:t>Content structure of comment on</w:t>
      </w:r>
      <w:r w:rsidR="00D2208F">
        <w:rPr>
          <w:lang w:val="en-US"/>
        </w:rPr>
        <w:t xml:space="preserve"> pros and cons of technology-free learning</w:t>
      </w:r>
    </w:p>
    <w:p w14:paraId="2DC9A669" w14:textId="46764B3F" w:rsidR="00D2208F" w:rsidRPr="00D2208F" w:rsidRDefault="00D2208F" w:rsidP="00D2208F">
      <w:pPr>
        <w:rPr>
          <w:lang w:val="en-US"/>
        </w:rPr>
      </w:pPr>
      <w:r w:rsidRPr="00D2208F">
        <w:rPr>
          <w:lang w:val="en-US"/>
        </w:rPr>
        <w:t xml:space="preserve">Headline of your comment: </w:t>
      </w:r>
      <w:r>
        <w:rPr>
          <w:lang w:val="en-US"/>
        </w:rPr>
        <w:t>_______________________________________________________________________________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250"/>
        <w:gridCol w:w="2147"/>
        <w:gridCol w:w="5529"/>
        <w:gridCol w:w="1247"/>
      </w:tblGrid>
      <w:tr w:rsidR="00D2208F" w:rsidRPr="00AF6374" w14:paraId="67FCB890" w14:textId="77777777" w:rsidTr="0035397D">
        <w:tc>
          <w:tcPr>
            <w:tcW w:w="1250" w:type="dxa"/>
          </w:tcPr>
          <w:p w14:paraId="19BB78BB" w14:textId="77777777" w:rsidR="00D2208F" w:rsidRPr="00AF6374" w:rsidRDefault="00D2208F" w:rsidP="004F55CC">
            <w:pPr>
              <w:rPr>
                <w:b/>
                <w:sz w:val="22"/>
                <w:szCs w:val="22"/>
              </w:rPr>
            </w:pPr>
            <w:proofErr w:type="spellStart"/>
            <w:r w:rsidRPr="00AF6374">
              <w:rPr>
                <w:b/>
                <w:sz w:val="22"/>
                <w:szCs w:val="22"/>
              </w:rPr>
              <w:t>main</w:t>
            </w:r>
            <w:proofErr w:type="spellEnd"/>
            <w:r w:rsidRPr="00AF637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AF6374">
              <w:rPr>
                <w:b/>
                <w:sz w:val="22"/>
                <w:szCs w:val="22"/>
              </w:rPr>
              <w:t>structure</w:t>
            </w:r>
            <w:proofErr w:type="spellEnd"/>
          </w:p>
        </w:tc>
        <w:tc>
          <w:tcPr>
            <w:tcW w:w="7676" w:type="dxa"/>
            <w:gridSpan w:val="2"/>
          </w:tcPr>
          <w:p w14:paraId="48136EB5" w14:textId="77777777" w:rsidR="00D2208F" w:rsidRPr="00AF6374" w:rsidRDefault="00D2208F" w:rsidP="004F55CC">
            <w:pPr>
              <w:rPr>
                <w:b/>
                <w:sz w:val="22"/>
                <w:szCs w:val="22"/>
              </w:rPr>
            </w:pPr>
            <w:proofErr w:type="spellStart"/>
            <w:r w:rsidRPr="00AF6374">
              <w:rPr>
                <w:b/>
                <w:sz w:val="22"/>
                <w:szCs w:val="22"/>
              </w:rPr>
              <w:t>more</w:t>
            </w:r>
            <w:proofErr w:type="spellEnd"/>
            <w:r w:rsidRPr="00AF637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AF6374">
              <w:rPr>
                <w:b/>
                <w:sz w:val="22"/>
                <w:szCs w:val="22"/>
              </w:rPr>
              <w:t>detailed</w:t>
            </w:r>
            <w:proofErr w:type="spellEnd"/>
            <w:r w:rsidRPr="00AF637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AF6374">
              <w:rPr>
                <w:b/>
                <w:sz w:val="22"/>
                <w:szCs w:val="22"/>
              </w:rPr>
              <w:t>structure</w:t>
            </w:r>
            <w:proofErr w:type="spellEnd"/>
            <w:r w:rsidRPr="00AF6374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247" w:type="dxa"/>
          </w:tcPr>
          <w:p w14:paraId="2C8AE840" w14:textId="77777777" w:rsidR="00D2208F" w:rsidRPr="00AF6374" w:rsidRDefault="00D2208F" w:rsidP="004F55CC">
            <w:pPr>
              <w:rPr>
                <w:b/>
                <w:sz w:val="22"/>
                <w:szCs w:val="22"/>
              </w:rPr>
            </w:pPr>
            <w:proofErr w:type="spellStart"/>
            <w:r w:rsidRPr="00AF6374">
              <w:rPr>
                <w:b/>
                <w:sz w:val="22"/>
                <w:szCs w:val="22"/>
              </w:rPr>
              <w:t>no</w:t>
            </w:r>
            <w:proofErr w:type="spellEnd"/>
            <w:r w:rsidRPr="00AF6374">
              <w:rPr>
                <w:b/>
                <w:sz w:val="22"/>
                <w:szCs w:val="22"/>
              </w:rPr>
              <w:t xml:space="preserve">. </w:t>
            </w:r>
            <w:proofErr w:type="spellStart"/>
            <w:r w:rsidRPr="00AF6374">
              <w:rPr>
                <w:b/>
                <w:sz w:val="22"/>
                <w:szCs w:val="22"/>
              </w:rPr>
              <w:t>of</w:t>
            </w:r>
            <w:proofErr w:type="spellEnd"/>
            <w:r w:rsidRPr="00AF637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AF6374">
              <w:rPr>
                <w:b/>
                <w:sz w:val="22"/>
                <w:szCs w:val="22"/>
              </w:rPr>
              <w:t>words</w:t>
            </w:r>
            <w:proofErr w:type="spellEnd"/>
          </w:p>
        </w:tc>
      </w:tr>
      <w:tr w:rsidR="00D2208F" w:rsidRPr="00944321" w14:paraId="5C19C7E4" w14:textId="77777777" w:rsidTr="0035397D">
        <w:tc>
          <w:tcPr>
            <w:tcW w:w="1250" w:type="dxa"/>
          </w:tcPr>
          <w:p w14:paraId="654159EE" w14:textId="77777777" w:rsidR="00D2208F" w:rsidRPr="00E84C9A" w:rsidRDefault="00D2208F" w:rsidP="004F55CC">
            <w:pPr>
              <w:rPr>
                <w:sz w:val="18"/>
                <w:szCs w:val="18"/>
              </w:rPr>
            </w:pPr>
            <w:proofErr w:type="spellStart"/>
            <w:r w:rsidRPr="00E84C9A">
              <w:rPr>
                <w:sz w:val="18"/>
                <w:szCs w:val="18"/>
              </w:rPr>
              <w:t>Introduction</w:t>
            </w:r>
            <w:proofErr w:type="spellEnd"/>
            <w:r w:rsidRPr="00E84C9A">
              <w:rPr>
                <w:sz w:val="18"/>
                <w:szCs w:val="18"/>
              </w:rPr>
              <w:t xml:space="preserve"> </w:t>
            </w:r>
          </w:p>
        </w:tc>
        <w:tc>
          <w:tcPr>
            <w:tcW w:w="7676" w:type="dxa"/>
            <w:gridSpan w:val="2"/>
          </w:tcPr>
          <w:p w14:paraId="3BEEAE98" w14:textId="123EC60D" w:rsidR="000179C5" w:rsidRPr="000179C5" w:rsidRDefault="000179C5" w:rsidP="000179C5">
            <w:pPr>
              <w:rPr>
                <w:sz w:val="18"/>
                <w:szCs w:val="18"/>
                <w:lang w:val="en-US"/>
              </w:rPr>
            </w:pPr>
            <w:r w:rsidRPr="000179C5">
              <w:rPr>
                <w:b/>
                <w:bCs/>
                <w:sz w:val="18"/>
                <w:szCs w:val="18"/>
                <w:lang w:val="en-US"/>
              </w:rPr>
              <w:t>Topic sentence</w:t>
            </w:r>
            <w:r w:rsidRPr="000179C5">
              <w:rPr>
                <w:sz w:val="18"/>
                <w:szCs w:val="18"/>
                <w:lang w:val="en-US"/>
              </w:rPr>
              <w:t xml:space="preserve"> (thesis statement, </w:t>
            </w:r>
            <w:proofErr w:type="spellStart"/>
            <w:r w:rsidRPr="000179C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0179C5">
              <w:rPr>
                <w:sz w:val="18"/>
                <w:szCs w:val="18"/>
                <w:lang w:val="en-US"/>
              </w:rPr>
              <w:t xml:space="preserve">. e. sentence that clearly states the basic question, argument or problem): </w:t>
            </w:r>
            <w:r w:rsidR="00C65E3A">
              <w:rPr>
                <w:sz w:val="18"/>
                <w:szCs w:val="18"/>
                <w:u w:val="single"/>
                <w:lang w:val="en-US"/>
              </w:rPr>
              <w:t>Does Technology help or distract learning</w:t>
            </w:r>
          </w:p>
          <w:p w14:paraId="1723F5B3" w14:textId="1DBEBA28" w:rsidR="000179C5" w:rsidRPr="00AD6DC9" w:rsidRDefault="000179C5" w:rsidP="000179C5">
            <w:pPr>
              <w:rPr>
                <w:sz w:val="18"/>
                <w:szCs w:val="18"/>
                <w:lang w:val="en-US"/>
              </w:rPr>
            </w:pPr>
            <w:r w:rsidRPr="000179C5">
              <w:rPr>
                <w:sz w:val="18"/>
                <w:szCs w:val="18"/>
                <w:lang w:val="en-US"/>
              </w:rPr>
              <w:t xml:space="preserve">Note: First sentence of the introduction should be an interesting introduction that presents the problem your argumentative essay will discuss. The last sentence of the paragraph should be your </w:t>
            </w:r>
            <w:r w:rsidRPr="000179C5">
              <w:rPr>
                <w:i/>
                <w:iCs/>
                <w:sz w:val="18"/>
                <w:szCs w:val="18"/>
                <w:lang w:val="en-US"/>
              </w:rPr>
              <w:t>topic sentence/thesis statement</w:t>
            </w:r>
            <w:r w:rsidRPr="000179C5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1247" w:type="dxa"/>
          </w:tcPr>
          <w:p w14:paraId="59959FA1" w14:textId="77777777" w:rsidR="00D2208F" w:rsidRPr="00E84C9A" w:rsidRDefault="00D2208F" w:rsidP="004F55CC">
            <w:pPr>
              <w:rPr>
                <w:sz w:val="18"/>
                <w:szCs w:val="18"/>
              </w:rPr>
            </w:pPr>
            <w:r w:rsidRPr="00E84C9A">
              <w:rPr>
                <w:sz w:val="18"/>
                <w:szCs w:val="18"/>
              </w:rPr>
              <w:t xml:space="preserve">50 </w:t>
            </w:r>
            <w:proofErr w:type="spellStart"/>
            <w:r w:rsidRPr="00E84C9A">
              <w:rPr>
                <w:sz w:val="18"/>
                <w:szCs w:val="18"/>
              </w:rPr>
              <w:t>to</w:t>
            </w:r>
            <w:proofErr w:type="spellEnd"/>
            <w:r w:rsidRPr="00E84C9A">
              <w:rPr>
                <w:sz w:val="18"/>
                <w:szCs w:val="18"/>
              </w:rPr>
              <w:t xml:space="preserve"> 100</w:t>
            </w:r>
          </w:p>
        </w:tc>
      </w:tr>
      <w:tr w:rsidR="00D2208F" w:rsidRPr="00944321" w14:paraId="49458A69" w14:textId="77777777" w:rsidTr="0035397D">
        <w:tc>
          <w:tcPr>
            <w:tcW w:w="10173" w:type="dxa"/>
            <w:gridSpan w:val="4"/>
            <w:shd w:val="clear" w:color="auto" w:fill="D9D9D9" w:themeFill="background1" w:themeFillShade="D9"/>
          </w:tcPr>
          <w:p w14:paraId="64165EF3" w14:textId="77777777" w:rsidR="00D2208F" w:rsidRPr="00E84C9A" w:rsidRDefault="00D2208F" w:rsidP="004F55CC">
            <w:pPr>
              <w:jc w:val="center"/>
              <w:rPr>
                <w:i/>
                <w:sz w:val="18"/>
                <w:szCs w:val="18"/>
              </w:rPr>
            </w:pPr>
            <w:proofErr w:type="spellStart"/>
            <w:r w:rsidRPr="00E84C9A">
              <w:rPr>
                <w:i/>
                <w:sz w:val="18"/>
                <w:szCs w:val="18"/>
              </w:rPr>
              <w:t>Leave</w:t>
            </w:r>
            <w:proofErr w:type="spellEnd"/>
            <w:r w:rsidRPr="00E84C9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E84C9A">
              <w:rPr>
                <w:i/>
                <w:sz w:val="18"/>
                <w:szCs w:val="18"/>
              </w:rPr>
              <w:t>space</w:t>
            </w:r>
            <w:proofErr w:type="spellEnd"/>
            <w:r w:rsidRPr="00E84C9A">
              <w:rPr>
                <w:i/>
                <w:sz w:val="18"/>
                <w:szCs w:val="18"/>
              </w:rPr>
              <w:t>!</w:t>
            </w:r>
          </w:p>
        </w:tc>
      </w:tr>
      <w:tr w:rsidR="00CB24B9" w:rsidRPr="00944321" w14:paraId="4F1BDF74" w14:textId="77777777" w:rsidTr="0035397D">
        <w:tc>
          <w:tcPr>
            <w:tcW w:w="1250" w:type="dxa"/>
            <w:vMerge w:val="restart"/>
          </w:tcPr>
          <w:p w14:paraId="0BDBBAD6" w14:textId="77777777" w:rsidR="00CB24B9" w:rsidRPr="00E84C9A" w:rsidRDefault="00CB24B9" w:rsidP="004F55CC">
            <w:pPr>
              <w:rPr>
                <w:sz w:val="18"/>
                <w:szCs w:val="18"/>
              </w:rPr>
            </w:pPr>
            <w:r w:rsidRPr="00E84C9A">
              <w:rPr>
                <w:sz w:val="18"/>
                <w:szCs w:val="18"/>
              </w:rPr>
              <w:t>1</w:t>
            </w:r>
            <w:r w:rsidRPr="00E84C9A">
              <w:rPr>
                <w:sz w:val="18"/>
                <w:szCs w:val="18"/>
                <w:vertAlign w:val="superscript"/>
              </w:rPr>
              <w:t>st</w:t>
            </w:r>
            <w:r w:rsidRPr="00E84C9A">
              <w:rPr>
                <w:sz w:val="18"/>
                <w:szCs w:val="18"/>
              </w:rPr>
              <w:t xml:space="preserve"> </w:t>
            </w:r>
            <w:proofErr w:type="spellStart"/>
            <w:r w:rsidRPr="00E84C9A">
              <w:rPr>
                <w:sz w:val="18"/>
                <w:szCs w:val="18"/>
              </w:rPr>
              <w:t>paragraph</w:t>
            </w:r>
            <w:proofErr w:type="spellEnd"/>
          </w:p>
        </w:tc>
        <w:tc>
          <w:tcPr>
            <w:tcW w:w="2147" w:type="dxa"/>
          </w:tcPr>
          <w:p w14:paraId="079B4B4F" w14:textId="77777777" w:rsidR="00CB24B9" w:rsidRPr="001069AB" w:rsidRDefault="00CB24B9" w:rsidP="004F55CC">
            <w:pPr>
              <w:rPr>
                <w:sz w:val="18"/>
                <w:szCs w:val="18"/>
              </w:rPr>
            </w:pPr>
            <w:proofErr w:type="spellStart"/>
            <w:r w:rsidRPr="001069AB">
              <w:rPr>
                <w:sz w:val="18"/>
                <w:szCs w:val="18"/>
              </w:rPr>
              <w:t>Supporting</w:t>
            </w:r>
            <w:proofErr w:type="spellEnd"/>
            <w:r w:rsidRPr="001069AB">
              <w:rPr>
                <w:sz w:val="18"/>
                <w:szCs w:val="18"/>
              </w:rPr>
              <w:t xml:space="preserve"> </w:t>
            </w:r>
            <w:proofErr w:type="spellStart"/>
            <w:r w:rsidRPr="001069AB">
              <w:rPr>
                <w:sz w:val="18"/>
                <w:szCs w:val="18"/>
              </w:rPr>
              <w:t>sentence</w:t>
            </w:r>
            <w:proofErr w:type="spellEnd"/>
            <w:r w:rsidRPr="001069AB">
              <w:rPr>
                <w:sz w:val="18"/>
                <w:szCs w:val="18"/>
              </w:rPr>
              <w:t xml:space="preserve"> 1: </w:t>
            </w:r>
          </w:p>
        </w:tc>
        <w:tc>
          <w:tcPr>
            <w:tcW w:w="5529" w:type="dxa"/>
          </w:tcPr>
          <w:p w14:paraId="6BA4C593" w14:textId="2C9719B2" w:rsidR="00CB24B9" w:rsidRPr="0035397D" w:rsidRDefault="0035397D" w:rsidP="004F55CC">
            <w:pPr>
              <w:rPr>
                <w:sz w:val="18"/>
                <w:szCs w:val="18"/>
                <w:lang w:val="en-DE"/>
              </w:rPr>
            </w:pPr>
            <w:r w:rsidRPr="0035397D">
              <w:rPr>
                <w:sz w:val="18"/>
                <w:szCs w:val="18"/>
                <w:lang w:val="en-DE"/>
              </w:rPr>
              <w:t>The absence of technological distractions enhances students' ability to concentrate and develop critical thinking skills.</w:t>
            </w:r>
          </w:p>
        </w:tc>
        <w:tc>
          <w:tcPr>
            <w:tcW w:w="1247" w:type="dxa"/>
          </w:tcPr>
          <w:p w14:paraId="2B3C9B3B" w14:textId="77777777" w:rsidR="00CB24B9" w:rsidRPr="00E84C9A" w:rsidRDefault="00CB24B9" w:rsidP="004F55CC">
            <w:pPr>
              <w:rPr>
                <w:sz w:val="18"/>
                <w:szCs w:val="18"/>
              </w:rPr>
            </w:pPr>
            <w:r w:rsidRPr="00E84C9A">
              <w:rPr>
                <w:sz w:val="18"/>
                <w:szCs w:val="18"/>
              </w:rPr>
              <w:t>ca. 20</w:t>
            </w:r>
          </w:p>
        </w:tc>
      </w:tr>
      <w:tr w:rsidR="00CB24B9" w:rsidRPr="00944321" w14:paraId="2F5F8EAE" w14:textId="77777777" w:rsidTr="0035397D">
        <w:tc>
          <w:tcPr>
            <w:tcW w:w="1250" w:type="dxa"/>
            <w:vMerge/>
          </w:tcPr>
          <w:p w14:paraId="7B5847BE" w14:textId="77777777" w:rsidR="00CB24B9" w:rsidRPr="00E84C9A" w:rsidRDefault="00CB24B9" w:rsidP="004F55CC">
            <w:pPr>
              <w:rPr>
                <w:sz w:val="18"/>
                <w:szCs w:val="18"/>
              </w:rPr>
            </w:pPr>
          </w:p>
        </w:tc>
        <w:tc>
          <w:tcPr>
            <w:tcW w:w="2147" w:type="dxa"/>
          </w:tcPr>
          <w:p w14:paraId="04C545BA" w14:textId="77777777" w:rsidR="00CB24B9" w:rsidRPr="001069AB" w:rsidRDefault="00CB24B9" w:rsidP="004F55CC">
            <w:pPr>
              <w:rPr>
                <w:sz w:val="18"/>
                <w:szCs w:val="18"/>
              </w:rPr>
            </w:pPr>
            <w:r w:rsidRPr="001069AB">
              <w:rPr>
                <w:sz w:val="18"/>
                <w:szCs w:val="18"/>
              </w:rPr>
              <w:t>Detail 1:</w:t>
            </w:r>
          </w:p>
        </w:tc>
        <w:tc>
          <w:tcPr>
            <w:tcW w:w="5529" w:type="dxa"/>
          </w:tcPr>
          <w:p w14:paraId="1F10B43C" w14:textId="1865671E" w:rsidR="00CB24B9" w:rsidRPr="0035397D" w:rsidRDefault="0035397D" w:rsidP="004F55CC">
            <w:pPr>
              <w:rPr>
                <w:sz w:val="18"/>
                <w:szCs w:val="18"/>
                <w:lang w:val="en-DE"/>
              </w:rPr>
            </w:pPr>
            <w:r w:rsidRPr="0035397D">
              <w:rPr>
                <w:sz w:val="18"/>
                <w:szCs w:val="18"/>
                <w:lang w:val="en-DE"/>
              </w:rPr>
              <w:t>Research indicates that students engaging with printed materials and handwritten notes exhibit better retention and conceptual understanding than those using digital resources.</w:t>
            </w:r>
          </w:p>
        </w:tc>
        <w:tc>
          <w:tcPr>
            <w:tcW w:w="1247" w:type="dxa"/>
          </w:tcPr>
          <w:p w14:paraId="5EDF1618" w14:textId="77777777" w:rsidR="00CB24B9" w:rsidRPr="00E84C9A" w:rsidRDefault="00CB24B9" w:rsidP="004F55CC">
            <w:pPr>
              <w:rPr>
                <w:sz w:val="18"/>
                <w:szCs w:val="18"/>
              </w:rPr>
            </w:pPr>
            <w:r w:rsidRPr="00E84C9A">
              <w:rPr>
                <w:sz w:val="18"/>
                <w:szCs w:val="18"/>
              </w:rPr>
              <w:t xml:space="preserve">20 </w:t>
            </w:r>
            <w:proofErr w:type="spellStart"/>
            <w:r w:rsidRPr="00E84C9A">
              <w:rPr>
                <w:sz w:val="18"/>
                <w:szCs w:val="18"/>
              </w:rPr>
              <w:t>to</w:t>
            </w:r>
            <w:proofErr w:type="spellEnd"/>
            <w:r w:rsidRPr="00E84C9A">
              <w:rPr>
                <w:sz w:val="18"/>
                <w:szCs w:val="18"/>
              </w:rPr>
              <w:t xml:space="preserve"> 50</w:t>
            </w:r>
          </w:p>
        </w:tc>
      </w:tr>
      <w:tr w:rsidR="00CB24B9" w:rsidRPr="00944321" w14:paraId="3E70879E" w14:textId="77777777" w:rsidTr="0035397D">
        <w:tc>
          <w:tcPr>
            <w:tcW w:w="1250" w:type="dxa"/>
            <w:vMerge/>
          </w:tcPr>
          <w:p w14:paraId="7FF17BA1" w14:textId="77777777" w:rsidR="00CB24B9" w:rsidRPr="00E84C9A" w:rsidRDefault="00CB24B9" w:rsidP="004F55CC">
            <w:pPr>
              <w:rPr>
                <w:sz w:val="18"/>
                <w:szCs w:val="18"/>
              </w:rPr>
            </w:pPr>
          </w:p>
        </w:tc>
        <w:tc>
          <w:tcPr>
            <w:tcW w:w="2147" w:type="dxa"/>
          </w:tcPr>
          <w:p w14:paraId="6E20C832" w14:textId="77777777" w:rsidR="00CB24B9" w:rsidRPr="00F50A3B" w:rsidRDefault="00CB24B9" w:rsidP="004F55CC">
            <w:pPr>
              <w:rPr>
                <w:sz w:val="18"/>
                <w:szCs w:val="18"/>
                <w:lang w:val="en-US"/>
              </w:rPr>
            </w:pPr>
            <w:r w:rsidRPr="00F50A3B">
              <w:rPr>
                <w:sz w:val="18"/>
                <w:szCs w:val="18"/>
                <w:lang w:val="en-US"/>
              </w:rPr>
              <w:t xml:space="preserve">Detail 2: </w:t>
            </w:r>
          </w:p>
        </w:tc>
        <w:tc>
          <w:tcPr>
            <w:tcW w:w="5529" w:type="dxa"/>
          </w:tcPr>
          <w:p w14:paraId="7AAD17FA" w14:textId="2592881A" w:rsidR="00CB24B9" w:rsidRPr="0035397D" w:rsidRDefault="0035397D" w:rsidP="004F55CC">
            <w:pPr>
              <w:rPr>
                <w:sz w:val="18"/>
                <w:szCs w:val="18"/>
                <w:lang w:val="en-DE"/>
              </w:rPr>
            </w:pPr>
            <w:r w:rsidRPr="0035397D">
              <w:rPr>
                <w:sz w:val="18"/>
                <w:szCs w:val="18"/>
                <w:lang w:val="en-DE"/>
              </w:rPr>
              <w:t>Cognitive studies suggest that writing by hand promotes analytical thinking and deeper processing of information, which can improve long-term knowledge acquisition.</w:t>
            </w:r>
          </w:p>
        </w:tc>
        <w:tc>
          <w:tcPr>
            <w:tcW w:w="1247" w:type="dxa"/>
          </w:tcPr>
          <w:p w14:paraId="5D7DCEB9" w14:textId="77777777" w:rsidR="00CB24B9" w:rsidRPr="00E84C9A" w:rsidRDefault="00CB24B9" w:rsidP="004F55CC">
            <w:pPr>
              <w:rPr>
                <w:sz w:val="18"/>
                <w:szCs w:val="18"/>
              </w:rPr>
            </w:pPr>
            <w:r w:rsidRPr="00E84C9A">
              <w:rPr>
                <w:sz w:val="18"/>
                <w:szCs w:val="18"/>
              </w:rPr>
              <w:t xml:space="preserve">20 </w:t>
            </w:r>
            <w:proofErr w:type="spellStart"/>
            <w:r w:rsidRPr="00E84C9A">
              <w:rPr>
                <w:sz w:val="18"/>
                <w:szCs w:val="18"/>
              </w:rPr>
              <w:t>to</w:t>
            </w:r>
            <w:proofErr w:type="spellEnd"/>
            <w:r w:rsidRPr="00E84C9A">
              <w:rPr>
                <w:sz w:val="18"/>
                <w:szCs w:val="18"/>
              </w:rPr>
              <w:t xml:space="preserve"> 50</w:t>
            </w:r>
          </w:p>
        </w:tc>
      </w:tr>
      <w:tr w:rsidR="00CB24B9" w:rsidRPr="00944321" w14:paraId="7BFB10D4" w14:textId="77777777" w:rsidTr="0035397D">
        <w:tc>
          <w:tcPr>
            <w:tcW w:w="1250" w:type="dxa"/>
            <w:vMerge/>
          </w:tcPr>
          <w:p w14:paraId="7E0F8E43" w14:textId="77777777" w:rsidR="00CB24B9" w:rsidRPr="00E84C9A" w:rsidRDefault="00CB24B9" w:rsidP="004F55CC">
            <w:pPr>
              <w:rPr>
                <w:sz w:val="18"/>
                <w:szCs w:val="18"/>
              </w:rPr>
            </w:pPr>
          </w:p>
        </w:tc>
        <w:tc>
          <w:tcPr>
            <w:tcW w:w="2147" w:type="dxa"/>
          </w:tcPr>
          <w:p w14:paraId="35D1A6B0" w14:textId="77777777" w:rsidR="00CB24B9" w:rsidRPr="00262D86" w:rsidRDefault="00CB24B9" w:rsidP="004F55CC">
            <w:pPr>
              <w:rPr>
                <w:sz w:val="18"/>
                <w:szCs w:val="18"/>
              </w:rPr>
            </w:pPr>
            <w:r w:rsidRPr="00F50A3B">
              <w:rPr>
                <w:sz w:val="18"/>
                <w:szCs w:val="18"/>
                <w:lang w:val="en-US"/>
              </w:rPr>
              <w:t>Conclusion regarding supporting sentence 1:</w:t>
            </w:r>
          </w:p>
        </w:tc>
        <w:tc>
          <w:tcPr>
            <w:tcW w:w="5529" w:type="dxa"/>
          </w:tcPr>
          <w:p w14:paraId="46F47BA3" w14:textId="317A7A13" w:rsidR="00CB24B9" w:rsidRPr="0035397D" w:rsidRDefault="0035397D" w:rsidP="004F55CC">
            <w:pPr>
              <w:rPr>
                <w:sz w:val="18"/>
                <w:szCs w:val="18"/>
                <w:lang w:val="en-DE"/>
              </w:rPr>
            </w:pPr>
            <w:r w:rsidRPr="0035397D">
              <w:rPr>
                <w:sz w:val="18"/>
                <w:szCs w:val="18"/>
                <w:lang w:val="en-DE"/>
              </w:rPr>
              <w:t>By eliminating digital distractions, technology-free learning environments may cultivate stronger academic engagement and intellectual rigor, leading to improved educational performance.</w:t>
            </w:r>
          </w:p>
        </w:tc>
        <w:tc>
          <w:tcPr>
            <w:tcW w:w="1247" w:type="dxa"/>
          </w:tcPr>
          <w:p w14:paraId="2C3803EB" w14:textId="77777777" w:rsidR="00CB24B9" w:rsidRPr="00E84C9A" w:rsidRDefault="00CB24B9" w:rsidP="004F55CC">
            <w:pPr>
              <w:rPr>
                <w:sz w:val="18"/>
                <w:szCs w:val="18"/>
              </w:rPr>
            </w:pPr>
            <w:r w:rsidRPr="00E84C9A">
              <w:rPr>
                <w:sz w:val="18"/>
                <w:szCs w:val="18"/>
              </w:rPr>
              <w:t xml:space="preserve">20 </w:t>
            </w:r>
            <w:proofErr w:type="spellStart"/>
            <w:r w:rsidRPr="00E84C9A">
              <w:rPr>
                <w:sz w:val="18"/>
                <w:szCs w:val="18"/>
              </w:rPr>
              <w:t>to</w:t>
            </w:r>
            <w:proofErr w:type="spellEnd"/>
            <w:r w:rsidRPr="00E84C9A">
              <w:rPr>
                <w:sz w:val="18"/>
                <w:szCs w:val="18"/>
              </w:rPr>
              <w:t xml:space="preserve"> 50</w:t>
            </w:r>
          </w:p>
        </w:tc>
      </w:tr>
      <w:tr w:rsidR="00D2208F" w:rsidRPr="00944321" w14:paraId="432FEF63" w14:textId="77777777" w:rsidTr="0035397D">
        <w:tc>
          <w:tcPr>
            <w:tcW w:w="10173" w:type="dxa"/>
            <w:gridSpan w:val="4"/>
            <w:shd w:val="clear" w:color="auto" w:fill="D9D9D9" w:themeFill="background1" w:themeFillShade="D9"/>
          </w:tcPr>
          <w:p w14:paraId="69C199A3" w14:textId="77777777" w:rsidR="00D2208F" w:rsidRPr="00E84C9A" w:rsidRDefault="00D2208F" w:rsidP="004F55CC">
            <w:pPr>
              <w:jc w:val="center"/>
              <w:rPr>
                <w:i/>
                <w:sz w:val="18"/>
                <w:szCs w:val="18"/>
              </w:rPr>
            </w:pPr>
            <w:proofErr w:type="spellStart"/>
            <w:r w:rsidRPr="00E84C9A">
              <w:rPr>
                <w:i/>
                <w:sz w:val="18"/>
                <w:szCs w:val="18"/>
              </w:rPr>
              <w:t>Leave</w:t>
            </w:r>
            <w:proofErr w:type="spellEnd"/>
            <w:r w:rsidRPr="00E84C9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E84C9A">
              <w:rPr>
                <w:i/>
                <w:sz w:val="18"/>
                <w:szCs w:val="18"/>
              </w:rPr>
              <w:t>space</w:t>
            </w:r>
            <w:proofErr w:type="spellEnd"/>
            <w:r w:rsidRPr="00E84C9A">
              <w:rPr>
                <w:i/>
                <w:sz w:val="18"/>
                <w:szCs w:val="18"/>
              </w:rPr>
              <w:t>!</w:t>
            </w:r>
          </w:p>
        </w:tc>
      </w:tr>
      <w:tr w:rsidR="00CB24B9" w:rsidRPr="00944321" w14:paraId="4CD87AD4" w14:textId="77777777" w:rsidTr="0035397D">
        <w:tc>
          <w:tcPr>
            <w:tcW w:w="1250" w:type="dxa"/>
            <w:vMerge w:val="restart"/>
          </w:tcPr>
          <w:p w14:paraId="20FF7565" w14:textId="77777777" w:rsidR="00CB24B9" w:rsidRPr="00E84C9A" w:rsidRDefault="00CB24B9" w:rsidP="004F55CC">
            <w:pPr>
              <w:rPr>
                <w:sz w:val="18"/>
                <w:szCs w:val="18"/>
              </w:rPr>
            </w:pPr>
            <w:r w:rsidRPr="00E84C9A">
              <w:rPr>
                <w:sz w:val="18"/>
                <w:szCs w:val="18"/>
              </w:rPr>
              <w:t>2</w:t>
            </w:r>
            <w:r w:rsidRPr="00E84C9A">
              <w:rPr>
                <w:sz w:val="18"/>
                <w:szCs w:val="18"/>
                <w:vertAlign w:val="superscript"/>
              </w:rPr>
              <w:t>nd</w:t>
            </w:r>
            <w:r w:rsidRPr="00E84C9A">
              <w:rPr>
                <w:sz w:val="18"/>
                <w:szCs w:val="18"/>
              </w:rPr>
              <w:t xml:space="preserve"> </w:t>
            </w:r>
            <w:proofErr w:type="spellStart"/>
            <w:r w:rsidRPr="00E84C9A">
              <w:rPr>
                <w:sz w:val="18"/>
                <w:szCs w:val="18"/>
              </w:rPr>
              <w:t>paragraph</w:t>
            </w:r>
            <w:proofErr w:type="spellEnd"/>
          </w:p>
        </w:tc>
        <w:tc>
          <w:tcPr>
            <w:tcW w:w="2147" w:type="dxa"/>
          </w:tcPr>
          <w:p w14:paraId="034761A9" w14:textId="77777777" w:rsidR="00CB24B9" w:rsidRPr="001069AB" w:rsidRDefault="00CB24B9" w:rsidP="004F55CC">
            <w:pPr>
              <w:rPr>
                <w:sz w:val="18"/>
                <w:szCs w:val="18"/>
              </w:rPr>
            </w:pPr>
            <w:proofErr w:type="spellStart"/>
            <w:r w:rsidRPr="001069AB">
              <w:rPr>
                <w:sz w:val="18"/>
                <w:szCs w:val="18"/>
              </w:rPr>
              <w:t>Supporting</w:t>
            </w:r>
            <w:proofErr w:type="spellEnd"/>
            <w:r w:rsidRPr="001069AB">
              <w:rPr>
                <w:sz w:val="18"/>
                <w:szCs w:val="18"/>
              </w:rPr>
              <w:t xml:space="preserve"> </w:t>
            </w:r>
            <w:proofErr w:type="spellStart"/>
            <w:r w:rsidRPr="001069AB">
              <w:rPr>
                <w:sz w:val="18"/>
                <w:szCs w:val="18"/>
              </w:rPr>
              <w:t>sentence</w:t>
            </w:r>
            <w:proofErr w:type="spellEnd"/>
            <w:r w:rsidRPr="001069AB">
              <w:rPr>
                <w:sz w:val="18"/>
                <w:szCs w:val="18"/>
              </w:rPr>
              <w:t xml:space="preserve"> 2:</w:t>
            </w:r>
          </w:p>
        </w:tc>
        <w:tc>
          <w:tcPr>
            <w:tcW w:w="5529" w:type="dxa"/>
          </w:tcPr>
          <w:p w14:paraId="647A4C2F" w14:textId="677D6041" w:rsidR="00CB24B9" w:rsidRPr="0035397D" w:rsidRDefault="0035397D" w:rsidP="004F55CC">
            <w:pPr>
              <w:rPr>
                <w:sz w:val="18"/>
                <w:szCs w:val="18"/>
                <w:lang w:val="en-DE"/>
              </w:rPr>
            </w:pPr>
            <w:r w:rsidRPr="0035397D">
              <w:rPr>
                <w:sz w:val="18"/>
                <w:szCs w:val="18"/>
                <w:lang w:val="en-DE"/>
              </w:rPr>
              <w:t>Despite its benefits, technology-free learning can limit access to diverse learning materials and interactive educational tools.</w:t>
            </w:r>
          </w:p>
        </w:tc>
        <w:tc>
          <w:tcPr>
            <w:tcW w:w="1247" w:type="dxa"/>
          </w:tcPr>
          <w:p w14:paraId="42C9A555" w14:textId="77777777" w:rsidR="00CB24B9" w:rsidRPr="00E84C9A" w:rsidRDefault="00CB24B9" w:rsidP="004F55CC">
            <w:pPr>
              <w:rPr>
                <w:sz w:val="18"/>
                <w:szCs w:val="18"/>
              </w:rPr>
            </w:pPr>
            <w:r w:rsidRPr="00E84C9A">
              <w:rPr>
                <w:sz w:val="18"/>
                <w:szCs w:val="18"/>
              </w:rPr>
              <w:t>ca. 20</w:t>
            </w:r>
          </w:p>
        </w:tc>
      </w:tr>
      <w:tr w:rsidR="00CB24B9" w:rsidRPr="00944321" w14:paraId="57D7C670" w14:textId="77777777" w:rsidTr="0035397D">
        <w:tc>
          <w:tcPr>
            <w:tcW w:w="1250" w:type="dxa"/>
            <w:vMerge/>
          </w:tcPr>
          <w:p w14:paraId="27ED05C3" w14:textId="77777777" w:rsidR="00CB24B9" w:rsidRPr="00E84C9A" w:rsidRDefault="00CB24B9" w:rsidP="004F55CC">
            <w:pPr>
              <w:rPr>
                <w:sz w:val="18"/>
                <w:szCs w:val="18"/>
              </w:rPr>
            </w:pPr>
          </w:p>
        </w:tc>
        <w:tc>
          <w:tcPr>
            <w:tcW w:w="2147" w:type="dxa"/>
          </w:tcPr>
          <w:p w14:paraId="4B02CF26" w14:textId="77777777" w:rsidR="00CB24B9" w:rsidRPr="001069AB" w:rsidRDefault="00CB24B9" w:rsidP="004F55CC">
            <w:pPr>
              <w:rPr>
                <w:sz w:val="18"/>
                <w:szCs w:val="18"/>
              </w:rPr>
            </w:pPr>
            <w:r w:rsidRPr="001069AB">
              <w:rPr>
                <w:sz w:val="18"/>
                <w:szCs w:val="18"/>
              </w:rPr>
              <w:t>Detail 1:</w:t>
            </w:r>
          </w:p>
        </w:tc>
        <w:tc>
          <w:tcPr>
            <w:tcW w:w="5529" w:type="dxa"/>
          </w:tcPr>
          <w:p w14:paraId="45D1BF51" w14:textId="5115E17E" w:rsidR="00CB24B9" w:rsidRPr="0035397D" w:rsidRDefault="0035397D" w:rsidP="004F55CC">
            <w:pPr>
              <w:rPr>
                <w:sz w:val="18"/>
                <w:szCs w:val="18"/>
                <w:lang w:val="en-DE"/>
              </w:rPr>
            </w:pPr>
            <w:proofErr w:type="spellStart"/>
            <w:r w:rsidRPr="0035397D">
              <w:rPr>
                <w:sz w:val="18"/>
                <w:szCs w:val="18"/>
                <w:lang w:val="en-DE"/>
              </w:rPr>
              <w:t>Digial</w:t>
            </w:r>
            <w:proofErr w:type="spellEnd"/>
            <w:r w:rsidRPr="0035397D">
              <w:rPr>
                <w:sz w:val="18"/>
                <w:szCs w:val="18"/>
                <w:lang w:val="en-DE"/>
              </w:rPr>
              <w:t xml:space="preserve"> platforms provide instant access to a wealth of scholarly resources, enabling students to explore topics beyond the confines of traditional textbooks.</w:t>
            </w:r>
          </w:p>
        </w:tc>
        <w:tc>
          <w:tcPr>
            <w:tcW w:w="1247" w:type="dxa"/>
          </w:tcPr>
          <w:p w14:paraId="1AA57074" w14:textId="77777777" w:rsidR="00CB24B9" w:rsidRPr="00E84C9A" w:rsidRDefault="00CB24B9" w:rsidP="004F55CC">
            <w:pPr>
              <w:rPr>
                <w:sz w:val="18"/>
                <w:szCs w:val="18"/>
              </w:rPr>
            </w:pPr>
            <w:r w:rsidRPr="00E84C9A">
              <w:rPr>
                <w:sz w:val="18"/>
                <w:szCs w:val="18"/>
              </w:rPr>
              <w:t xml:space="preserve">20 </w:t>
            </w:r>
            <w:proofErr w:type="spellStart"/>
            <w:r w:rsidRPr="00E84C9A">
              <w:rPr>
                <w:sz w:val="18"/>
                <w:szCs w:val="18"/>
              </w:rPr>
              <w:t>to</w:t>
            </w:r>
            <w:proofErr w:type="spellEnd"/>
            <w:r w:rsidRPr="00E84C9A">
              <w:rPr>
                <w:sz w:val="18"/>
                <w:szCs w:val="18"/>
              </w:rPr>
              <w:t xml:space="preserve"> 50</w:t>
            </w:r>
          </w:p>
        </w:tc>
      </w:tr>
      <w:tr w:rsidR="00CB24B9" w:rsidRPr="00944321" w14:paraId="3106D040" w14:textId="77777777" w:rsidTr="0035397D">
        <w:tc>
          <w:tcPr>
            <w:tcW w:w="1250" w:type="dxa"/>
            <w:vMerge/>
          </w:tcPr>
          <w:p w14:paraId="0BE4AEA7" w14:textId="77777777" w:rsidR="00CB24B9" w:rsidRPr="00E84C9A" w:rsidRDefault="00CB24B9" w:rsidP="004F55CC">
            <w:pPr>
              <w:rPr>
                <w:sz w:val="18"/>
                <w:szCs w:val="18"/>
              </w:rPr>
            </w:pPr>
          </w:p>
        </w:tc>
        <w:tc>
          <w:tcPr>
            <w:tcW w:w="2147" w:type="dxa"/>
          </w:tcPr>
          <w:p w14:paraId="5F0CE8B9" w14:textId="77777777" w:rsidR="00CB24B9" w:rsidRPr="001069AB" w:rsidRDefault="00CB24B9" w:rsidP="004F55CC">
            <w:pPr>
              <w:rPr>
                <w:sz w:val="18"/>
                <w:szCs w:val="18"/>
              </w:rPr>
            </w:pPr>
            <w:r w:rsidRPr="001069AB">
              <w:rPr>
                <w:sz w:val="18"/>
                <w:szCs w:val="18"/>
              </w:rPr>
              <w:t xml:space="preserve">Detail 2:  </w:t>
            </w:r>
          </w:p>
        </w:tc>
        <w:tc>
          <w:tcPr>
            <w:tcW w:w="5529" w:type="dxa"/>
          </w:tcPr>
          <w:p w14:paraId="0D48F9EC" w14:textId="75F27CDB" w:rsidR="00CB24B9" w:rsidRPr="0035397D" w:rsidRDefault="0035397D" w:rsidP="004F55CC">
            <w:pPr>
              <w:rPr>
                <w:sz w:val="18"/>
                <w:szCs w:val="18"/>
                <w:lang w:val="en-DE"/>
              </w:rPr>
            </w:pPr>
            <w:r w:rsidRPr="0035397D">
              <w:rPr>
                <w:sz w:val="18"/>
                <w:szCs w:val="18"/>
                <w:lang w:val="en-DE"/>
              </w:rPr>
              <w:t>The integration of multimedia tools, such as interactive simulations and virtual laboratories, has been shown to enhance understanding, particularly in complex scientific and technical disciplines.</w:t>
            </w:r>
          </w:p>
        </w:tc>
        <w:tc>
          <w:tcPr>
            <w:tcW w:w="1247" w:type="dxa"/>
          </w:tcPr>
          <w:p w14:paraId="43A877C0" w14:textId="77777777" w:rsidR="00CB24B9" w:rsidRPr="00E84C9A" w:rsidRDefault="00CB24B9" w:rsidP="004F55CC">
            <w:pPr>
              <w:rPr>
                <w:sz w:val="18"/>
                <w:szCs w:val="18"/>
              </w:rPr>
            </w:pPr>
            <w:r w:rsidRPr="00E84C9A">
              <w:rPr>
                <w:sz w:val="18"/>
                <w:szCs w:val="18"/>
              </w:rPr>
              <w:t xml:space="preserve">20 </w:t>
            </w:r>
            <w:proofErr w:type="spellStart"/>
            <w:r w:rsidRPr="00E84C9A">
              <w:rPr>
                <w:sz w:val="18"/>
                <w:szCs w:val="18"/>
              </w:rPr>
              <w:t>to</w:t>
            </w:r>
            <w:proofErr w:type="spellEnd"/>
            <w:r w:rsidRPr="00E84C9A">
              <w:rPr>
                <w:sz w:val="18"/>
                <w:szCs w:val="18"/>
              </w:rPr>
              <w:t xml:space="preserve"> 50</w:t>
            </w:r>
          </w:p>
        </w:tc>
      </w:tr>
      <w:tr w:rsidR="00CB24B9" w:rsidRPr="00944321" w14:paraId="1A066F79" w14:textId="77777777" w:rsidTr="0035397D">
        <w:tc>
          <w:tcPr>
            <w:tcW w:w="1250" w:type="dxa"/>
            <w:vMerge/>
          </w:tcPr>
          <w:p w14:paraId="6D6FF65F" w14:textId="77777777" w:rsidR="00CB24B9" w:rsidRPr="00E84C9A" w:rsidRDefault="00CB24B9" w:rsidP="004F55CC">
            <w:pPr>
              <w:rPr>
                <w:sz w:val="18"/>
                <w:szCs w:val="18"/>
              </w:rPr>
            </w:pPr>
          </w:p>
        </w:tc>
        <w:tc>
          <w:tcPr>
            <w:tcW w:w="2147" w:type="dxa"/>
          </w:tcPr>
          <w:p w14:paraId="7B4B9385" w14:textId="77777777" w:rsidR="00CB24B9" w:rsidRPr="00262D86" w:rsidRDefault="00CB24B9" w:rsidP="004F55CC">
            <w:pPr>
              <w:rPr>
                <w:sz w:val="18"/>
                <w:szCs w:val="18"/>
              </w:rPr>
            </w:pPr>
            <w:proofErr w:type="spellStart"/>
            <w:r w:rsidRPr="00262D86">
              <w:rPr>
                <w:sz w:val="18"/>
                <w:szCs w:val="18"/>
              </w:rPr>
              <w:t>Conclusion</w:t>
            </w:r>
            <w:proofErr w:type="spellEnd"/>
            <w:r w:rsidRPr="00262D86">
              <w:rPr>
                <w:sz w:val="18"/>
                <w:szCs w:val="18"/>
              </w:rPr>
              <w:t xml:space="preserve"> </w:t>
            </w:r>
            <w:proofErr w:type="spellStart"/>
            <w:r w:rsidRPr="00262D86">
              <w:rPr>
                <w:sz w:val="18"/>
                <w:szCs w:val="18"/>
              </w:rPr>
              <w:t>regarding</w:t>
            </w:r>
            <w:proofErr w:type="spellEnd"/>
            <w:r w:rsidRPr="00262D86">
              <w:rPr>
                <w:sz w:val="18"/>
                <w:szCs w:val="18"/>
              </w:rPr>
              <w:t xml:space="preserve"> </w:t>
            </w:r>
            <w:proofErr w:type="spellStart"/>
            <w:r w:rsidRPr="00262D86">
              <w:rPr>
                <w:sz w:val="18"/>
                <w:szCs w:val="18"/>
              </w:rPr>
              <w:t>supporting</w:t>
            </w:r>
            <w:proofErr w:type="spellEnd"/>
            <w:r w:rsidRPr="00262D86">
              <w:rPr>
                <w:sz w:val="18"/>
                <w:szCs w:val="18"/>
              </w:rPr>
              <w:t xml:space="preserve"> </w:t>
            </w:r>
            <w:proofErr w:type="spellStart"/>
            <w:r w:rsidRPr="00262D86">
              <w:rPr>
                <w:sz w:val="18"/>
                <w:szCs w:val="18"/>
              </w:rPr>
              <w:t>sentence</w:t>
            </w:r>
            <w:proofErr w:type="spellEnd"/>
            <w:r w:rsidRPr="00262D86">
              <w:rPr>
                <w:sz w:val="18"/>
                <w:szCs w:val="18"/>
              </w:rPr>
              <w:t xml:space="preserve"> 2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5529" w:type="dxa"/>
          </w:tcPr>
          <w:p w14:paraId="1D673CA5" w14:textId="4811A6C5" w:rsidR="00CB24B9" w:rsidRPr="0035397D" w:rsidRDefault="0035397D" w:rsidP="004F55CC">
            <w:pPr>
              <w:rPr>
                <w:sz w:val="18"/>
                <w:szCs w:val="18"/>
                <w:lang w:val="en-DE"/>
              </w:rPr>
            </w:pPr>
            <w:r w:rsidRPr="0035397D">
              <w:rPr>
                <w:sz w:val="18"/>
                <w:szCs w:val="18"/>
                <w:lang w:val="en-DE"/>
              </w:rPr>
              <w:t>While technology-free learning strengthens focus and cognitive engagement, modern educational advancements highlight the necessity of digital resources in facilitating comprehensive learning experiences.</w:t>
            </w:r>
          </w:p>
        </w:tc>
        <w:tc>
          <w:tcPr>
            <w:tcW w:w="1247" w:type="dxa"/>
          </w:tcPr>
          <w:p w14:paraId="1C8E4C00" w14:textId="77777777" w:rsidR="00CB24B9" w:rsidRPr="00E84C9A" w:rsidRDefault="00CB24B9" w:rsidP="004F55CC">
            <w:pPr>
              <w:rPr>
                <w:sz w:val="18"/>
                <w:szCs w:val="18"/>
              </w:rPr>
            </w:pPr>
            <w:r w:rsidRPr="00E84C9A">
              <w:rPr>
                <w:sz w:val="18"/>
                <w:szCs w:val="18"/>
              </w:rPr>
              <w:t xml:space="preserve">20 </w:t>
            </w:r>
            <w:proofErr w:type="spellStart"/>
            <w:r w:rsidRPr="00E84C9A">
              <w:rPr>
                <w:sz w:val="18"/>
                <w:szCs w:val="18"/>
              </w:rPr>
              <w:t>to</w:t>
            </w:r>
            <w:proofErr w:type="spellEnd"/>
            <w:r w:rsidRPr="00E84C9A">
              <w:rPr>
                <w:sz w:val="18"/>
                <w:szCs w:val="18"/>
              </w:rPr>
              <w:t xml:space="preserve"> 50</w:t>
            </w:r>
          </w:p>
        </w:tc>
      </w:tr>
      <w:tr w:rsidR="00D2208F" w:rsidRPr="00944321" w14:paraId="0AEEA4FB" w14:textId="77777777" w:rsidTr="0035397D">
        <w:tc>
          <w:tcPr>
            <w:tcW w:w="10173" w:type="dxa"/>
            <w:gridSpan w:val="4"/>
            <w:shd w:val="clear" w:color="auto" w:fill="D9D9D9" w:themeFill="background1" w:themeFillShade="D9"/>
          </w:tcPr>
          <w:p w14:paraId="03EF35C6" w14:textId="77777777" w:rsidR="00D2208F" w:rsidRPr="00E84C9A" w:rsidRDefault="00D2208F" w:rsidP="004F55CC">
            <w:pPr>
              <w:jc w:val="center"/>
              <w:rPr>
                <w:i/>
                <w:sz w:val="18"/>
                <w:szCs w:val="18"/>
              </w:rPr>
            </w:pPr>
            <w:proofErr w:type="spellStart"/>
            <w:r w:rsidRPr="00E84C9A">
              <w:rPr>
                <w:i/>
                <w:sz w:val="18"/>
                <w:szCs w:val="18"/>
              </w:rPr>
              <w:t>Leave</w:t>
            </w:r>
            <w:proofErr w:type="spellEnd"/>
            <w:r w:rsidRPr="00E84C9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E84C9A">
              <w:rPr>
                <w:i/>
                <w:sz w:val="18"/>
                <w:szCs w:val="18"/>
              </w:rPr>
              <w:t>space</w:t>
            </w:r>
            <w:proofErr w:type="spellEnd"/>
            <w:r w:rsidRPr="00E84C9A">
              <w:rPr>
                <w:i/>
                <w:sz w:val="18"/>
                <w:szCs w:val="18"/>
              </w:rPr>
              <w:t>!</w:t>
            </w:r>
          </w:p>
        </w:tc>
      </w:tr>
      <w:tr w:rsidR="00D2208F" w:rsidRPr="00944321" w14:paraId="6B47F5CC" w14:textId="77777777" w:rsidTr="0035397D">
        <w:tc>
          <w:tcPr>
            <w:tcW w:w="1250" w:type="dxa"/>
          </w:tcPr>
          <w:p w14:paraId="003BDF92" w14:textId="77777777" w:rsidR="00D2208F" w:rsidRPr="00E84C9A" w:rsidRDefault="00D2208F" w:rsidP="004F55CC">
            <w:pPr>
              <w:rPr>
                <w:sz w:val="18"/>
                <w:szCs w:val="18"/>
              </w:rPr>
            </w:pPr>
            <w:proofErr w:type="spellStart"/>
            <w:r w:rsidRPr="00E84C9A">
              <w:rPr>
                <w:sz w:val="18"/>
                <w:szCs w:val="18"/>
              </w:rPr>
              <w:t>Conclusion</w:t>
            </w:r>
            <w:proofErr w:type="spellEnd"/>
          </w:p>
        </w:tc>
        <w:tc>
          <w:tcPr>
            <w:tcW w:w="2147" w:type="dxa"/>
          </w:tcPr>
          <w:p w14:paraId="13FC81DD" w14:textId="77777777" w:rsidR="00D2208F" w:rsidRPr="00F50A3B" w:rsidRDefault="00D2208F" w:rsidP="004F55CC">
            <w:pPr>
              <w:rPr>
                <w:sz w:val="18"/>
                <w:szCs w:val="18"/>
                <w:lang w:val="en-US"/>
              </w:rPr>
            </w:pPr>
            <w:r w:rsidRPr="00F50A3B">
              <w:rPr>
                <w:sz w:val="18"/>
                <w:szCs w:val="18"/>
                <w:lang w:val="en-US"/>
              </w:rPr>
              <w:t xml:space="preserve">Summarizing </w:t>
            </w:r>
            <w:proofErr w:type="gramStart"/>
            <w:r w:rsidRPr="00F50A3B">
              <w:rPr>
                <w:sz w:val="18"/>
                <w:szCs w:val="18"/>
                <w:lang w:val="en-US"/>
              </w:rPr>
              <w:t>main</w:t>
            </w:r>
            <w:proofErr w:type="gramEnd"/>
            <w:r w:rsidRPr="00F50A3B">
              <w:rPr>
                <w:sz w:val="18"/>
                <w:szCs w:val="18"/>
                <w:lang w:val="en-US"/>
              </w:rPr>
              <w:t xml:space="preserve"> ideas from the two paragraphs with reference to the topic sentence for drawing </w:t>
            </w:r>
            <w:proofErr w:type="gramStart"/>
            <w:r w:rsidRPr="00F50A3B">
              <w:rPr>
                <w:sz w:val="18"/>
                <w:szCs w:val="18"/>
                <w:lang w:val="en-US"/>
              </w:rPr>
              <w:t>a final conclusion</w:t>
            </w:r>
            <w:proofErr w:type="gramEnd"/>
            <w:r w:rsidRPr="00F50A3B">
              <w:rPr>
                <w:sz w:val="18"/>
                <w:szCs w:val="18"/>
                <w:lang w:val="en-US"/>
              </w:rPr>
              <w:t xml:space="preserve"> by evaluation of conclusions from paragraph 1 and 2.</w:t>
            </w:r>
          </w:p>
        </w:tc>
        <w:tc>
          <w:tcPr>
            <w:tcW w:w="5529" w:type="dxa"/>
          </w:tcPr>
          <w:p w14:paraId="021A9359" w14:textId="77777777" w:rsidR="00D2208F" w:rsidRDefault="0035397D" w:rsidP="004F55CC">
            <w:pPr>
              <w:rPr>
                <w:sz w:val="18"/>
                <w:szCs w:val="18"/>
                <w:lang w:val="en-DE"/>
              </w:rPr>
            </w:pPr>
            <w:r w:rsidRPr="0035397D">
              <w:rPr>
                <w:sz w:val="18"/>
                <w:szCs w:val="18"/>
                <w:lang w:val="en-DE"/>
              </w:rPr>
              <w:t>Both technology-free and technology-integrated learning models offer distinct advantages. While eschewing technology can bolster concentration and knowledge retention, digital tools provide unparalleled access to educational resources and interactive learning opportunities. A hybrid approach that strategically integrates traditional and digital methodologies may offer the most effective pathway to academic success.</w:t>
            </w:r>
          </w:p>
          <w:p w14:paraId="590EBA00" w14:textId="6F547447" w:rsidR="00C65E3A" w:rsidRPr="0035397D" w:rsidRDefault="00C65E3A" w:rsidP="004F55CC">
            <w:pPr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To be honest if learning without technology help’s you, then that’s a skill issue.</w:t>
            </w:r>
          </w:p>
        </w:tc>
        <w:tc>
          <w:tcPr>
            <w:tcW w:w="1247" w:type="dxa"/>
          </w:tcPr>
          <w:p w14:paraId="25027B7B" w14:textId="77777777" w:rsidR="00D2208F" w:rsidRPr="00E84C9A" w:rsidRDefault="00D2208F" w:rsidP="004F55CC">
            <w:pPr>
              <w:rPr>
                <w:sz w:val="18"/>
                <w:szCs w:val="18"/>
              </w:rPr>
            </w:pPr>
            <w:r w:rsidRPr="00E84C9A">
              <w:rPr>
                <w:sz w:val="18"/>
                <w:szCs w:val="18"/>
              </w:rPr>
              <w:t xml:space="preserve">50 </w:t>
            </w:r>
            <w:proofErr w:type="spellStart"/>
            <w:r w:rsidRPr="00E84C9A">
              <w:rPr>
                <w:sz w:val="18"/>
                <w:szCs w:val="18"/>
              </w:rPr>
              <w:t>to</w:t>
            </w:r>
            <w:proofErr w:type="spellEnd"/>
            <w:r w:rsidRPr="00E84C9A">
              <w:rPr>
                <w:sz w:val="18"/>
                <w:szCs w:val="18"/>
              </w:rPr>
              <w:t xml:space="preserve"> 100</w:t>
            </w:r>
          </w:p>
        </w:tc>
      </w:tr>
      <w:tr w:rsidR="00D2208F" w:rsidRPr="00944321" w14:paraId="278F6C6D" w14:textId="77777777" w:rsidTr="0035397D">
        <w:tc>
          <w:tcPr>
            <w:tcW w:w="8926" w:type="dxa"/>
            <w:gridSpan w:val="3"/>
          </w:tcPr>
          <w:p w14:paraId="42AD8454" w14:textId="77777777" w:rsidR="00D2208F" w:rsidRPr="00E84C9A" w:rsidRDefault="00D2208F" w:rsidP="004F55CC">
            <w:pPr>
              <w:jc w:val="right"/>
              <w:rPr>
                <w:b/>
                <w:sz w:val="18"/>
                <w:szCs w:val="18"/>
              </w:rPr>
            </w:pPr>
            <w:r w:rsidRPr="00E84C9A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1247" w:type="dxa"/>
          </w:tcPr>
          <w:p w14:paraId="15BA4FAD" w14:textId="77777777" w:rsidR="00D2208F" w:rsidRPr="00E84C9A" w:rsidRDefault="00D2208F" w:rsidP="004F55C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260</w:t>
            </w:r>
            <w:r w:rsidRPr="00E84C9A">
              <w:rPr>
                <w:b/>
                <w:sz w:val="18"/>
                <w:szCs w:val="18"/>
              </w:rPr>
              <w:t xml:space="preserve"> bis </w:t>
            </w:r>
            <w:r>
              <w:rPr>
                <w:b/>
                <w:sz w:val="18"/>
                <w:szCs w:val="18"/>
              </w:rPr>
              <w:t>540</w:t>
            </w:r>
          </w:p>
        </w:tc>
      </w:tr>
    </w:tbl>
    <w:p w14:paraId="7AEB24C0" w14:textId="77777777" w:rsidR="005D3BCA" w:rsidRPr="00F3726A" w:rsidRDefault="005D3BCA" w:rsidP="005D3BCA"/>
    <w:p w14:paraId="48A2A229" w14:textId="7917B03C" w:rsidR="00D2208F" w:rsidRDefault="00D2208F" w:rsidP="006D1BA2">
      <w:r>
        <w:br w:type="page"/>
      </w:r>
    </w:p>
    <w:p w14:paraId="1CD0E3BD" w14:textId="77777777" w:rsidR="006D1BA2" w:rsidRPr="002918CF" w:rsidRDefault="006D1BA2" w:rsidP="006D1BA2"/>
    <w:p w14:paraId="4FDE9FA0" w14:textId="68A3E711" w:rsidR="002858A6" w:rsidRPr="002858A6" w:rsidRDefault="002858A6" w:rsidP="00CF30B8">
      <w:pPr>
        <w:pStyle w:val="ListParagraph"/>
        <w:numPr>
          <w:ilvl w:val="0"/>
          <w:numId w:val="12"/>
        </w:numPr>
        <w:rPr>
          <w:lang w:val="en-US"/>
        </w:rPr>
      </w:pPr>
      <w:r w:rsidRPr="002858A6">
        <w:rPr>
          <w:lang w:val="en-US"/>
        </w:rPr>
        <w:t xml:space="preserve">Now study the examples of argumentative language to make use of them in your comment. They are examples of signposts that are used in argumentative essays. </w:t>
      </w:r>
      <w:proofErr w:type="spellStart"/>
      <w:r w:rsidRPr="002858A6">
        <w:t>Signposts</w:t>
      </w:r>
      <w:proofErr w:type="spellEnd"/>
      <w:r w:rsidRPr="002858A6">
        <w:t xml:space="preserve"> </w:t>
      </w:r>
      <w:proofErr w:type="spellStart"/>
      <w:r w:rsidRPr="002858A6">
        <w:t>enable</w:t>
      </w:r>
      <w:proofErr w:type="spellEnd"/>
      <w:r w:rsidRPr="002858A6">
        <w:t xml:space="preserve"> </w:t>
      </w:r>
      <w:proofErr w:type="spellStart"/>
      <w:r w:rsidRPr="002858A6">
        <w:t>the</w:t>
      </w:r>
      <w:proofErr w:type="spellEnd"/>
      <w:r w:rsidRPr="002858A6">
        <w:t xml:space="preserve"> </w:t>
      </w:r>
      <w:proofErr w:type="spellStart"/>
      <w:r w:rsidRPr="002858A6">
        <w:t>reader</w:t>
      </w:r>
      <w:proofErr w:type="spellEnd"/>
      <w:r w:rsidRPr="002858A6">
        <w:t xml:space="preserve"> </w:t>
      </w:r>
      <w:proofErr w:type="spellStart"/>
      <w:r w:rsidRPr="002858A6">
        <w:t>to</w:t>
      </w:r>
      <w:proofErr w:type="spellEnd"/>
      <w:r>
        <w:t xml:space="preserve"> </w:t>
      </w:r>
      <w:r w:rsidRPr="002858A6">
        <w:t xml:space="preserve">follow </w:t>
      </w:r>
      <w:proofErr w:type="spellStart"/>
      <w:r>
        <w:t>y</w:t>
      </w:r>
      <w:r w:rsidRPr="002858A6">
        <w:t>our</w:t>
      </w:r>
      <w:proofErr w:type="spellEnd"/>
      <w:r w:rsidRPr="002858A6">
        <w:t xml:space="preserve"> </w:t>
      </w:r>
      <w:proofErr w:type="spellStart"/>
      <w:r w:rsidRPr="002858A6">
        <w:t>arguments</w:t>
      </w:r>
      <w:proofErr w:type="spellEnd"/>
      <w:r w:rsidRPr="002858A6">
        <w:t xml:space="preserve"> </w:t>
      </w:r>
      <w:proofErr w:type="spellStart"/>
      <w:r w:rsidRPr="002858A6">
        <w:t>easily</w:t>
      </w:r>
      <w:proofErr w:type="spellEnd"/>
      <w:r w:rsidRPr="002858A6">
        <w:t>.</w:t>
      </w:r>
    </w:p>
    <w:p w14:paraId="6F15F41F" w14:textId="77777777" w:rsidR="002858A6" w:rsidRPr="002858A6" w:rsidRDefault="002858A6" w:rsidP="002858A6">
      <w:pPr>
        <w:rPr>
          <w:i/>
          <w:iCs/>
          <w:lang w:val="en-US"/>
        </w:rPr>
      </w:pPr>
      <w:r w:rsidRPr="002858A6">
        <w:rPr>
          <w:i/>
          <w:iCs/>
          <w:lang w:val="en-US"/>
        </w:rPr>
        <w:t>When pointing out opposing arguments (Cons):</w:t>
      </w:r>
    </w:p>
    <w:p w14:paraId="38433AC7" w14:textId="581F108C" w:rsidR="002858A6" w:rsidRPr="002858A6" w:rsidRDefault="002858A6" w:rsidP="002858A6">
      <w:pPr>
        <w:pStyle w:val="ListParagraph"/>
        <w:numPr>
          <w:ilvl w:val="0"/>
          <w:numId w:val="19"/>
        </w:numPr>
        <w:rPr>
          <w:lang w:val="en-US"/>
        </w:rPr>
      </w:pPr>
      <w:r w:rsidRPr="002858A6">
        <w:rPr>
          <w:lang w:val="en-US"/>
        </w:rPr>
        <w:t>Opponents of this idea claim/maintain that…</w:t>
      </w:r>
    </w:p>
    <w:p w14:paraId="0632C554" w14:textId="3ACAC166" w:rsidR="002858A6" w:rsidRPr="002858A6" w:rsidRDefault="002858A6" w:rsidP="002858A6">
      <w:pPr>
        <w:pStyle w:val="ListParagraph"/>
        <w:numPr>
          <w:ilvl w:val="0"/>
          <w:numId w:val="19"/>
        </w:numPr>
        <w:rPr>
          <w:lang w:val="en-US"/>
        </w:rPr>
      </w:pPr>
      <w:r w:rsidRPr="002858A6">
        <w:rPr>
          <w:lang w:val="en-US"/>
        </w:rPr>
        <w:t>Those who disagree/ are against these ideas may say/ assert that…</w:t>
      </w:r>
    </w:p>
    <w:p w14:paraId="64C8E39B" w14:textId="0F6A272C" w:rsidR="002858A6" w:rsidRPr="002858A6" w:rsidRDefault="002858A6" w:rsidP="002858A6">
      <w:pPr>
        <w:pStyle w:val="ListParagraph"/>
        <w:numPr>
          <w:ilvl w:val="0"/>
          <w:numId w:val="19"/>
        </w:numPr>
        <w:rPr>
          <w:lang w:val="en-US"/>
        </w:rPr>
      </w:pPr>
      <w:r w:rsidRPr="002858A6">
        <w:rPr>
          <w:lang w:val="en-US"/>
        </w:rPr>
        <w:t>Some people may disagree with this idea,</w:t>
      </w:r>
    </w:p>
    <w:p w14:paraId="09D0A514" w14:textId="766D708A" w:rsidR="002858A6" w:rsidRPr="002858A6" w:rsidRDefault="002858A6" w:rsidP="002858A6">
      <w:pPr>
        <w:pStyle w:val="ListParagraph"/>
        <w:numPr>
          <w:ilvl w:val="0"/>
          <w:numId w:val="19"/>
        </w:numPr>
        <w:rPr>
          <w:lang w:val="en-US"/>
        </w:rPr>
      </w:pPr>
      <w:r w:rsidRPr="002858A6">
        <w:rPr>
          <w:lang w:val="en-US"/>
        </w:rPr>
        <w:t>Some people may say that…however…</w:t>
      </w:r>
    </w:p>
    <w:p w14:paraId="245995BB" w14:textId="77777777" w:rsidR="002858A6" w:rsidRPr="002858A6" w:rsidRDefault="002858A6" w:rsidP="002858A6">
      <w:pPr>
        <w:rPr>
          <w:i/>
          <w:iCs/>
          <w:lang w:val="en-US"/>
        </w:rPr>
      </w:pPr>
      <w:r w:rsidRPr="002858A6">
        <w:rPr>
          <w:i/>
          <w:iCs/>
          <w:lang w:val="en-US"/>
        </w:rPr>
        <w:t>When stating specifically why they think like that:</w:t>
      </w:r>
    </w:p>
    <w:p w14:paraId="1BD1F9E2" w14:textId="5F8348C1" w:rsidR="002858A6" w:rsidRPr="002858A6" w:rsidRDefault="002858A6" w:rsidP="002858A6">
      <w:pPr>
        <w:pStyle w:val="ListParagraph"/>
        <w:numPr>
          <w:ilvl w:val="0"/>
          <w:numId w:val="20"/>
        </w:numPr>
      </w:pPr>
      <w:proofErr w:type="spellStart"/>
      <w:r w:rsidRPr="002858A6">
        <w:t>They</w:t>
      </w:r>
      <w:proofErr w:type="spellEnd"/>
      <w:r w:rsidRPr="002858A6">
        <w:t xml:space="preserve"> </w:t>
      </w:r>
      <w:proofErr w:type="spellStart"/>
      <w:r w:rsidRPr="002858A6">
        <w:t>claim</w:t>
      </w:r>
      <w:proofErr w:type="spellEnd"/>
      <w:r w:rsidRPr="002858A6">
        <w:t xml:space="preserve"> </w:t>
      </w:r>
      <w:proofErr w:type="spellStart"/>
      <w:r w:rsidRPr="002858A6">
        <w:t>that</w:t>
      </w:r>
      <w:proofErr w:type="spellEnd"/>
      <w:r w:rsidRPr="002858A6">
        <w:t>…</w:t>
      </w:r>
      <w:proofErr w:type="spellStart"/>
      <w:r w:rsidRPr="002858A6">
        <w:t>since</w:t>
      </w:r>
      <w:proofErr w:type="spellEnd"/>
      <w:r w:rsidRPr="002858A6">
        <w:t>…</w:t>
      </w:r>
    </w:p>
    <w:p w14:paraId="616C097F" w14:textId="77777777" w:rsidR="002858A6" w:rsidRPr="002858A6" w:rsidRDefault="002858A6" w:rsidP="002858A6">
      <w:pPr>
        <w:pStyle w:val="ListParagraph"/>
        <w:numPr>
          <w:ilvl w:val="0"/>
          <w:numId w:val="20"/>
        </w:numPr>
      </w:pPr>
      <w:proofErr w:type="spellStart"/>
      <w:r w:rsidRPr="002858A6">
        <w:t>Reaching</w:t>
      </w:r>
      <w:proofErr w:type="spellEnd"/>
      <w:r w:rsidRPr="002858A6">
        <w:t xml:space="preserve"> </w:t>
      </w:r>
      <w:proofErr w:type="spellStart"/>
      <w:r w:rsidRPr="002858A6">
        <w:t>the</w:t>
      </w:r>
      <w:proofErr w:type="spellEnd"/>
      <w:r w:rsidRPr="002858A6">
        <w:t xml:space="preserve"> </w:t>
      </w:r>
      <w:proofErr w:type="spellStart"/>
      <w:r w:rsidRPr="002858A6">
        <w:t>turning</w:t>
      </w:r>
      <w:proofErr w:type="spellEnd"/>
      <w:r w:rsidRPr="002858A6">
        <w:t xml:space="preserve"> </w:t>
      </w:r>
      <w:proofErr w:type="spellStart"/>
      <w:r w:rsidRPr="002858A6">
        <w:t>point</w:t>
      </w:r>
      <w:proofErr w:type="spellEnd"/>
      <w:r w:rsidRPr="002858A6">
        <w:t>:</w:t>
      </w:r>
    </w:p>
    <w:p w14:paraId="08B54866" w14:textId="4A8B003C" w:rsidR="002858A6" w:rsidRPr="002858A6" w:rsidRDefault="002858A6" w:rsidP="002858A6">
      <w:pPr>
        <w:pStyle w:val="ListParagraph"/>
        <w:numPr>
          <w:ilvl w:val="0"/>
          <w:numId w:val="20"/>
        </w:numPr>
      </w:pPr>
      <w:proofErr w:type="spellStart"/>
      <w:r w:rsidRPr="002858A6">
        <w:t>However</w:t>
      </w:r>
      <w:proofErr w:type="spellEnd"/>
      <w:r w:rsidRPr="002858A6">
        <w:t>,</w:t>
      </w:r>
    </w:p>
    <w:p w14:paraId="2DA71CD0" w14:textId="5194DBC2" w:rsidR="002858A6" w:rsidRPr="002858A6" w:rsidRDefault="002858A6" w:rsidP="002858A6">
      <w:pPr>
        <w:pStyle w:val="ListParagraph"/>
        <w:numPr>
          <w:ilvl w:val="0"/>
          <w:numId w:val="20"/>
        </w:numPr>
      </w:pPr>
      <w:r w:rsidRPr="002858A6">
        <w:t>But</w:t>
      </w:r>
    </w:p>
    <w:p w14:paraId="7F093465" w14:textId="56BF72C6" w:rsidR="002858A6" w:rsidRPr="002858A6" w:rsidRDefault="002858A6" w:rsidP="002858A6">
      <w:pPr>
        <w:pStyle w:val="ListParagraph"/>
        <w:numPr>
          <w:ilvl w:val="0"/>
          <w:numId w:val="20"/>
        </w:numPr>
      </w:pPr>
      <w:r w:rsidRPr="002858A6">
        <w:t xml:space="preserve">On </w:t>
      </w:r>
      <w:proofErr w:type="spellStart"/>
      <w:r w:rsidRPr="002858A6">
        <w:t>the</w:t>
      </w:r>
      <w:proofErr w:type="spellEnd"/>
      <w:r w:rsidRPr="002858A6">
        <w:t xml:space="preserve"> </w:t>
      </w:r>
      <w:proofErr w:type="spellStart"/>
      <w:r w:rsidRPr="002858A6">
        <w:t>other</w:t>
      </w:r>
      <w:proofErr w:type="spellEnd"/>
      <w:r w:rsidRPr="002858A6">
        <w:t xml:space="preserve"> </w:t>
      </w:r>
      <w:proofErr w:type="spellStart"/>
      <w:r w:rsidRPr="002858A6">
        <w:t>hand</w:t>
      </w:r>
      <w:proofErr w:type="spellEnd"/>
      <w:r w:rsidRPr="002858A6">
        <w:t>,</w:t>
      </w:r>
    </w:p>
    <w:p w14:paraId="1F2C08EB" w14:textId="77777777" w:rsidR="002858A6" w:rsidRPr="002858A6" w:rsidRDefault="002858A6" w:rsidP="002858A6">
      <w:pPr>
        <w:rPr>
          <w:i/>
          <w:iCs/>
          <w:lang w:val="en-US"/>
        </w:rPr>
      </w:pPr>
      <w:r w:rsidRPr="002858A6">
        <w:rPr>
          <w:i/>
          <w:iCs/>
          <w:lang w:val="en-US"/>
        </w:rPr>
        <w:t>When refuting the opposing idea, we may use the following strategies:</w:t>
      </w:r>
    </w:p>
    <w:p w14:paraId="775EED5E" w14:textId="34402B11" w:rsidR="002858A6" w:rsidRPr="002858A6" w:rsidRDefault="002858A6" w:rsidP="002858A6">
      <w:pPr>
        <w:pStyle w:val="ListParagraph"/>
        <w:numPr>
          <w:ilvl w:val="0"/>
          <w:numId w:val="20"/>
        </w:numPr>
        <w:rPr>
          <w:lang w:val="en-US"/>
        </w:rPr>
      </w:pPr>
      <w:r w:rsidRPr="002858A6">
        <w:rPr>
          <w:lang w:val="en-US"/>
        </w:rPr>
        <w:t>compromise but prove their argument is not powerful enough:</w:t>
      </w:r>
    </w:p>
    <w:p w14:paraId="0FC532BA" w14:textId="5A9940FA" w:rsidR="002858A6" w:rsidRPr="002858A6" w:rsidRDefault="002858A6" w:rsidP="002858A6">
      <w:pPr>
        <w:pStyle w:val="ListParagraph"/>
        <w:numPr>
          <w:ilvl w:val="1"/>
          <w:numId w:val="24"/>
        </w:numPr>
        <w:rPr>
          <w:lang w:val="en-US"/>
        </w:rPr>
      </w:pPr>
      <w:r w:rsidRPr="002858A6">
        <w:rPr>
          <w:lang w:val="en-US"/>
        </w:rPr>
        <w:t>They have a point in thinking like that.</w:t>
      </w:r>
    </w:p>
    <w:p w14:paraId="1B37BB8D" w14:textId="1FAB32EC" w:rsidR="002858A6" w:rsidRPr="002858A6" w:rsidRDefault="002858A6" w:rsidP="002858A6">
      <w:pPr>
        <w:pStyle w:val="ListParagraph"/>
        <w:numPr>
          <w:ilvl w:val="1"/>
          <w:numId w:val="24"/>
        </w:numPr>
        <w:rPr>
          <w:lang w:val="en-US"/>
        </w:rPr>
      </w:pPr>
      <w:r w:rsidRPr="002858A6">
        <w:rPr>
          <w:lang w:val="en-US"/>
        </w:rPr>
        <w:t>To a certain extent they are right.</w:t>
      </w:r>
    </w:p>
    <w:p w14:paraId="4422C99E" w14:textId="0C79A82D" w:rsidR="002858A6" w:rsidRPr="002858A6" w:rsidRDefault="002858A6" w:rsidP="002858A6">
      <w:pPr>
        <w:pStyle w:val="ListParagraph"/>
        <w:numPr>
          <w:ilvl w:val="0"/>
          <w:numId w:val="20"/>
        </w:numPr>
        <w:rPr>
          <w:lang w:val="en-US"/>
        </w:rPr>
      </w:pPr>
      <w:r w:rsidRPr="002858A6">
        <w:rPr>
          <w:lang w:val="en-US"/>
        </w:rPr>
        <w:t>completely disagree:</w:t>
      </w:r>
    </w:p>
    <w:p w14:paraId="059D917D" w14:textId="2CE8AD61" w:rsidR="002858A6" w:rsidRPr="002858A6" w:rsidRDefault="002858A6" w:rsidP="002858A6">
      <w:pPr>
        <w:pStyle w:val="ListParagraph"/>
        <w:numPr>
          <w:ilvl w:val="1"/>
          <w:numId w:val="24"/>
        </w:numPr>
        <w:rPr>
          <w:lang w:val="en-US"/>
        </w:rPr>
      </w:pPr>
      <w:r w:rsidRPr="002858A6">
        <w:rPr>
          <w:lang w:val="en-US"/>
        </w:rPr>
        <w:t>After seeing this evidence, there is no way we can agree with this idea.</w:t>
      </w:r>
    </w:p>
    <w:p w14:paraId="08E308C8" w14:textId="301ED607" w:rsidR="002858A6" w:rsidRPr="002858A6" w:rsidRDefault="002858A6" w:rsidP="002858A6">
      <w:pPr>
        <w:pStyle w:val="ListParagraph"/>
        <w:numPr>
          <w:ilvl w:val="0"/>
          <w:numId w:val="20"/>
        </w:numPr>
        <w:rPr>
          <w:lang w:val="en-US"/>
        </w:rPr>
      </w:pPr>
      <w:r w:rsidRPr="002858A6">
        <w:rPr>
          <w:lang w:val="en-US"/>
        </w:rPr>
        <w:t>say that their argument is irrelevant to the topic:</w:t>
      </w:r>
    </w:p>
    <w:p w14:paraId="2B575A6D" w14:textId="067436C0" w:rsidR="002858A6" w:rsidRDefault="002858A6" w:rsidP="002858A6">
      <w:pPr>
        <w:pStyle w:val="ListParagraph"/>
        <w:numPr>
          <w:ilvl w:val="1"/>
          <w:numId w:val="24"/>
        </w:numPr>
        <w:rPr>
          <w:lang w:val="en-US"/>
        </w:rPr>
      </w:pPr>
      <w:r w:rsidRPr="002858A6">
        <w:rPr>
          <w:lang w:val="en-US"/>
        </w:rPr>
        <w:t>Their argument is irrelevant to the topic.</w:t>
      </w:r>
    </w:p>
    <w:p w14:paraId="05871284" w14:textId="77777777" w:rsidR="009A7EA4" w:rsidRDefault="009A7EA4">
      <w:pPr>
        <w:spacing w:after="0" w:line="240" w:lineRule="auto"/>
        <w:rPr>
          <w:lang w:val="en-US"/>
        </w:rPr>
      </w:pPr>
    </w:p>
    <w:p w14:paraId="29DE0595" w14:textId="03961E24" w:rsidR="009A7EA4" w:rsidRPr="00B6743E" w:rsidRDefault="009A7EA4" w:rsidP="009A7EA4">
      <w:pPr>
        <w:rPr>
          <w:lang w:val="en-US"/>
        </w:rPr>
      </w:pPr>
      <w:r w:rsidRPr="00B6743E">
        <w:rPr>
          <w:lang w:val="en-US"/>
        </w:rPr>
        <w:t xml:space="preserve">Here are </w:t>
      </w:r>
      <w:r>
        <w:rPr>
          <w:lang w:val="en-US"/>
        </w:rPr>
        <w:t>further</w:t>
      </w:r>
      <w:r w:rsidRPr="00B6743E">
        <w:rPr>
          <w:lang w:val="en-US"/>
        </w:rPr>
        <w:t xml:space="preserve"> u</w:t>
      </w:r>
      <w:r>
        <w:rPr>
          <w:lang w:val="en-US"/>
        </w:rPr>
        <w:t>seful phrases often used when writing a comment.</w:t>
      </w:r>
    </w:p>
    <w:p w14:paraId="4588DE60" w14:textId="77777777" w:rsidR="009A7EA4" w:rsidRDefault="009A7EA4" w:rsidP="009A7EA4">
      <w:r>
        <w:rPr>
          <w:noProof/>
        </w:rPr>
        <w:drawing>
          <wp:inline distT="0" distB="0" distL="0" distR="0" wp14:anchorId="2EC7DA06" wp14:editId="4403E727">
            <wp:extent cx="6379210" cy="1903730"/>
            <wp:effectExtent l="0" t="0" r="0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E19D" w14:textId="3C40303B" w:rsidR="002858A6" w:rsidRDefault="002858A6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08E2994F" w14:textId="77777777" w:rsidR="002858A6" w:rsidRPr="002858A6" w:rsidRDefault="002858A6" w:rsidP="002858A6">
      <w:pPr>
        <w:rPr>
          <w:lang w:val="en-US"/>
        </w:rPr>
      </w:pPr>
    </w:p>
    <w:p w14:paraId="2233E314" w14:textId="112EEA49" w:rsidR="006D1BA2" w:rsidRPr="00D2208F" w:rsidRDefault="00D2208F" w:rsidP="009662AE">
      <w:pPr>
        <w:pStyle w:val="ListParagraph"/>
        <w:numPr>
          <w:ilvl w:val="0"/>
          <w:numId w:val="12"/>
        </w:numPr>
        <w:rPr>
          <w:lang w:val="en-US"/>
        </w:rPr>
      </w:pPr>
      <w:r w:rsidRPr="00D2208F">
        <w:rPr>
          <w:lang w:val="en-US"/>
        </w:rPr>
        <w:t>Write your comment</w:t>
      </w:r>
      <w:r w:rsidR="0002413E" w:rsidRPr="00D2208F">
        <w:rPr>
          <w:lang w:val="en-US"/>
        </w:rPr>
        <w:t xml:space="preserve"> (ca. </w:t>
      </w:r>
      <w:r>
        <w:rPr>
          <w:lang w:val="en-US"/>
        </w:rPr>
        <w:t>400</w:t>
      </w:r>
      <w:r w:rsidR="0002413E" w:rsidRPr="00D2208F">
        <w:rPr>
          <w:lang w:val="en-US"/>
        </w:rPr>
        <w:t xml:space="preserve"> </w:t>
      </w:r>
      <w:r>
        <w:rPr>
          <w:lang w:val="en-US"/>
        </w:rPr>
        <w:t>words</w:t>
      </w:r>
      <w:r w:rsidR="0002413E" w:rsidRPr="00D2208F">
        <w:rPr>
          <w:lang w:val="en-US"/>
        </w:rPr>
        <w:t>)</w:t>
      </w:r>
    </w:p>
    <w:p w14:paraId="7B0B8FAF" w14:textId="2FACB0B3" w:rsidR="003171D8" w:rsidRPr="00D6214D" w:rsidRDefault="00D6214D">
      <w:pPr>
        <w:spacing w:after="0" w:line="240" w:lineRule="auto"/>
        <w:rPr>
          <w:i/>
          <w:iCs/>
        </w:rPr>
      </w:pPr>
      <w:proofErr w:type="spellStart"/>
      <w:r w:rsidRPr="00D6214D">
        <w:rPr>
          <w:i/>
          <w:iCs/>
        </w:rPr>
        <w:t>Your</w:t>
      </w:r>
      <w:proofErr w:type="spellEnd"/>
      <w:r w:rsidRPr="00D6214D">
        <w:rPr>
          <w:i/>
          <w:iCs/>
        </w:rPr>
        <w:t xml:space="preserve"> </w:t>
      </w:r>
      <w:proofErr w:type="spellStart"/>
      <w:r w:rsidR="002858A6">
        <w:rPr>
          <w:i/>
          <w:iCs/>
        </w:rPr>
        <w:t>comment</w:t>
      </w:r>
      <w:proofErr w:type="spellEnd"/>
      <w:r w:rsidRPr="00D6214D">
        <w:rPr>
          <w:i/>
          <w:iCs/>
        </w:rPr>
        <w:t>:</w:t>
      </w:r>
    </w:p>
    <w:p w14:paraId="418DFAF3" w14:textId="77777777" w:rsidR="00C6196A" w:rsidRDefault="003D68F3">
      <w:pPr>
        <w:spacing w:after="0" w:line="240" w:lineRule="auto"/>
      </w:pPr>
      <w:r>
        <w:br w:type="page"/>
      </w:r>
    </w:p>
    <w:p w14:paraId="1962ADDF" w14:textId="77777777" w:rsidR="00C6196A" w:rsidRDefault="00C6196A">
      <w:pPr>
        <w:spacing w:after="0" w:line="240" w:lineRule="auto"/>
      </w:pPr>
    </w:p>
    <w:p w14:paraId="51F117B5" w14:textId="0939347E" w:rsidR="00543A0A" w:rsidRDefault="00C6196A" w:rsidP="00C6196A">
      <w:pPr>
        <w:pStyle w:val="ListParagraph"/>
        <w:numPr>
          <w:ilvl w:val="0"/>
          <w:numId w:val="12"/>
        </w:numPr>
        <w:rPr>
          <w:lang w:val="en-US"/>
        </w:rPr>
      </w:pPr>
      <w:r w:rsidRPr="00CF2B12">
        <w:rPr>
          <w:lang w:val="en-US"/>
        </w:rPr>
        <w:t>Now proof-read your comment</w:t>
      </w:r>
      <w:r w:rsidR="00543A0A">
        <w:rPr>
          <w:lang w:val="en-US"/>
        </w:rPr>
        <w:t xml:space="preserve"> according to the checklist.</w:t>
      </w:r>
    </w:p>
    <w:p w14:paraId="5BB0195F" w14:textId="1C1C7558" w:rsidR="00543A0A" w:rsidRPr="00543A0A" w:rsidRDefault="00543A0A" w:rsidP="00543A0A">
      <w:pPr>
        <w:numPr>
          <w:ilvl w:val="0"/>
          <w:numId w:val="25"/>
        </w:numPr>
        <w:rPr>
          <w:lang w:val="en-US"/>
        </w:rPr>
      </w:pPr>
      <w:r w:rsidRPr="00543A0A">
        <w:rPr>
          <w:lang w:val="en-US"/>
        </w:rPr>
        <w:t xml:space="preserve">3. Person Singular -s </w:t>
      </w:r>
      <w:proofErr w:type="spellStart"/>
      <w:r w:rsidR="00E8436D">
        <w:rPr>
          <w:lang w:val="en-US"/>
        </w:rPr>
        <w:t>beim</w:t>
      </w:r>
      <w:proofErr w:type="spellEnd"/>
      <w:r w:rsidR="00E8436D">
        <w:rPr>
          <w:lang w:val="en-US"/>
        </w:rPr>
        <w:t xml:space="preserve"> Verb </w:t>
      </w:r>
      <w:proofErr w:type="spellStart"/>
      <w:r w:rsidR="00E8436D">
        <w:rPr>
          <w:lang w:val="en-US"/>
        </w:rPr>
        <w:t>im</w:t>
      </w:r>
      <w:proofErr w:type="spellEnd"/>
      <w:r w:rsidRPr="00543A0A">
        <w:rPr>
          <w:lang w:val="en-US"/>
        </w:rPr>
        <w:t xml:space="preserve"> </w:t>
      </w:r>
      <w:r w:rsidRPr="00543A0A">
        <w:rPr>
          <w:i/>
          <w:iCs/>
          <w:lang w:val="en-US"/>
        </w:rPr>
        <w:t>simple present</w:t>
      </w:r>
    </w:p>
    <w:p w14:paraId="0DCA2B21" w14:textId="77777777" w:rsidR="00543A0A" w:rsidRPr="00543A0A" w:rsidRDefault="00543A0A" w:rsidP="00543A0A">
      <w:pPr>
        <w:numPr>
          <w:ilvl w:val="0"/>
          <w:numId w:val="25"/>
        </w:numPr>
        <w:rPr>
          <w:lang w:val="en-US"/>
        </w:rPr>
      </w:pPr>
      <w:proofErr w:type="spellStart"/>
      <w:r w:rsidRPr="00543A0A">
        <w:rPr>
          <w:lang w:val="en-US"/>
        </w:rPr>
        <w:t>Pronomen</w:t>
      </w:r>
      <w:proofErr w:type="spellEnd"/>
      <w:r w:rsidRPr="00543A0A">
        <w:rPr>
          <w:lang w:val="en-US"/>
        </w:rPr>
        <w:t xml:space="preserve"> (his/her/its/their; this/these </w:t>
      </w:r>
      <w:proofErr w:type="spellStart"/>
      <w:r w:rsidRPr="00543A0A">
        <w:rPr>
          <w:lang w:val="en-US"/>
        </w:rPr>
        <w:t>oder</w:t>
      </w:r>
      <w:proofErr w:type="spellEnd"/>
      <w:r w:rsidRPr="00543A0A">
        <w:rPr>
          <w:lang w:val="en-US"/>
        </w:rPr>
        <w:t xml:space="preserve"> that/those)</w:t>
      </w:r>
    </w:p>
    <w:p w14:paraId="1FE54DC2" w14:textId="77777777" w:rsidR="00543A0A" w:rsidRPr="00543A0A" w:rsidRDefault="00543A0A" w:rsidP="00543A0A">
      <w:pPr>
        <w:numPr>
          <w:ilvl w:val="0"/>
          <w:numId w:val="25"/>
        </w:numPr>
      </w:pPr>
      <w:proofErr w:type="spellStart"/>
      <w:r w:rsidRPr="00543A0A">
        <w:t>there</w:t>
      </w:r>
      <w:proofErr w:type="spellEnd"/>
      <w:r w:rsidRPr="00543A0A">
        <w:t xml:space="preserve"> </w:t>
      </w:r>
      <w:proofErr w:type="spellStart"/>
      <w:r w:rsidRPr="00543A0A">
        <w:t>is</w:t>
      </w:r>
      <w:proofErr w:type="spellEnd"/>
      <w:r w:rsidRPr="00543A0A">
        <w:t>/</w:t>
      </w:r>
      <w:proofErr w:type="spellStart"/>
      <w:r w:rsidRPr="00543A0A">
        <w:t>are</w:t>
      </w:r>
      <w:proofErr w:type="spellEnd"/>
      <w:r w:rsidRPr="00543A0A">
        <w:t xml:space="preserve"> = es gibt</w:t>
      </w:r>
    </w:p>
    <w:p w14:paraId="3AE4CADE" w14:textId="77777777" w:rsidR="00543A0A" w:rsidRPr="00543A0A" w:rsidRDefault="00543A0A" w:rsidP="00543A0A">
      <w:pPr>
        <w:numPr>
          <w:ilvl w:val="0"/>
          <w:numId w:val="25"/>
        </w:numPr>
        <w:rPr>
          <w:lang w:val="en-US"/>
        </w:rPr>
      </w:pPr>
      <w:proofErr w:type="spellStart"/>
      <w:r w:rsidRPr="00543A0A">
        <w:rPr>
          <w:lang w:val="en-US"/>
        </w:rPr>
        <w:t>unregelmäßige</w:t>
      </w:r>
      <w:proofErr w:type="spellEnd"/>
      <w:r w:rsidRPr="00543A0A">
        <w:rPr>
          <w:lang w:val="en-US"/>
        </w:rPr>
        <w:t xml:space="preserve"> </w:t>
      </w:r>
      <w:proofErr w:type="spellStart"/>
      <w:r w:rsidRPr="00543A0A">
        <w:rPr>
          <w:lang w:val="en-US"/>
        </w:rPr>
        <w:t>Pluralformen</w:t>
      </w:r>
      <w:proofErr w:type="spellEnd"/>
      <w:r w:rsidRPr="00543A0A">
        <w:rPr>
          <w:lang w:val="en-US"/>
        </w:rPr>
        <w:t xml:space="preserve"> (man/men; child/children; criterion/criteria; half/halves etc.)</w:t>
      </w:r>
    </w:p>
    <w:p w14:paraId="764773BF" w14:textId="77777777" w:rsidR="00543A0A" w:rsidRPr="00543A0A" w:rsidRDefault="00543A0A" w:rsidP="00543A0A">
      <w:pPr>
        <w:numPr>
          <w:ilvl w:val="0"/>
          <w:numId w:val="25"/>
        </w:numPr>
      </w:pPr>
      <w:r w:rsidRPr="00543A0A">
        <w:t>unregelmäßige Verben</w:t>
      </w:r>
    </w:p>
    <w:p w14:paraId="2E306312" w14:textId="1E3FD261" w:rsidR="00543A0A" w:rsidRPr="00543A0A" w:rsidRDefault="00543A0A" w:rsidP="00543A0A">
      <w:pPr>
        <w:numPr>
          <w:ilvl w:val="0"/>
          <w:numId w:val="25"/>
        </w:numPr>
        <w:rPr>
          <w:lang w:val="en-US"/>
        </w:rPr>
      </w:pPr>
      <w:proofErr w:type="spellStart"/>
      <w:r w:rsidRPr="00543A0A">
        <w:rPr>
          <w:lang w:val="en-US"/>
        </w:rPr>
        <w:t>Präposition</w:t>
      </w:r>
      <w:proofErr w:type="spellEnd"/>
      <w:r w:rsidRPr="00543A0A">
        <w:rPr>
          <w:lang w:val="en-US"/>
        </w:rPr>
        <w:t xml:space="preserve"> (in the picture, at the top; on Sundays; from/of; </w:t>
      </w:r>
      <w:r>
        <w:rPr>
          <w:lang w:val="en-US"/>
        </w:rPr>
        <w:t xml:space="preserve">contributing to </w:t>
      </w:r>
      <w:proofErr w:type="spellStart"/>
      <w:r>
        <w:rPr>
          <w:lang w:val="en-US"/>
        </w:rPr>
        <w:t>sth</w:t>
      </w:r>
      <w:proofErr w:type="spellEnd"/>
      <w:r w:rsidRPr="00543A0A">
        <w:rPr>
          <w:lang w:val="en-US"/>
        </w:rPr>
        <w:t xml:space="preserve"> etc.)</w:t>
      </w:r>
    </w:p>
    <w:p w14:paraId="1155669C" w14:textId="77777777" w:rsidR="00543A0A" w:rsidRPr="00543A0A" w:rsidRDefault="00543A0A" w:rsidP="00543A0A">
      <w:pPr>
        <w:numPr>
          <w:ilvl w:val="0"/>
          <w:numId w:val="25"/>
        </w:numPr>
      </w:pPr>
      <w:r w:rsidRPr="00543A0A">
        <w:t>Groß-/Kleinschreibung (I, Substantive im Satz; Nationalitäten, Ländernamen. Wochentage etc.)</w:t>
      </w:r>
    </w:p>
    <w:p w14:paraId="144E2393" w14:textId="77777777" w:rsidR="00543A0A" w:rsidRPr="00543A0A" w:rsidRDefault="00543A0A" w:rsidP="00543A0A">
      <w:pPr>
        <w:numPr>
          <w:ilvl w:val="0"/>
          <w:numId w:val="25"/>
        </w:numPr>
        <w:rPr>
          <w:lang w:val="en-US"/>
        </w:rPr>
      </w:pPr>
      <w:proofErr w:type="spellStart"/>
      <w:r w:rsidRPr="00543A0A">
        <w:rPr>
          <w:lang w:val="en-US"/>
        </w:rPr>
        <w:t>Unterschied</w:t>
      </w:r>
      <w:proofErr w:type="spellEnd"/>
      <w:r w:rsidRPr="00543A0A">
        <w:rPr>
          <w:lang w:val="en-US"/>
        </w:rPr>
        <w:t xml:space="preserve"> </w:t>
      </w:r>
      <w:proofErr w:type="spellStart"/>
      <w:r w:rsidRPr="00543A0A">
        <w:rPr>
          <w:lang w:val="en-US"/>
        </w:rPr>
        <w:t>zw</w:t>
      </w:r>
      <w:proofErr w:type="spellEnd"/>
      <w:r w:rsidRPr="00543A0A">
        <w:rPr>
          <w:lang w:val="en-US"/>
        </w:rPr>
        <w:t>. do/make (do sports/homework; make mistakes)</w:t>
      </w:r>
    </w:p>
    <w:p w14:paraId="14B77B06" w14:textId="36A15A71" w:rsidR="00543A0A" w:rsidRPr="00543A0A" w:rsidRDefault="00543A0A" w:rsidP="00543A0A">
      <w:pPr>
        <w:numPr>
          <w:ilvl w:val="0"/>
          <w:numId w:val="25"/>
        </w:numPr>
      </w:pPr>
      <w:r w:rsidRPr="00543A0A">
        <w:t>Rechtschreibung (</w:t>
      </w:r>
      <w:proofErr w:type="spellStart"/>
      <w:r w:rsidRPr="00543A0A">
        <w:t>cannot</w:t>
      </w:r>
      <w:proofErr w:type="spellEnd"/>
      <w:r w:rsidRPr="00543A0A">
        <w:t xml:space="preserve">, etc.; y --&gt; </w:t>
      </w:r>
      <w:proofErr w:type="spellStart"/>
      <w:r w:rsidRPr="00543A0A">
        <w:t>ies</w:t>
      </w:r>
      <w:proofErr w:type="spellEnd"/>
      <w:r w:rsidRPr="00543A0A">
        <w:t>)</w:t>
      </w:r>
    </w:p>
    <w:p w14:paraId="5DF746A2" w14:textId="38E6F348" w:rsidR="00543A0A" w:rsidRPr="00543A0A" w:rsidRDefault="00543A0A" w:rsidP="00543A0A">
      <w:pPr>
        <w:numPr>
          <w:ilvl w:val="0"/>
          <w:numId w:val="25"/>
        </w:numPr>
        <w:rPr>
          <w:lang w:val="en-US"/>
        </w:rPr>
      </w:pPr>
      <w:proofErr w:type="spellStart"/>
      <w:r w:rsidRPr="00543A0A">
        <w:rPr>
          <w:lang w:val="en-US"/>
        </w:rPr>
        <w:t>Apostroph</w:t>
      </w:r>
      <w:proofErr w:type="spellEnd"/>
      <w:r w:rsidRPr="00543A0A">
        <w:rPr>
          <w:lang w:val="en-US"/>
        </w:rPr>
        <w:t xml:space="preserve"> </w:t>
      </w:r>
      <w:r>
        <w:rPr>
          <w:lang w:val="en-US"/>
        </w:rPr>
        <w:br/>
      </w:r>
      <w:r w:rsidRPr="00543A0A">
        <w:rPr>
          <w:lang w:val="en-US"/>
        </w:rPr>
        <w:t>(</w:t>
      </w:r>
      <w:proofErr w:type="spellStart"/>
      <w:r w:rsidRPr="00543A0A">
        <w:rPr>
          <w:lang w:val="en-US"/>
        </w:rPr>
        <w:t>nur</w:t>
      </w:r>
      <w:proofErr w:type="spellEnd"/>
      <w:r w:rsidRPr="00543A0A">
        <w:rPr>
          <w:lang w:val="en-US"/>
        </w:rPr>
        <w:t xml:space="preserve"> </w:t>
      </w:r>
      <w:proofErr w:type="spellStart"/>
      <w:r w:rsidRPr="00543A0A">
        <w:rPr>
          <w:lang w:val="en-US"/>
        </w:rPr>
        <w:t>bei</w:t>
      </w:r>
      <w:proofErr w:type="spellEnd"/>
      <w:r w:rsidRPr="00543A0A">
        <w:rPr>
          <w:lang w:val="en-US"/>
        </w:rPr>
        <w:t xml:space="preserve"> </w:t>
      </w:r>
      <w:proofErr w:type="spellStart"/>
      <w:r w:rsidRPr="00543A0A">
        <w:rPr>
          <w:lang w:val="en-US"/>
        </w:rPr>
        <w:t>Kurzformen</w:t>
      </w:r>
      <w:proofErr w:type="spellEnd"/>
      <w:r w:rsidRPr="00543A0A">
        <w:rPr>
          <w:lang w:val="en-US"/>
        </w:rPr>
        <w:t xml:space="preserve">: it is </w:t>
      </w:r>
      <w:r>
        <w:sym w:font="Wingdings" w:char="F0E0"/>
      </w:r>
      <w:r w:rsidRPr="00543A0A">
        <w:rPr>
          <w:lang w:val="en-US"/>
        </w:rPr>
        <w:t xml:space="preserve"> </w:t>
      </w:r>
      <w:proofErr w:type="gramStart"/>
      <w:r w:rsidRPr="00543A0A">
        <w:rPr>
          <w:lang w:val="en-US"/>
        </w:rPr>
        <w:t>it‘</w:t>
      </w:r>
      <w:proofErr w:type="gramEnd"/>
      <w:r w:rsidRPr="00543A0A">
        <w:rPr>
          <w:lang w:val="en-US"/>
        </w:rPr>
        <w:t xml:space="preserve">s; </w:t>
      </w:r>
      <w:proofErr w:type="spellStart"/>
      <w:r w:rsidRPr="00543A0A">
        <w:rPr>
          <w:lang w:val="en-US"/>
        </w:rPr>
        <w:t>Genitiv</w:t>
      </w:r>
      <w:proofErr w:type="spellEnd"/>
      <w:r w:rsidRPr="00543A0A">
        <w:rPr>
          <w:lang w:val="en-US"/>
        </w:rPr>
        <w:t xml:space="preserve"> -s: the book </w:t>
      </w:r>
      <w:r>
        <w:rPr>
          <w:lang w:val="en-US"/>
        </w:rPr>
        <w:t xml:space="preserve">of the student </w:t>
      </w:r>
      <w:r w:rsidRPr="00543A0A">
        <w:rPr>
          <w:lang w:val="en-US"/>
        </w:rPr>
        <w:sym w:font="Wingdings" w:char="F0E0"/>
      </w:r>
      <w:r>
        <w:rPr>
          <w:lang w:val="en-US"/>
        </w:rPr>
        <w:t xml:space="preserve"> the student’s book</w:t>
      </w:r>
      <w:r w:rsidRPr="00543A0A">
        <w:rPr>
          <w:lang w:val="en-US"/>
        </w:rPr>
        <w:t>)</w:t>
      </w:r>
    </w:p>
    <w:p w14:paraId="725D8A31" w14:textId="77777777" w:rsidR="00543A0A" w:rsidRPr="00543A0A" w:rsidRDefault="00543A0A" w:rsidP="00543A0A">
      <w:pPr>
        <w:numPr>
          <w:ilvl w:val="0"/>
          <w:numId w:val="25"/>
        </w:numPr>
      </w:pPr>
      <w:r w:rsidRPr="00543A0A">
        <w:t>kein Apostroph bei Plural -s und 3.Person Singular -s</w:t>
      </w:r>
    </w:p>
    <w:p w14:paraId="098B75BC" w14:textId="43871EC0" w:rsidR="00543A0A" w:rsidRPr="00543A0A" w:rsidRDefault="00543A0A" w:rsidP="00543A0A">
      <w:pPr>
        <w:numPr>
          <w:ilvl w:val="0"/>
          <w:numId w:val="25"/>
        </w:numPr>
      </w:pPr>
      <w:r w:rsidRPr="00543A0A">
        <w:t>Relativpronomen</w:t>
      </w:r>
      <w:r>
        <w:t xml:space="preserve"> (</w:t>
      </w:r>
      <w:proofErr w:type="spellStart"/>
      <w:r>
        <w:t>who</w:t>
      </w:r>
      <w:proofErr w:type="spellEnd"/>
      <w:r>
        <w:t xml:space="preserve"> </w:t>
      </w:r>
      <w:r>
        <w:sym w:font="Wingdings" w:char="F0E0"/>
      </w:r>
      <w:r>
        <w:t xml:space="preserve"> nur bei Personen; </w:t>
      </w:r>
      <w:proofErr w:type="spellStart"/>
      <w:r>
        <w:t>which</w:t>
      </w:r>
      <w:proofErr w:type="spellEnd"/>
      <w:r>
        <w:t xml:space="preserve"> </w:t>
      </w:r>
      <w:r>
        <w:sym w:font="Wingdings" w:char="F0E0"/>
      </w:r>
      <w:r>
        <w:t xml:space="preserve"> nur bei Objekten; </w:t>
      </w:r>
      <w:r>
        <w:br/>
      </w:r>
      <w:proofErr w:type="spellStart"/>
      <w:r>
        <w:t>that</w:t>
      </w:r>
      <w:proofErr w:type="spellEnd"/>
      <w:r>
        <w:t xml:space="preserve"> </w:t>
      </w:r>
      <w:r>
        <w:sym w:font="Wingdings" w:char="F0E0"/>
      </w:r>
      <w:r>
        <w:t xml:space="preserve"> bei Personen und Objekten, wenn es notwendige Relativsätze sind</w:t>
      </w:r>
    </w:p>
    <w:p w14:paraId="46307168" w14:textId="77777777" w:rsidR="00543A0A" w:rsidRPr="00543A0A" w:rsidRDefault="00543A0A" w:rsidP="00543A0A">
      <w:pPr>
        <w:numPr>
          <w:ilvl w:val="0"/>
          <w:numId w:val="25"/>
        </w:numPr>
      </w:pPr>
      <w:r w:rsidRPr="00543A0A">
        <w:t>a/an</w:t>
      </w:r>
    </w:p>
    <w:p w14:paraId="4B7B80E4" w14:textId="77777777" w:rsidR="00543A0A" w:rsidRPr="00543A0A" w:rsidRDefault="00543A0A" w:rsidP="00543A0A">
      <w:pPr>
        <w:numPr>
          <w:ilvl w:val="0"/>
          <w:numId w:val="25"/>
        </w:numPr>
      </w:pPr>
      <w:r w:rsidRPr="00543A0A">
        <w:t xml:space="preserve">Verwendung Passiv statt </w:t>
      </w:r>
      <w:proofErr w:type="spellStart"/>
      <w:r w:rsidRPr="00543A0A">
        <w:t>umgangssprachl</w:t>
      </w:r>
      <w:proofErr w:type="spellEnd"/>
      <w:r w:rsidRPr="00543A0A">
        <w:t>. Ersatzform mit „</w:t>
      </w:r>
      <w:proofErr w:type="spellStart"/>
      <w:r w:rsidRPr="00543A0A">
        <w:t>get</w:t>
      </w:r>
      <w:proofErr w:type="spellEnd"/>
      <w:r w:rsidRPr="00543A0A">
        <w:t>"</w:t>
      </w:r>
    </w:p>
    <w:p w14:paraId="6B31FB76" w14:textId="77777777" w:rsidR="00543A0A" w:rsidRPr="00543A0A" w:rsidRDefault="00543A0A" w:rsidP="00543A0A"/>
    <w:p w14:paraId="27517B7E" w14:textId="44D20F8A" w:rsidR="00CF2B12" w:rsidRPr="00543A0A" w:rsidRDefault="00543A0A" w:rsidP="00543A0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Improve your writing according to the information in S4.2</w:t>
      </w:r>
      <w:r w:rsidR="00C6196A" w:rsidRPr="00CF2B12">
        <w:rPr>
          <w:lang w:val="en-US"/>
        </w:rPr>
        <w:t>.</w:t>
      </w:r>
    </w:p>
    <w:p w14:paraId="416D7CFB" w14:textId="77777777" w:rsidR="00543A0A" w:rsidRDefault="00543A0A" w:rsidP="00543A0A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C27488" wp14:editId="0EDAE52A">
            <wp:extent cx="4026569" cy="3319516"/>
            <wp:effectExtent l="0" t="0" r="0" b="0"/>
            <wp:docPr id="865422040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22040" name="Grafik 865422040"/>
                    <pic:cNvPicPr/>
                  </pic:nvPicPr>
                  <pic:blipFill rotWithShape="1">
                    <a:blip r:embed="rId9"/>
                    <a:srcRect l="7780" t="8119" r="9714" b="40869"/>
                    <a:stretch/>
                  </pic:blipFill>
                  <pic:spPr bwMode="auto">
                    <a:xfrm>
                      <a:off x="0" y="0"/>
                      <a:ext cx="4054159" cy="3342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42B5B" w14:textId="49AB0862" w:rsidR="00C6196A" w:rsidRPr="00CF2B12" w:rsidRDefault="00C6196A" w:rsidP="00543A0A">
      <w:pPr>
        <w:pStyle w:val="ListParagraph"/>
        <w:ind w:left="360"/>
        <w:rPr>
          <w:lang w:val="en-US"/>
        </w:rPr>
      </w:pPr>
      <w:r w:rsidRPr="00CF2B12">
        <w:rPr>
          <w:lang w:val="en-US"/>
        </w:rPr>
        <w:br w:type="page"/>
      </w:r>
    </w:p>
    <w:p w14:paraId="4DD6AE12" w14:textId="77777777" w:rsidR="003D68F3" w:rsidRPr="00CF2B12" w:rsidRDefault="003D68F3">
      <w:pPr>
        <w:spacing w:after="0" w:line="240" w:lineRule="auto"/>
        <w:rPr>
          <w:lang w:val="en-US"/>
        </w:rPr>
      </w:pPr>
    </w:p>
    <w:p w14:paraId="2050026D" w14:textId="68AADC8C" w:rsidR="00D6214D" w:rsidRDefault="00C6196A">
      <w:pPr>
        <w:spacing w:after="0" w:line="240" w:lineRule="auto"/>
      </w:pPr>
      <w:r>
        <w:rPr>
          <w:noProof/>
        </w:rPr>
        <w:drawing>
          <wp:inline distT="0" distB="0" distL="0" distR="0" wp14:anchorId="7DDBD081" wp14:editId="6975D1D3">
            <wp:extent cx="6379210" cy="9027160"/>
            <wp:effectExtent l="0" t="0" r="0" b="0"/>
            <wp:docPr id="1962854106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54106" name="Grafik 196285410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902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14D" w:rsidSect="0065621C">
      <w:headerReference w:type="even" r:id="rId12"/>
      <w:headerReference w:type="default" r:id="rId13"/>
      <w:footerReference w:type="even" r:id="rId14"/>
      <w:footerReference w:type="default" r:id="rId15"/>
      <w:pgSz w:w="11900" w:h="16840"/>
      <w:pgMar w:top="720" w:right="720" w:bottom="720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78DC93" w14:textId="77777777" w:rsidR="00EC24B4" w:rsidRDefault="00EC24B4" w:rsidP="0065621C">
      <w:r>
        <w:separator/>
      </w:r>
    </w:p>
  </w:endnote>
  <w:endnote w:type="continuationSeparator" w:id="0">
    <w:p w14:paraId="67975A4C" w14:textId="77777777" w:rsidR="00EC24B4" w:rsidRDefault="00EC24B4" w:rsidP="00656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 Light">
    <w:altName w:val="Univers Light"/>
    <w:charset w:val="00"/>
    <w:family w:val="swiss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5DDEF" w14:textId="77777777" w:rsidR="000E628C" w:rsidRDefault="000E628C" w:rsidP="003F6E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6FD47F" w14:textId="77777777" w:rsidR="000E628C" w:rsidRDefault="000E628C" w:rsidP="00567E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94CD5" w14:textId="77777777" w:rsidR="000E628C" w:rsidRDefault="000E628C" w:rsidP="003F6E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3542">
      <w:rPr>
        <w:rStyle w:val="PageNumber"/>
        <w:noProof/>
      </w:rPr>
      <w:t>1</w:t>
    </w:r>
    <w:r>
      <w:rPr>
        <w:rStyle w:val="PageNumber"/>
      </w:rPr>
      <w:fldChar w:fldCharType="end"/>
    </w:r>
  </w:p>
  <w:p w14:paraId="2FD57992" w14:textId="77777777" w:rsidR="000E628C" w:rsidRDefault="000E628C" w:rsidP="00567E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47AF05" w14:textId="77777777" w:rsidR="00EC24B4" w:rsidRDefault="00EC24B4" w:rsidP="0065621C">
      <w:r>
        <w:separator/>
      </w:r>
    </w:p>
  </w:footnote>
  <w:footnote w:type="continuationSeparator" w:id="0">
    <w:p w14:paraId="44EB50CD" w14:textId="77777777" w:rsidR="00EC24B4" w:rsidRDefault="00EC24B4" w:rsidP="006562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938BE" w14:textId="77777777" w:rsidR="000E628C" w:rsidRDefault="00000000">
    <w:pPr>
      <w:pStyle w:val="Header"/>
    </w:pPr>
    <w:sdt>
      <w:sdtPr>
        <w:id w:val="171999623"/>
        <w:temporary/>
        <w:showingPlcHdr/>
      </w:sdtPr>
      <w:sdtContent>
        <w:r w:rsidR="000E628C">
          <w:t>[Geben Sie Text ein]</w:t>
        </w:r>
      </w:sdtContent>
    </w:sdt>
    <w:r w:rsidR="000E628C">
      <w:ptab w:relativeTo="margin" w:alignment="center" w:leader="none"/>
    </w:r>
    <w:sdt>
      <w:sdtPr>
        <w:id w:val="171999624"/>
        <w:temporary/>
        <w:showingPlcHdr/>
      </w:sdtPr>
      <w:sdtContent>
        <w:r w:rsidR="000E628C">
          <w:t>[Geben Sie Text ein]</w:t>
        </w:r>
      </w:sdtContent>
    </w:sdt>
    <w:r w:rsidR="000E628C">
      <w:ptab w:relativeTo="margin" w:alignment="right" w:leader="none"/>
    </w:r>
    <w:sdt>
      <w:sdtPr>
        <w:id w:val="171999625"/>
        <w:temporary/>
        <w:showingPlcHdr/>
      </w:sdtPr>
      <w:sdtContent>
        <w:r w:rsidR="000E628C">
          <w:t>[Geben Sie Text ein]</w:t>
        </w:r>
      </w:sdtContent>
    </w:sdt>
  </w:p>
  <w:p w14:paraId="2E92B102" w14:textId="77777777" w:rsidR="000E628C" w:rsidRDefault="000E62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2C86D" w14:textId="7B9C253C" w:rsidR="00B153ED" w:rsidRPr="00F3726A" w:rsidRDefault="00B153ED" w:rsidP="00D17D6A">
    <w:pPr>
      <w:pStyle w:val="Header"/>
      <w:tabs>
        <w:tab w:val="clear" w:pos="4536"/>
        <w:tab w:val="clear" w:pos="9072"/>
        <w:tab w:val="center" w:pos="4962"/>
        <w:tab w:val="right" w:pos="10065"/>
      </w:tabs>
      <w:rPr>
        <w:rFonts w:ascii="Arial" w:hAnsi="Arial" w:cs="Arial"/>
        <w:sz w:val="20"/>
        <w:szCs w:val="20"/>
        <w:lang w:val="en-US"/>
      </w:rPr>
    </w:pPr>
    <w:r w:rsidRPr="00F3726A">
      <w:rPr>
        <w:rFonts w:ascii="Arial" w:hAnsi="Arial" w:cs="Arial"/>
        <w:sz w:val="20"/>
        <w:szCs w:val="20"/>
        <w:lang w:val="en-US"/>
      </w:rPr>
      <w:t>BSZ ET (Düwel)</w:t>
    </w:r>
    <w:r w:rsidRPr="00F3726A">
      <w:rPr>
        <w:rFonts w:ascii="Arial" w:hAnsi="Arial" w:cs="Arial"/>
        <w:sz w:val="20"/>
        <w:szCs w:val="20"/>
        <w:lang w:val="en-US"/>
      </w:rPr>
      <w:tab/>
    </w:r>
    <w:r w:rsidR="007104FB" w:rsidRPr="00F3726A">
      <w:rPr>
        <w:rFonts w:ascii="Arial" w:hAnsi="Arial" w:cs="Arial"/>
        <w:sz w:val="20"/>
        <w:szCs w:val="20"/>
        <w:lang w:val="en-US"/>
      </w:rPr>
      <w:t xml:space="preserve">Ch12/13, T1 – Text </w:t>
    </w:r>
    <w:r w:rsidR="00F3726A" w:rsidRPr="00F3726A">
      <w:rPr>
        <w:rFonts w:ascii="Arial" w:hAnsi="Arial" w:cs="Arial"/>
        <w:sz w:val="20"/>
        <w:szCs w:val="20"/>
        <w:lang w:val="en-US"/>
      </w:rPr>
      <w:t>C</w:t>
    </w:r>
    <w:r w:rsidR="007104FB" w:rsidRPr="00F3726A">
      <w:rPr>
        <w:rFonts w:ascii="Arial" w:hAnsi="Arial" w:cs="Arial"/>
        <w:sz w:val="20"/>
        <w:szCs w:val="20"/>
        <w:lang w:val="en-US"/>
      </w:rPr>
      <w:t xml:space="preserve">: </w:t>
    </w:r>
    <w:r w:rsidR="00F3726A" w:rsidRPr="00F3726A">
      <w:rPr>
        <w:rFonts w:ascii="Arial" w:hAnsi="Arial" w:cs="Arial"/>
        <w:sz w:val="20"/>
        <w:szCs w:val="20"/>
        <w:lang w:val="en-US"/>
      </w:rPr>
      <w:t>Ways of learning</w:t>
    </w:r>
    <w:r w:rsidR="007104FB" w:rsidRPr="00F3726A">
      <w:rPr>
        <w:rFonts w:ascii="Arial" w:hAnsi="Arial" w:cs="Arial"/>
        <w:sz w:val="20"/>
        <w:szCs w:val="20"/>
        <w:lang w:val="en-US"/>
      </w:rPr>
      <w:t xml:space="preserve"> – </w:t>
    </w:r>
    <w:r w:rsidR="00F3726A">
      <w:rPr>
        <w:rFonts w:ascii="Arial" w:hAnsi="Arial" w:cs="Arial"/>
        <w:sz w:val="20"/>
        <w:szCs w:val="20"/>
        <w:lang w:val="en-US"/>
      </w:rPr>
      <w:t>Comment</w:t>
    </w:r>
    <w:r w:rsidRPr="00F3726A">
      <w:rPr>
        <w:rFonts w:ascii="Arial" w:hAnsi="Arial" w:cs="Arial"/>
        <w:sz w:val="20"/>
        <w:szCs w:val="20"/>
        <w:lang w:val="en-US"/>
      </w:rPr>
      <w:tab/>
    </w:r>
    <w:r w:rsidR="007C1D04" w:rsidRPr="00F3726A">
      <w:rPr>
        <w:rFonts w:ascii="Arial" w:hAnsi="Arial" w:cs="Arial"/>
        <w:sz w:val="20"/>
        <w:szCs w:val="20"/>
        <w:lang w:val="en-US"/>
      </w:rPr>
      <w:t xml:space="preserve">BGy </w:t>
    </w:r>
    <w:r w:rsidR="0019743A" w:rsidRPr="00F3726A">
      <w:rPr>
        <w:rFonts w:ascii="Arial" w:hAnsi="Arial" w:cs="Arial"/>
        <w:sz w:val="20"/>
        <w:szCs w:val="20"/>
        <w:lang w:val="en-US"/>
      </w:rPr>
      <w:t>1</w:t>
    </w:r>
    <w:r w:rsidR="001B2245" w:rsidRPr="00F3726A">
      <w:rPr>
        <w:rFonts w:ascii="Arial" w:hAnsi="Arial" w:cs="Arial"/>
        <w:sz w:val="20"/>
        <w:szCs w:val="20"/>
        <w:lang w:val="en-US"/>
      </w:rPr>
      <w:t>2/13</w:t>
    </w:r>
  </w:p>
  <w:p w14:paraId="131FEA8C" w14:textId="77777777" w:rsidR="000E628C" w:rsidRPr="007C1D04" w:rsidRDefault="00B153ED" w:rsidP="00D17D6A">
    <w:pPr>
      <w:pStyle w:val="Header"/>
      <w:tabs>
        <w:tab w:val="clear" w:pos="4536"/>
        <w:tab w:val="clear" w:pos="9072"/>
        <w:tab w:val="right" w:pos="10046"/>
      </w:tabs>
      <w:rPr>
        <w:rFonts w:ascii="Arial" w:hAnsi="Arial" w:cs="Arial"/>
        <w:sz w:val="20"/>
        <w:szCs w:val="20"/>
      </w:rPr>
    </w:pPr>
    <w:r w:rsidRPr="007C1D04">
      <w:rPr>
        <w:rFonts w:ascii="Arial" w:hAnsi="Arial" w:cs="Arial"/>
        <w:sz w:val="20"/>
        <w:szCs w:val="20"/>
      </w:rPr>
      <w:t xml:space="preserve">Name, Vorname: </w:t>
    </w:r>
    <w:r w:rsidRPr="00D17D6A">
      <w:rPr>
        <w:rFonts w:ascii="Arial" w:hAnsi="Arial" w:cs="Arial"/>
        <w:sz w:val="20"/>
        <w:szCs w:val="20"/>
        <w:highlight w:val="yellow"/>
      </w:rPr>
      <w:t>____________________________</w:t>
    </w:r>
    <w:r w:rsidRPr="00D17D6A">
      <w:rPr>
        <w:rFonts w:ascii="Arial" w:hAnsi="Arial" w:cs="Arial"/>
        <w:sz w:val="20"/>
        <w:szCs w:val="20"/>
      </w:rPr>
      <w:tab/>
      <w:t xml:space="preserve">Datum: </w:t>
    </w:r>
    <w:r w:rsidRPr="00D17D6A">
      <w:rPr>
        <w:rFonts w:ascii="Arial" w:hAnsi="Arial" w:cs="Arial"/>
        <w:sz w:val="20"/>
        <w:szCs w:val="20"/>
        <w:highlight w:val="yellow"/>
      </w:rPr>
      <w:t>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4D1A"/>
    <w:multiLevelType w:val="multilevel"/>
    <w:tmpl w:val="E1EA7C40"/>
    <w:lvl w:ilvl="0">
      <w:start w:val="1"/>
      <w:numFmt w:val="upperLetter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" w15:restartNumberingAfterBreak="0">
    <w:nsid w:val="01B47C03"/>
    <w:multiLevelType w:val="multilevel"/>
    <w:tmpl w:val="9722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F0CA0"/>
    <w:multiLevelType w:val="hybridMultilevel"/>
    <w:tmpl w:val="00E0EA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362AB"/>
    <w:multiLevelType w:val="hybridMultilevel"/>
    <w:tmpl w:val="E8E2C7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03606"/>
    <w:multiLevelType w:val="multilevel"/>
    <w:tmpl w:val="9742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7396F"/>
    <w:multiLevelType w:val="hybridMultilevel"/>
    <w:tmpl w:val="2D06AB6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5437B"/>
    <w:multiLevelType w:val="hybridMultilevel"/>
    <w:tmpl w:val="2D06AB68"/>
    <w:lvl w:ilvl="0" w:tplc="4ED4B3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D2CDA"/>
    <w:multiLevelType w:val="hybridMultilevel"/>
    <w:tmpl w:val="F7D6730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786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155045"/>
    <w:multiLevelType w:val="hybridMultilevel"/>
    <w:tmpl w:val="494C66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708E3"/>
    <w:multiLevelType w:val="hybridMultilevel"/>
    <w:tmpl w:val="0374D996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5F2DA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43E59"/>
    <w:multiLevelType w:val="hybridMultilevel"/>
    <w:tmpl w:val="08ECC5A0"/>
    <w:lvl w:ilvl="0" w:tplc="C65A020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6445A"/>
    <w:multiLevelType w:val="hybridMultilevel"/>
    <w:tmpl w:val="E398D5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C20B3E"/>
    <w:multiLevelType w:val="hybridMultilevel"/>
    <w:tmpl w:val="128E39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5E70AD"/>
    <w:multiLevelType w:val="hybridMultilevel"/>
    <w:tmpl w:val="C784B7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4E1CE6"/>
    <w:multiLevelType w:val="hybridMultilevel"/>
    <w:tmpl w:val="A230ABE4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163B62"/>
    <w:multiLevelType w:val="hybridMultilevel"/>
    <w:tmpl w:val="B9848994"/>
    <w:lvl w:ilvl="0" w:tplc="889689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9688C"/>
    <w:multiLevelType w:val="hybridMultilevel"/>
    <w:tmpl w:val="3C388EA8"/>
    <w:lvl w:ilvl="0" w:tplc="35F2DA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F6D58"/>
    <w:multiLevelType w:val="hybridMultilevel"/>
    <w:tmpl w:val="29AAA4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4433C"/>
    <w:multiLevelType w:val="hybridMultilevel"/>
    <w:tmpl w:val="CA361B12"/>
    <w:lvl w:ilvl="0" w:tplc="889689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7E3264"/>
    <w:multiLevelType w:val="hybridMultilevel"/>
    <w:tmpl w:val="C83E802C"/>
    <w:lvl w:ilvl="0" w:tplc="88968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4DC268A"/>
    <w:multiLevelType w:val="hybridMultilevel"/>
    <w:tmpl w:val="89F03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BC5966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944574"/>
    <w:multiLevelType w:val="hybridMultilevel"/>
    <w:tmpl w:val="5258908A"/>
    <w:lvl w:ilvl="0" w:tplc="806AE0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DC64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3886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EA34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78D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D418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82E6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1CF3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DE7E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7401E0"/>
    <w:multiLevelType w:val="hybridMultilevel"/>
    <w:tmpl w:val="2D06AB6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7F546A"/>
    <w:multiLevelType w:val="hybridMultilevel"/>
    <w:tmpl w:val="73AC17E8"/>
    <w:lvl w:ilvl="0" w:tplc="4770E154">
      <w:numFmt w:val="bullet"/>
      <w:lvlText w:val="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DCF4A40"/>
    <w:multiLevelType w:val="hybridMultilevel"/>
    <w:tmpl w:val="81FE73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775206">
    <w:abstractNumId w:val="2"/>
  </w:num>
  <w:num w:numId="2" w16cid:durableId="1401051456">
    <w:abstractNumId w:val="24"/>
  </w:num>
  <w:num w:numId="3" w16cid:durableId="136997370">
    <w:abstractNumId w:val="13"/>
  </w:num>
  <w:num w:numId="4" w16cid:durableId="1823157850">
    <w:abstractNumId w:val="14"/>
  </w:num>
  <w:num w:numId="5" w16cid:durableId="1130853807">
    <w:abstractNumId w:val="7"/>
  </w:num>
  <w:num w:numId="6" w16cid:durableId="1889877160">
    <w:abstractNumId w:val="4"/>
  </w:num>
  <w:num w:numId="7" w16cid:durableId="1942759392">
    <w:abstractNumId w:val="1"/>
  </w:num>
  <w:num w:numId="8" w16cid:durableId="1773434795">
    <w:abstractNumId w:val="11"/>
  </w:num>
  <w:num w:numId="9" w16cid:durableId="1080566906">
    <w:abstractNumId w:val="0"/>
  </w:num>
  <w:num w:numId="10" w16cid:durableId="2073893413">
    <w:abstractNumId w:val="18"/>
  </w:num>
  <w:num w:numId="11" w16cid:durableId="1148085303">
    <w:abstractNumId w:val="15"/>
  </w:num>
  <w:num w:numId="12" w16cid:durableId="1423800373">
    <w:abstractNumId w:val="19"/>
  </w:num>
  <w:num w:numId="13" w16cid:durableId="670912464">
    <w:abstractNumId w:val="6"/>
  </w:num>
  <w:num w:numId="14" w16cid:durableId="254948478">
    <w:abstractNumId w:val="5"/>
  </w:num>
  <w:num w:numId="15" w16cid:durableId="806970802">
    <w:abstractNumId w:val="22"/>
  </w:num>
  <w:num w:numId="16" w16cid:durableId="1408455042">
    <w:abstractNumId w:val="8"/>
  </w:num>
  <w:num w:numId="17" w16cid:durableId="1646004884">
    <w:abstractNumId w:val="3"/>
  </w:num>
  <w:num w:numId="18" w16cid:durableId="2013680015">
    <w:abstractNumId w:val="23"/>
  </w:num>
  <w:num w:numId="19" w16cid:durableId="229534621">
    <w:abstractNumId w:val="12"/>
  </w:num>
  <w:num w:numId="20" w16cid:durableId="1324623366">
    <w:abstractNumId w:val="20"/>
  </w:num>
  <w:num w:numId="21" w16cid:durableId="1057777005">
    <w:abstractNumId w:val="17"/>
  </w:num>
  <w:num w:numId="22" w16cid:durableId="113327336">
    <w:abstractNumId w:val="16"/>
  </w:num>
  <w:num w:numId="23" w16cid:durableId="954336741">
    <w:abstractNumId w:val="10"/>
  </w:num>
  <w:num w:numId="24" w16cid:durableId="682786737">
    <w:abstractNumId w:val="9"/>
  </w:num>
  <w:num w:numId="25" w16cid:durableId="214361839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3A"/>
    <w:rsid w:val="000179C5"/>
    <w:rsid w:val="0002413E"/>
    <w:rsid w:val="00055749"/>
    <w:rsid w:val="0008304C"/>
    <w:rsid w:val="000A13FE"/>
    <w:rsid w:val="000B53A1"/>
    <w:rsid w:val="000D4AF2"/>
    <w:rsid w:val="000E628C"/>
    <w:rsid w:val="000E664C"/>
    <w:rsid w:val="0015478D"/>
    <w:rsid w:val="00170F6F"/>
    <w:rsid w:val="0019743A"/>
    <w:rsid w:val="001A6690"/>
    <w:rsid w:val="001B0C68"/>
    <w:rsid w:val="001B2245"/>
    <w:rsid w:val="001C08B8"/>
    <w:rsid w:val="001C496A"/>
    <w:rsid w:val="001C51D4"/>
    <w:rsid w:val="001E1DCC"/>
    <w:rsid w:val="001F2604"/>
    <w:rsid w:val="001F3876"/>
    <w:rsid w:val="002065BF"/>
    <w:rsid w:val="00211EC7"/>
    <w:rsid w:val="00227E71"/>
    <w:rsid w:val="002418B4"/>
    <w:rsid w:val="002629CF"/>
    <w:rsid w:val="00265186"/>
    <w:rsid w:val="002858A6"/>
    <w:rsid w:val="002918CF"/>
    <w:rsid w:val="002A15AB"/>
    <w:rsid w:val="002A6FC7"/>
    <w:rsid w:val="002D78D6"/>
    <w:rsid w:val="0031374F"/>
    <w:rsid w:val="003171D8"/>
    <w:rsid w:val="0033332A"/>
    <w:rsid w:val="00347DA3"/>
    <w:rsid w:val="0035397D"/>
    <w:rsid w:val="00353CFC"/>
    <w:rsid w:val="00357969"/>
    <w:rsid w:val="00396516"/>
    <w:rsid w:val="003D68F3"/>
    <w:rsid w:val="003F6E80"/>
    <w:rsid w:val="0040421C"/>
    <w:rsid w:val="0043682E"/>
    <w:rsid w:val="00440008"/>
    <w:rsid w:val="004728FD"/>
    <w:rsid w:val="00474C7F"/>
    <w:rsid w:val="004902F8"/>
    <w:rsid w:val="00490F63"/>
    <w:rsid w:val="004B32E8"/>
    <w:rsid w:val="004D62D7"/>
    <w:rsid w:val="004F794D"/>
    <w:rsid w:val="00541A7B"/>
    <w:rsid w:val="00543A0A"/>
    <w:rsid w:val="00546911"/>
    <w:rsid w:val="00553E2B"/>
    <w:rsid w:val="00567E5B"/>
    <w:rsid w:val="005804E9"/>
    <w:rsid w:val="005869C9"/>
    <w:rsid w:val="00595AFF"/>
    <w:rsid w:val="00597A1A"/>
    <w:rsid w:val="005D3BCA"/>
    <w:rsid w:val="00614DD5"/>
    <w:rsid w:val="00626C46"/>
    <w:rsid w:val="00633FF6"/>
    <w:rsid w:val="0065621C"/>
    <w:rsid w:val="00690841"/>
    <w:rsid w:val="006B4A3A"/>
    <w:rsid w:val="006B6D1E"/>
    <w:rsid w:val="006C0EFB"/>
    <w:rsid w:val="006C23B8"/>
    <w:rsid w:val="006C62B2"/>
    <w:rsid w:val="006C6A17"/>
    <w:rsid w:val="006D1A1A"/>
    <w:rsid w:val="006D1BA2"/>
    <w:rsid w:val="006F3DDD"/>
    <w:rsid w:val="006F6166"/>
    <w:rsid w:val="007104FB"/>
    <w:rsid w:val="007420FC"/>
    <w:rsid w:val="00755B27"/>
    <w:rsid w:val="00775950"/>
    <w:rsid w:val="00792CC9"/>
    <w:rsid w:val="007C1D04"/>
    <w:rsid w:val="007C5C4A"/>
    <w:rsid w:val="007E0D3A"/>
    <w:rsid w:val="007E7EEC"/>
    <w:rsid w:val="0081543F"/>
    <w:rsid w:val="0082508F"/>
    <w:rsid w:val="00846437"/>
    <w:rsid w:val="00890BF9"/>
    <w:rsid w:val="008A72B8"/>
    <w:rsid w:val="008C0054"/>
    <w:rsid w:val="008E3542"/>
    <w:rsid w:val="00901438"/>
    <w:rsid w:val="00907FF3"/>
    <w:rsid w:val="00912D73"/>
    <w:rsid w:val="009662AE"/>
    <w:rsid w:val="009A7EA4"/>
    <w:rsid w:val="009C612A"/>
    <w:rsid w:val="009D69D1"/>
    <w:rsid w:val="00A37FD2"/>
    <w:rsid w:val="00A539AD"/>
    <w:rsid w:val="00A72CFD"/>
    <w:rsid w:val="00A96772"/>
    <w:rsid w:val="00AB76DB"/>
    <w:rsid w:val="00AC4A04"/>
    <w:rsid w:val="00B04857"/>
    <w:rsid w:val="00B153ED"/>
    <w:rsid w:val="00B34343"/>
    <w:rsid w:val="00B3587F"/>
    <w:rsid w:val="00B6743E"/>
    <w:rsid w:val="00B9717F"/>
    <w:rsid w:val="00BA6D4B"/>
    <w:rsid w:val="00BB315C"/>
    <w:rsid w:val="00BE1F08"/>
    <w:rsid w:val="00C266F7"/>
    <w:rsid w:val="00C57746"/>
    <w:rsid w:val="00C6196A"/>
    <w:rsid w:val="00C626BB"/>
    <w:rsid w:val="00C63138"/>
    <w:rsid w:val="00C65E3A"/>
    <w:rsid w:val="00C71DA0"/>
    <w:rsid w:val="00C93CD2"/>
    <w:rsid w:val="00CB24B9"/>
    <w:rsid w:val="00CE083F"/>
    <w:rsid w:val="00CF2B12"/>
    <w:rsid w:val="00D00C91"/>
    <w:rsid w:val="00D17D6A"/>
    <w:rsid w:val="00D2208F"/>
    <w:rsid w:val="00D35B64"/>
    <w:rsid w:val="00D6214D"/>
    <w:rsid w:val="00D72CCB"/>
    <w:rsid w:val="00DA0CC2"/>
    <w:rsid w:val="00DB010B"/>
    <w:rsid w:val="00DF16F3"/>
    <w:rsid w:val="00E14BFD"/>
    <w:rsid w:val="00E8436D"/>
    <w:rsid w:val="00E85CAC"/>
    <w:rsid w:val="00E9092D"/>
    <w:rsid w:val="00EA2DDF"/>
    <w:rsid w:val="00EA55A8"/>
    <w:rsid w:val="00EC24B4"/>
    <w:rsid w:val="00F00486"/>
    <w:rsid w:val="00F0232A"/>
    <w:rsid w:val="00F151F5"/>
    <w:rsid w:val="00F2110F"/>
    <w:rsid w:val="00F3726A"/>
    <w:rsid w:val="00F458A7"/>
    <w:rsid w:val="00F83229"/>
    <w:rsid w:val="00F91FC8"/>
    <w:rsid w:val="00FA3DF5"/>
    <w:rsid w:val="00FB5610"/>
    <w:rsid w:val="00FB7A07"/>
    <w:rsid w:val="00FB7B99"/>
    <w:rsid w:val="00FC73BA"/>
    <w:rsid w:val="00FD4797"/>
    <w:rsid w:val="00FD4B93"/>
    <w:rsid w:val="00FE0612"/>
    <w:rsid w:val="00FF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4D7A056"/>
  <w14:defaultImageDpi w14:val="300"/>
  <w15:docId w15:val="{94832FB7-ABEA-E04D-B31E-B0C1461B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A7B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0EFB"/>
    <w:pPr>
      <w:keepNext/>
      <w:keepLines/>
      <w:numPr>
        <w:numId w:val="9"/>
      </w:numPr>
      <w:spacing w:before="120"/>
      <w:outlineLvl w:val="0"/>
    </w:pPr>
    <w:rPr>
      <w:rFonts w:asciiTheme="majorHAnsi" w:eastAsiaTheme="majorEastAsia" w:hAnsiTheme="majorHAnsi" w:cstheme="majorBidi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EFB"/>
    <w:pPr>
      <w:keepNext/>
      <w:keepLines/>
      <w:numPr>
        <w:ilvl w:val="1"/>
        <w:numId w:val="9"/>
      </w:numPr>
      <w:spacing w:before="120" w:after="6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D6A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D6A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D6A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D6A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D6A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D6A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D6A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qFormat/>
    <w:rsid w:val="00626C46"/>
    <w:pPr>
      <w:ind w:left="340" w:hanging="340"/>
    </w:pPr>
    <w:rPr>
      <w:rFonts w:ascii="Univers Light" w:hAnsi="Univers Light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26C46"/>
    <w:rPr>
      <w:rFonts w:ascii="Univers Light" w:hAnsi="Univers Light"/>
      <w:sz w:val="20"/>
    </w:rPr>
  </w:style>
  <w:style w:type="paragraph" w:styleId="Header">
    <w:name w:val="header"/>
    <w:basedOn w:val="Normal"/>
    <w:link w:val="HeaderChar"/>
    <w:uiPriority w:val="99"/>
    <w:unhideWhenUsed/>
    <w:rsid w:val="0065621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21C"/>
  </w:style>
  <w:style w:type="paragraph" w:styleId="Footer">
    <w:name w:val="footer"/>
    <w:basedOn w:val="Normal"/>
    <w:link w:val="FooterChar"/>
    <w:uiPriority w:val="99"/>
    <w:unhideWhenUsed/>
    <w:rsid w:val="0065621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21C"/>
  </w:style>
  <w:style w:type="paragraph" w:styleId="ListParagraph">
    <w:name w:val="List Paragraph"/>
    <w:basedOn w:val="Normal"/>
    <w:uiPriority w:val="34"/>
    <w:qFormat/>
    <w:rsid w:val="0065621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A6D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6D4B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C0EFB"/>
    <w:rPr>
      <w:rFonts w:asciiTheme="majorHAnsi" w:eastAsiaTheme="majorEastAsia" w:hAnsiTheme="majorHAnsi" w:cstheme="majorBidi"/>
      <w:b/>
      <w:bC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0EFB"/>
    <w:rPr>
      <w:rFonts w:asciiTheme="majorHAnsi" w:eastAsiaTheme="majorEastAsia" w:hAnsiTheme="majorHAnsi" w:cstheme="majorBidi"/>
      <w:b/>
      <w:bCs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567E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E80"/>
    <w:pPr>
      <w:spacing w:after="0" w:line="240" w:lineRule="auto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E80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6E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61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612"/>
    <w:rPr>
      <w:rFonts w:ascii="Lucida Grande" w:hAnsi="Lucida Grande" w:cs="Lucida Grande"/>
      <w:sz w:val="18"/>
      <w:szCs w:val="18"/>
    </w:rPr>
  </w:style>
  <w:style w:type="character" w:customStyle="1" w:styleId="x">
    <w:name w:val="x"/>
    <w:basedOn w:val="DefaultParagraphFont"/>
    <w:rsid w:val="001A6690"/>
  </w:style>
  <w:style w:type="paragraph" w:styleId="IntenseQuote">
    <w:name w:val="Intense Quote"/>
    <w:basedOn w:val="Normal"/>
    <w:next w:val="Normal"/>
    <w:link w:val="IntenseQuoteChar"/>
    <w:uiPriority w:val="30"/>
    <w:qFormat/>
    <w:rsid w:val="00D00C9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C91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eichen1">
    <w:name w:val="Überschrift 1 Zeichen1"/>
    <w:basedOn w:val="DefaultParagraphFont"/>
    <w:uiPriority w:val="9"/>
    <w:locked/>
    <w:rsid w:val="00FD4B93"/>
    <w:rPr>
      <w:rFonts w:asciiTheme="majorHAnsi" w:eastAsiaTheme="majorEastAsia" w:hAnsiTheme="majorHAnsi" w:cstheme="majorBidi"/>
      <w:b/>
      <w:bCs/>
      <w:sz w:val="26"/>
      <w:szCs w:val="32"/>
    </w:rPr>
  </w:style>
  <w:style w:type="character" w:customStyle="1" w:styleId="apple-converted-space">
    <w:name w:val="apple-converted-space"/>
    <w:basedOn w:val="DefaultParagraphFont"/>
    <w:rsid w:val="006C6A17"/>
  </w:style>
  <w:style w:type="character" w:styleId="Strong">
    <w:name w:val="Strong"/>
    <w:basedOn w:val="DefaultParagraphFont"/>
    <w:uiPriority w:val="22"/>
    <w:qFormat/>
    <w:rsid w:val="006C6A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6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abelleArial1ptvornach">
    <w:name w:val="Tabelle Arial 1pt vor/nach"/>
    <w:basedOn w:val="Normal"/>
    <w:qFormat/>
    <w:rsid w:val="009C612A"/>
    <w:pPr>
      <w:spacing w:beforeLines="40" w:before="96" w:afterLines="40" w:after="96" w:line="240" w:lineRule="auto"/>
    </w:pPr>
    <w:rPr>
      <w:rFonts w:ascii="Arial" w:hAnsi="Arial" w:cs="Arial"/>
      <w:sz w:val="20"/>
      <w:szCs w:val="20"/>
    </w:rPr>
  </w:style>
  <w:style w:type="paragraph" w:customStyle="1" w:styleId="TabelleArial10ptfett1ptvornach">
    <w:name w:val="Tabelle Arial 10 pt fett 1pt vor/nach"/>
    <w:basedOn w:val="Normal"/>
    <w:qFormat/>
    <w:rsid w:val="009C612A"/>
    <w:pPr>
      <w:spacing w:beforeLines="40" w:before="96" w:afterLines="40" w:after="96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D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D6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D6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D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D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D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D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1C51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51D4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3BCA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4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6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2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2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6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3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2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3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1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0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9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85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</w:divsChild>
    </w:div>
    <w:div w:id="17883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9E6EF4-4952-1C48-9644-9A41DCF86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1078</Words>
  <Characters>6150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Düwel</dc:creator>
  <cp:keywords/>
  <dc:description/>
  <cp:lastModifiedBy>der Freemaker</cp:lastModifiedBy>
  <cp:revision>31</cp:revision>
  <cp:lastPrinted>2022-11-08T10:27:00Z</cp:lastPrinted>
  <dcterms:created xsi:type="dcterms:W3CDTF">2023-09-28T06:28:00Z</dcterms:created>
  <dcterms:modified xsi:type="dcterms:W3CDTF">2025-03-25T07:05:00Z</dcterms:modified>
</cp:coreProperties>
</file>