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5CF9" w14:textId="48C93531" w:rsidR="00D91D8A" w:rsidRPr="00795052" w:rsidRDefault="00795052">
      <w:pPr>
        <w:rPr>
          <w:b/>
          <w:bCs/>
        </w:rPr>
      </w:pPr>
      <w:r w:rsidRPr="00795052">
        <w:rPr>
          <w:b/>
          <w:bCs/>
        </w:rPr>
        <w:t>Les points de prélèvement selon les environnements et des salles</w:t>
      </w:r>
    </w:p>
    <w:p w14:paraId="2B504C9C" w14:textId="77777777" w:rsidR="00795052" w:rsidRDefault="00795052"/>
    <w:tbl>
      <w:tblPr>
        <w:tblW w:w="4593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2784"/>
        <w:gridCol w:w="5301"/>
        <w:gridCol w:w="1555"/>
        <w:gridCol w:w="1512"/>
      </w:tblGrid>
      <w:tr w:rsidR="00795052" w:rsidRPr="00F133C5" w14:paraId="602BBCD9" w14:textId="77777777" w:rsidTr="00795052">
        <w:trPr>
          <w:trHeight w:val="457"/>
        </w:trPr>
        <w:tc>
          <w:tcPr>
            <w:tcW w:w="662" w:type="pct"/>
            <w:noWrap/>
            <w:vAlign w:val="center"/>
            <w:hideMark/>
          </w:tcPr>
          <w:p w14:paraId="3F144CAB" w14:textId="77777777" w:rsidR="00795052" w:rsidRPr="00F133C5" w:rsidRDefault="00795052" w:rsidP="0056788C">
            <w:pPr>
              <w:jc w:val="center"/>
              <w:rPr>
                <w:rFonts w:eastAsia="Calibri"/>
                <w:b/>
                <w:lang w:eastAsia="en-US"/>
              </w:rPr>
            </w:pPr>
            <w:r w:rsidRPr="00F133C5">
              <w:rPr>
                <w:rFonts w:eastAsia="Calibri"/>
                <w:b/>
                <w:lang w:eastAsia="en-US"/>
              </w:rPr>
              <w:t>Zone</w:t>
            </w:r>
          </w:p>
        </w:tc>
        <w:tc>
          <w:tcPr>
            <w:tcW w:w="1083" w:type="pct"/>
            <w:noWrap/>
            <w:vAlign w:val="center"/>
            <w:hideMark/>
          </w:tcPr>
          <w:p w14:paraId="08CE2519" w14:textId="77777777" w:rsidR="00795052" w:rsidRPr="00F133C5" w:rsidRDefault="00795052" w:rsidP="0056788C">
            <w:pPr>
              <w:jc w:val="center"/>
              <w:rPr>
                <w:rFonts w:eastAsia="Calibri"/>
                <w:b/>
                <w:lang w:eastAsia="en-US"/>
              </w:rPr>
            </w:pPr>
            <w:r w:rsidRPr="00F133C5">
              <w:rPr>
                <w:rFonts w:eastAsia="Calibri"/>
                <w:b/>
                <w:lang w:eastAsia="en-US"/>
              </w:rPr>
              <w:t>Salle</w:t>
            </w:r>
          </w:p>
        </w:tc>
        <w:tc>
          <w:tcPr>
            <w:tcW w:w="2062" w:type="pct"/>
            <w:noWrap/>
            <w:vAlign w:val="center"/>
            <w:hideMark/>
          </w:tcPr>
          <w:p w14:paraId="6771F5EA" w14:textId="77777777" w:rsidR="00795052" w:rsidRPr="00F133C5" w:rsidRDefault="00795052" w:rsidP="0056788C">
            <w:pPr>
              <w:jc w:val="center"/>
              <w:rPr>
                <w:rFonts w:eastAsia="Calibri"/>
                <w:b/>
                <w:lang w:eastAsia="en-US"/>
              </w:rPr>
            </w:pPr>
            <w:r w:rsidRPr="00F133C5">
              <w:rPr>
                <w:rFonts w:eastAsia="Calibri"/>
                <w:b/>
                <w:lang w:eastAsia="en-US"/>
              </w:rPr>
              <w:t>Point de Prélèvement</w:t>
            </w:r>
          </w:p>
        </w:tc>
        <w:tc>
          <w:tcPr>
            <w:tcW w:w="605" w:type="pct"/>
          </w:tcPr>
          <w:p w14:paraId="021357AE" w14:textId="002C0961" w:rsidR="00795052" w:rsidRPr="00F133C5" w:rsidRDefault="00795052" w:rsidP="0056788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Spécification Entérobactéries</w:t>
            </w:r>
          </w:p>
        </w:tc>
        <w:tc>
          <w:tcPr>
            <w:tcW w:w="589" w:type="pct"/>
          </w:tcPr>
          <w:p w14:paraId="4904BB40" w14:textId="5227B50D" w:rsidR="00795052" w:rsidRPr="00F133C5" w:rsidRDefault="00795052" w:rsidP="0056788C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Spécification Salmonelle</w:t>
            </w:r>
          </w:p>
        </w:tc>
      </w:tr>
      <w:tr w:rsidR="00795052" w:rsidRPr="00F133C5" w14:paraId="5D794139" w14:textId="77777777" w:rsidTr="00795052">
        <w:trPr>
          <w:trHeight w:val="149"/>
        </w:trPr>
        <w:tc>
          <w:tcPr>
            <w:tcW w:w="662" w:type="pct"/>
            <w:vMerge w:val="restart"/>
            <w:noWrap/>
            <w:vAlign w:val="center"/>
            <w:hideMark/>
          </w:tcPr>
          <w:p w14:paraId="08F8AC79" w14:textId="77777777" w:rsidR="00795052" w:rsidRPr="00F133C5" w:rsidRDefault="00795052" w:rsidP="00795052">
            <w:pPr>
              <w:jc w:val="center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Environnement 1</w:t>
            </w:r>
          </w:p>
        </w:tc>
        <w:tc>
          <w:tcPr>
            <w:tcW w:w="1083" w:type="pct"/>
            <w:noWrap/>
            <w:hideMark/>
          </w:tcPr>
          <w:p w14:paraId="46FD570D" w14:textId="77777777" w:rsidR="00795052" w:rsidRPr="00F133C5" w:rsidRDefault="00795052" w:rsidP="00795052">
            <w:pPr>
              <w:tabs>
                <w:tab w:val="left" w:pos="319"/>
              </w:tabs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1.1 Pesée mélange</w:t>
            </w:r>
          </w:p>
        </w:tc>
        <w:tc>
          <w:tcPr>
            <w:tcW w:w="2062" w:type="pct"/>
            <w:noWrap/>
            <w:vAlign w:val="center"/>
          </w:tcPr>
          <w:p w14:paraId="0001774D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1.1.1 Couteaux salle de pesée</w:t>
            </w:r>
          </w:p>
        </w:tc>
        <w:tc>
          <w:tcPr>
            <w:tcW w:w="605" w:type="pct"/>
          </w:tcPr>
          <w:p w14:paraId="08E0A793" w14:textId="445799B6" w:rsidR="00795052" w:rsidRPr="00527630" w:rsidRDefault="00795052" w:rsidP="00795052">
            <w:pPr>
              <w:rPr>
                <w:rFonts w:eastAsia="Calibri"/>
                <w:shd w:val="clear" w:color="auto" w:fill="FFFF00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1B5B20B" w14:textId="0AFC208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A1AE8BD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FC7FE8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67D2EB5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1.2 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0B75942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1.2.1 Surface internes de la trémie d’incorporation</w:t>
            </w:r>
          </w:p>
        </w:tc>
        <w:tc>
          <w:tcPr>
            <w:tcW w:w="605" w:type="pct"/>
          </w:tcPr>
          <w:p w14:paraId="0CEDA534" w14:textId="6A12218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EA31C54" w14:textId="05778EB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9BCA417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555F7CF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4B49F58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6F5E4304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1.2.2 Ouverture vanne filtre mélange poudre</w:t>
            </w:r>
          </w:p>
        </w:tc>
        <w:tc>
          <w:tcPr>
            <w:tcW w:w="605" w:type="pct"/>
          </w:tcPr>
          <w:p w14:paraId="32CA6240" w14:textId="4F921DD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AC2FDA0" w14:textId="56AACF8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0A68D56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4EFE06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71814F7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08D1BBC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1.2.3 Mains d’un opérateur</w:t>
            </w:r>
          </w:p>
        </w:tc>
        <w:tc>
          <w:tcPr>
            <w:tcW w:w="605" w:type="pct"/>
          </w:tcPr>
          <w:p w14:paraId="2DD15EF7" w14:textId="0EB7E1C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F3E0293" w14:textId="71E77D9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A49825D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1088DA3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noWrap/>
            <w:hideMark/>
          </w:tcPr>
          <w:p w14:paraId="6D280569" w14:textId="77777777" w:rsidR="00795052" w:rsidRPr="00F133C5" w:rsidRDefault="00795052" w:rsidP="00795052">
            <w:pPr>
              <w:tabs>
                <w:tab w:val="left" w:pos="319"/>
              </w:tabs>
              <w:ind w:right="176"/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1.3 Pesée pré 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3364708A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1.3.1 Seau en pesée </w:t>
            </w:r>
          </w:p>
        </w:tc>
        <w:tc>
          <w:tcPr>
            <w:tcW w:w="605" w:type="pct"/>
          </w:tcPr>
          <w:p w14:paraId="0C30BF41" w14:textId="7A0AB7E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BC84AF4" w14:textId="58C957F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ABA5F4F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411AD1C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3CEF6FCB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1.4 Pré mélange</w:t>
            </w:r>
          </w:p>
        </w:tc>
        <w:tc>
          <w:tcPr>
            <w:tcW w:w="2062" w:type="pct"/>
            <w:noWrap/>
            <w:hideMark/>
          </w:tcPr>
          <w:p w14:paraId="48A0907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1.4.1 Paroi interne cuve tampon </w:t>
            </w:r>
          </w:p>
        </w:tc>
        <w:tc>
          <w:tcPr>
            <w:tcW w:w="605" w:type="pct"/>
          </w:tcPr>
          <w:p w14:paraId="59ECA981" w14:textId="39F5D94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6653FD8" w14:textId="3F4006A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F4D54C5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4AE725F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20A8BE3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0496080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1.4.2 Surface internes de la trémie d’incorporation </w:t>
            </w:r>
          </w:p>
        </w:tc>
        <w:tc>
          <w:tcPr>
            <w:tcW w:w="605" w:type="pct"/>
          </w:tcPr>
          <w:p w14:paraId="2AEB47E7" w14:textId="473314F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6BF35CAD" w14:textId="164D0F4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3AE6961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24B9BAA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43A24CF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1.5 Conditionnement</w:t>
            </w:r>
          </w:p>
        </w:tc>
        <w:tc>
          <w:tcPr>
            <w:tcW w:w="2062" w:type="pct"/>
            <w:noWrap/>
            <w:hideMark/>
          </w:tcPr>
          <w:p w14:paraId="45A2DD0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1.5.1 Surface interne trémie de conditionnement </w:t>
            </w:r>
            <w:r>
              <w:rPr>
                <w:rFonts w:eastAsia="Calibri"/>
                <w:lang w:eastAsia="en-US"/>
              </w:rPr>
              <w:t>1</w:t>
            </w:r>
          </w:p>
        </w:tc>
        <w:tc>
          <w:tcPr>
            <w:tcW w:w="605" w:type="pct"/>
          </w:tcPr>
          <w:p w14:paraId="6609E037" w14:textId="4252AED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D5ADC55" w14:textId="255047B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677CE8B" w14:textId="77777777" w:rsidTr="00795052">
        <w:trPr>
          <w:trHeight w:val="149"/>
        </w:trPr>
        <w:tc>
          <w:tcPr>
            <w:tcW w:w="662" w:type="pct"/>
            <w:vMerge/>
          </w:tcPr>
          <w:p w14:paraId="150D76D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noWrap/>
            <w:vAlign w:val="center"/>
          </w:tcPr>
          <w:p w14:paraId="409516AF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329405B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1.5.</w:t>
            </w:r>
            <w:r>
              <w:rPr>
                <w:rFonts w:eastAsia="Calibri"/>
                <w:lang w:eastAsia="en-US"/>
              </w:rPr>
              <w:t>2</w:t>
            </w:r>
            <w:r w:rsidRPr="00F133C5">
              <w:rPr>
                <w:rFonts w:eastAsia="Calibri"/>
                <w:lang w:eastAsia="en-US"/>
              </w:rPr>
              <w:t xml:space="preserve"> Surface interne trémie de conditionnement </w:t>
            </w: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605" w:type="pct"/>
          </w:tcPr>
          <w:p w14:paraId="1F711626" w14:textId="3CE1343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5EA8DF6" w14:textId="13DB724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4B5ACA7" w14:textId="77777777" w:rsidTr="00795052">
        <w:trPr>
          <w:trHeight w:val="149"/>
        </w:trPr>
        <w:tc>
          <w:tcPr>
            <w:tcW w:w="662" w:type="pct"/>
            <w:vMerge/>
          </w:tcPr>
          <w:p w14:paraId="7D3B909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noWrap/>
            <w:vAlign w:val="center"/>
          </w:tcPr>
          <w:p w14:paraId="712813B4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2988C89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1.5.</w:t>
            </w:r>
            <w:r>
              <w:rPr>
                <w:rFonts w:eastAsia="Calibri"/>
                <w:lang w:eastAsia="en-US"/>
              </w:rPr>
              <w:t>3</w:t>
            </w:r>
            <w:r w:rsidRPr="00F133C5">
              <w:rPr>
                <w:rFonts w:eastAsia="Calibri"/>
                <w:lang w:eastAsia="en-US"/>
              </w:rPr>
              <w:t xml:space="preserve"> Surface interne trémie de conditionnement </w:t>
            </w:r>
            <w:r>
              <w:rPr>
                <w:rFonts w:eastAsia="Calibri"/>
                <w:lang w:eastAsia="en-US"/>
              </w:rPr>
              <w:t>4</w:t>
            </w:r>
          </w:p>
        </w:tc>
        <w:tc>
          <w:tcPr>
            <w:tcW w:w="605" w:type="pct"/>
          </w:tcPr>
          <w:p w14:paraId="43620C1A" w14:textId="5CBAD0A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0EEA327" w14:textId="64BABB0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693AAAB" w14:textId="77777777" w:rsidTr="00795052">
        <w:trPr>
          <w:trHeight w:val="157"/>
        </w:trPr>
        <w:tc>
          <w:tcPr>
            <w:tcW w:w="662" w:type="pct"/>
            <w:vMerge/>
            <w:hideMark/>
          </w:tcPr>
          <w:p w14:paraId="78AD8AC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4B3290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583AA952" w14:textId="77777777" w:rsidR="00795052" w:rsidRPr="0006751C" w:rsidRDefault="00795052" w:rsidP="00795052">
            <w:pPr>
              <w:jc w:val="both"/>
              <w:rPr>
                <w:rFonts w:eastAsia="Calibri"/>
                <w:highlight w:val="yellow"/>
                <w:lang w:eastAsia="en-US"/>
              </w:rPr>
            </w:pPr>
            <w:r w:rsidRPr="0006751C">
              <w:rPr>
                <w:rFonts w:eastAsia="Calibri"/>
                <w:highlight w:val="yellow"/>
                <w:lang w:eastAsia="en-US"/>
              </w:rPr>
              <w:t>1.5.4 Col formateur de la conditionneuse 1</w:t>
            </w:r>
          </w:p>
        </w:tc>
        <w:tc>
          <w:tcPr>
            <w:tcW w:w="605" w:type="pct"/>
          </w:tcPr>
          <w:p w14:paraId="2DAEB68D" w14:textId="24D5A47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78CA460" w14:textId="6AA58A6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EF6BC43" w14:textId="77777777" w:rsidTr="00795052">
        <w:trPr>
          <w:trHeight w:val="157"/>
        </w:trPr>
        <w:tc>
          <w:tcPr>
            <w:tcW w:w="662" w:type="pct"/>
            <w:vMerge/>
          </w:tcPr>
          <w:p w14:paraId="4A07579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16B8CE5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4ACFE0AD" w14:textId="77777777" w:rsidR="00795052" w:rsidRPr="0006751C" w:rsidRDefault="00795052" w:rsidP="00795052">
            <w:pPr>
              <w:jc w:val="both"/>
              <w:rPr>
                <w:rFonts w:eastAsia="Calibri"/>
                <w:highlight w:val="yellow"/>
                <w:lang w:eastAsia="en-US"/>
              </w:rPr>
            </w:pPr>
            <w:r w:rsidRPr="0006751C">
              <w:rPr>
                <w:rFonts w:eastAsia="Calibri"/>
                <w:highlight w:val="yellow"/>
                <w:lang w:eastAsia="en-US"/>
              </w:rPr>
              <w:t>1.5.5 Col formateur de la conditionneuse 2</w:t>
            </w:r>
          </w:p>
        </w:tc>
        <w:tc>
          <w:tcPr>
            <w:tcW w:w="605" w:type="pct"/>
          </w:tcPr>
          <w:p w14:paraId="256555CC" w14:textId="260F5E7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E982117" w14:textId="6BBA83B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B32C3F9" w14:textId="77777777" w:rsidTr="00795052">
        <w:trPr>
          <w:trHeight w:val="157"/>
        </w:trPr>
        <w:tc>
          <w:tcPr>
            <w:tcW w:w="662" w:type="pct"/>
            <w:vMerge/>
          </w:tcPr>
          <w:p w14:paraId="3AA1433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579C458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21246739" w14:textId="77777777" w:rsidR="00795052" w:rsidRPr="0006751C" w:rsidRDefault="00795052" w:rsidP="00795052">
            <w:pPr>
              <w:jc w:val="both"/>
              <w:rPr>
                <w:rFonts w:eastAsia="Calibri"/>
                <w:highlight w:val="yellow"/>
                <w:lang w:eastAsia="en-US"/>
              </w:rPr>
            </w:pPr>
            <w:r w:rsidRPr="0006751C">
              <w:rPr>
                <w:rFonts w:eastAsia="Calibri"/>
                <w:highlight w:val="yellow"/>
                <w:lang w:eastAsia="en-US"/>
              </w:rPr>
              <w:t>1.5.6 Col formateur de la conditionneuse L4A</w:t>
            </w:r>
          </w:p>
        </w:tc>
        <w:tc>
          <w:tcPr>
            <w:tcW w:w="605" w:type="pct"/>
          </w:tcPr>
          <w:p w14:paraId="0191AA51" w14:textId="6F63EFE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0E5CB87" w14:textId="6D5C644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C00EFAC" w14:textId="77777777" w:rsidTr="00795052">
        <w:trPr>
          <w:trHeight w:val="157"/>
        </w:trPr>
        <w:tc>
          <w:tcPr>
            <w:tcW w:w="662" w:type="pct"/>
            <w:vMerge/>
          </w:tcPr>
          <w:p w14:paraId="5594E5A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4C3AE20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09FD0BE5" w14:textId="77777777" w:rsidR="00795052" w:rsidRPr="0006751C" w:rsidRDefault="00795052" w:rsidP="00795052">
            <w:pPr>
              <w:jc w:val="both"/>
              <w:rPr>
                <w:rFonts w:eastAsia="Calibri"/>
                <w:highlight w:val="yellow"/>
                <w:lang w:eastAsia="en-US"/>
              </w:rPr>
            </w:pPr>
            <w:r w:rsidRPr="0006751C">
              <w:rPr>
                <w:rFonts w:eastAsiaTheme="minorHAnsi"/>
                <w:color w:val="000000"/>
                <w:highlight w:val="yellow"/>
                <w:lang w:eastAsia="en-US"/>
              </w:rPr>
              <w:t>1.5.7 Col formateur de la conditionneuse L4B</w:t>
            </w:r>
          </w:p>
        </w:tc>
        <w:tc>
          <w:tcPr>
            <w:tcW w:w="605" w:type="pct"/>
          </w:tcPr>
          <w:p w14:paraId="403E178E" w14:textId="0BAFB14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B2C482D" w14:textId="0C7F5B8C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E40C76A" w14:textId="77777777" w:rsidTr="00795052">
        <w:trPr>
          <w:trHeight w:val="157"/>
        </w:trPr>
        <w:tc>
          <w:tcPr>
            <w:tcW w:w="662" w:type="pct"/>
            <w:vMerge/>
          </w:tcPr>
          <w:p w14:paraId="7AF77C0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035D79E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341A3B4E" w14:textId="77777777" w:rsidR="00795052" w:rsidRPr="0006751C" w:rsidRDefault="00795052" w:rsidP="00795052">
            <w:pPr>
              <w:jc w:val="both"/>
              <w:rPr>
                <w:rFonts w:eastAsiaTheme="minorHAnsi"/>
                <w:color w:val="000000"/>
                <w:highlight w:val="yellow"/>
                <w:lang w:eastAsia="en-US"/>
              </w:rPr>
            </w:pPr>
            <w:r w:rsidRPr="0006751C">
              <w:rPr>
                <w:rFonts w:eastAsiaTheme="minorHAnsi"/>
                <w:color w:val="000000"/>
                <w:highlight w:val="yellow"/>
                <w:lang w:eastAsia="en-US"/>
              </w:rPr>
              <w:t>1.5.7 Canne de dosage des ensacheuses 1</w:t>
            </w:r>
          </w:p>
        </w:tc>
        <w:tc>
          <w:tcPr>
            <w:tcW w:w="605" w:type="pct"/>
          </w:tcPr>
          <w:p w14:paraId="77F35577" w14:textId="09C2436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8D1418F" w14:textId="0CE7D16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BDAC086" w14:textId="77777777" w:rsidTr="00795052">
        <w:trPr>
          <w:trHeight w:val="157"/>
        </w:trPr>
        <w:tc>
          <w:tcPr>
            <w:tcW w:w="662" w:type="pct"/>
            <w:vMerge/>
          </w:tcPr>
          <w:p w14:paraId="762F083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055C317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3CE1FD97" w14:textId="77777777" w:rsidR="00795052" w:rsidRPr="0006751C" w:rsidRDefault="00795052" w:rsidP="00795052">
            <w:pPr>
              <w:jc w:val="both"/>
              <w:rPr>
                <w:rFonts w:eastAsiaTheme="minorHAnsi"/>
                <w:color w:val="000000"/>
                <w:highlight w:val="yellow"/>
                <w:lang w:eastAsia="en-US"/>
              </w:rPr>
            </w:pPr>
            <w:r w:rsidRPr="0006751C">
              <w:rPr>
                <w:rFonts w:eastAsiaTheme="minorHAnsi"/>
                <w:color w:val="000000"/>
                <w:highlight w:val="yellow"/>
                <w:lang w:eastAsia="en-US"/>
              </w:rPr>
              <w:t>1.5.8 Canne de dosage des ensacheuses 2</w:t>
            </w:r>
          </w:p>
        </w:tc>
        <w:tc>
          <w:tcPr>
            <w:tcW w:w="605" w:type="pct"/>
          </w:tcPr>
          <w:p w14:paraId="46AC7E48" w14:textId="25F1F35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3B73EF9" w14:textId="3459BB4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0054E38" w14:textId="77777777" w:rsidTr="00795052">
        <w:trPr>
          <w:trHeight w:val="157"/>
        </w:trPr>
        <w:tc>
          <w:tcPr>
            <w:tcW w:w="662" w:type="pct"/>
            <w:vMerge/>
          </w:tcPr>
          <w:p w14:paraId="1218DF9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5F46C16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3877726D" w14:textId="77777777" w:rsidR="00795052" w:rsidRPr="00F133C5" w:rsidRDefault="00795052" w:rsidP="0079505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935405">
              <w:t>1.5.9 Canne de dosage des ensacheuses L4A</w:t>
            </w:r>
          </w:p>
        </w:tc>
        <w:tc>
          <w:tcPr>
            <w:tcW w:w="605" w:type="pct"/>
          </w:tcPr>
          <w:p w14:paraId="4E8CC081" w14:textId="5BF8F15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1814453" w14:textId="71718E1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57692B5" w14:textId="77777777" w:rsidTr="00795052">
        <w:trPr>
          <w:trHeight w:val="157"/>
        </w:trPr>
        <w:tc>
          <w:tcPr>
            <w:tcW w:w="662" w:type="pct"/>
            <w:vMerge/>
          </w:tcPr>
          <w:p w14:paraId="06967A6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55E2CD3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shd w:val="clear" w:color="auto" w:fill="FFFF00"/>
            <w:noWrap/>
          </w:tcPr>
          <w:p w14:paraId="78E84E63" w14:textId="77777777" w:rsidR="00795052" w:rsidRPr="00F133C5" w:rsidRDefault="00795052" w:rsidP="0079505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935405">
              <w:t>1.5.9 Canne de dosage des ensacheuses L4B</w:t>
            </w:r>
          </w:p>
        </w:tc>
        <w:tc>
          <w:tcPr>
            <w:tcW w:w="605" w:type="pct"/>
          </w:tcPr>
          <w:p w14:paraId="14F789A8" w14:textId="5825E1B6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6D7DC6D" w14:textId="2C65149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72BBBC9" w14:textId="77777777" w:rsidTr="00795052">
        <w:trPr>
          <w:trHeight w:val="157"/>
        </w:trPr>
        <w:tc>
          <w:tcPr>
            <w:tcW w:w="662" w:type="pct"/>
            <w:vMerge/>
          </w:tcPr>
          <w:p w14:paraId="20E6F10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shd w:val="clear" w:color="auto" w:fill="4C94D8" w:themeFill="text2" w:themeFillTint="80"/>
          </w:tcPr>
          <w:p w14:paraId="56B8CFF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Point aléatoire</w:t>
            </w:r>
          </w:p>
        </w:tc>
        <w:tc>
          <w:tcPr>
            <w:tcW w:w="2062" w:type="pct"/>
            <w:shd w:val="clear" w:color="auto" w:fill="4C94D8" w:themeFill="text2" w:themeFillTint="80"/>
            <w:noWrap/>
          </w:tcPr>
          <w:p w14:paraId="0B0F025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05 points aléatoires</w:t>
            </w:r>
          </w:p>
        </w:tc>
        <w:tc>
          <w:tcPr>
            <w:tcW w:w="605" w:type="pct"/>
            <w:shd w:val="clear" w:color="auto" w:fill="4C94D8" w:themeFill="text2" w:themeFillTint="80"/>
          </w:tcPr>
          <w:p w14:paraId="07C439D2" w14:textId="7EE9531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50E8A">
              <w:rPr>
                <w:rFonts w:eastAsia="Calibri"/>
                <w:lang w:eastAsia="en-US"/>
              </w:rPr>
              <w:t>&lt;10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B50E8A">
              <w:rPr>
                <w:rFonts w:eastAsia="Calibri"/>
                <w:lang w:eastAsia="en-US"/>
              </w:rPr>
              <w:t>ufc</w:t>
            </w:r>
            <w:proofErr w:type="spellEnd"/>
            <w:r w:rsidRPr="00B50E8A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  <w:shd w:val="clear" w:color="auto" w:fill="4C94D8" w:themeFill="text2" w:themeFillTint="80"/>
          </w:tcPr>
          <w:p w14:paraId="24A30E09" w14:textId="3CD4F2C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2D2DB3B" w14:textId="77777777" w:rsidTr="00795052">
        <w:trPr>
          <w:trHeight w:val="149"/>
        </w:trPr>
        <w:tc>
          <w:tcPr>
            <w:tcW w:w="662" w:type="pct"/>
            <w:vMerge w:val="restart"/>
            <w:noWrap/>
            <w:vAlign w:val="center"/>
            <w:hideMark/>
          </w:tcPr>
          <w:p w14:paraId="43CFF2F3" w14:textId="77777777" w:rsidR="00795052" w:rsidRPr="00F133C5" w:rsidRDefault="00795052" w:rsidP="00795052">
            <w:pPr>
              <w:jc w:val="center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Environnement 2</w:t>
            </w: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1BA82175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2.1 Pesée mélange</w:t>
            </w:r>
          </w:p>
        </w:tc>
        <w:tc>
          <w:tcPr>
            <w:tcW w:w="2062" w:type="pct"/>
            <w:noWrap/>
            <w:hideMark/>
          </w:tcPr>
          <w:p w14:paraId="1C183C6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2.1.1 Bras aspirant </w:t>
            </w:r>
            <w:proofErr w:type="spellStart"/>
            <w:r w:rsidRPr="00F133C5">
              <w:rPr>
                <w:rFonts w:eastAsia="Calibri"/>
                <w:lang w:eastAsia="en-US"/>
              </w:rPr>
              <w:t>dust</w:t>
            </w:r>
            <w:proofErr w:type="spellEnd"/>
            <w:r w:rsidRPr="00F133C5">
              <w:rPr>
                <w:rFonts w:eastAsia="Calibri"/>
                <w:lang w:eastAsia="en-US"/>
              </w:rPr>
              <w:t xml:space="preserve"> -collector</w:t>
            </w:r>
          </w:p>
        </w:tc>
        <w:tc>
          <w:tcPr>
            <w:tcW w:w="605" w:type="pct"/>
          </w:tcPr>
          <w:p w14:paraId="06DA4F96" w14:textId="1D0A7312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C92E91F" w14:textId="5073708C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55D5DDD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E31336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08D255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41DE8CA4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2.1.2 Plateau balance zone de pesée </w:t>
            </w:r>
          </w:p>
        </w:tc>
        <w:tc>
          <w:tcPr>
            <w:tcW w:w="605" w:type="pct"/>
          </w:tcPr>
          <w:p w14:paraId="2DE3E175" w14:textId="0C77068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20ED45F" w14:textId="77B18F0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A1275AF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9E6AD5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7194DC7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76D99BD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2.1.3 Manche (corde) porte rapide </w:t>
            </w:r>
          </w:p>
        </w:tc>
        <w:tc>
          <w:tcPr>
            <w:tcW w:w="605" w:type="pct"/>
          </w:tcPr>
          <w:p w14:paraId="1A14A5E9" w14:textId="6789FB1C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6D64F6C" w14:textId="71C946D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B60B7A2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139B8E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E77595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13AB869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2.1.4 coffret électrique porte rapide</w:t>
            </w:r>
          </w:p>
        </w:tc>
        <w:tc>
          <w:tcPr>
            <w:tcW w:w="605" w:type="pct"/>
          </w:tcPr>
          <w:p w14:paraId="62FD45B8" w14:textId="6A2F6B4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0CD19EC" w14:textId="51AFF95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EE13F9B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187185F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562D0C7A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2.2 Mélange</w:t>
            </w:r>
          </w:p>
        </w:tc>
        <w:tc>
          <w:tcPr>
            <w:tcW w:w="2062" w:type="pct"/>
            <w:noWrap/>
            <w:hideMark/>
          </w:tcPr>
          <w:p w14:paraId="1944838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2.2.1 Extérieur du mélangeur poudre</w:t>
            </w:r>
          </w:p>
        </w:tc>
        <w:tc>
          <w:tcPr>
            <w:tcW w:w="605" w:type="pct"/>
          </w:tcPr>
          <w:p w14:paraId="2DE5F7FB" w14:textId="2D4ECA2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50CAF12" w14:textId="66FCE72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D8F7D3E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252181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2274059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5806A79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2.2.2 Grille de soufflage CTA zone Production</w:t>
            </w:r>
          </w:p>
        </w:tc>
        <w:tc>
          <w:tcPr>
            <w:tcW w:w="605" w:type="pct"/>
          </w:tcPr>
          <w:p w14:paraId="138F6683" w14:textId="0271988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14799B7" w14:textId="0F3CA2A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105D64F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74C489D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2E8E08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2AFAC31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2.2.3 Grille de reprise CTA Zone de production</w:t>
            </w:r>
          </w:p>
        </w:tc>
        <w:tc>
          <w:tcPr>
            <w:tcW w:w="605" w:type="pct"/>
          </w:tcPr>
          <w:p w14:paraId="157C9E6C" w14:textId="64445E9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7C644E7" w14:textId="2437BDB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624C2E9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17FB667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229603C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701B8D0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2.2.4 Distributeur de désinfectant pour main (Entrée Salle mélange)</w:t>
            </w:r>
          </w:p>
        </w:tc>
        <w:tc>
          <w:tcPr>
            <w:tcW w:w="605" w:type="pct"/>
          </w:tcPr>
          <w:p w14:paraId="7F5443ED" w14:textId="09FC663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A510CEB" w14:textId="0975533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C714FC7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B564AE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noWrap/>
            <w:hideMark/>
          </w:tcPr>
          <w:p w14:paraId="0885174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2.3 Pesée pré 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74D9D215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2.3.1 Plateau balance zone de pesée pré mélange</w:t>
            </w:r>
          </w:p>
        </w:tc>
        <w:tc>
          <w:tcPr>
            <w:tcW w:w="605" w:type="pct"/>
          </w:tcPr>
          <w:p w14:paraId="57A2D0BD" w14:textId="02543E5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58354C4" w14:textId="75075BD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F4C9A02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20E533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noWrap/>
            <w:hideMark/>
          </w:tcPr>
          <w:p w14:paraId="6A9B619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2.4 Pré 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65FB93F4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2.4.1 Extérieur du pré mélangeur </w:t>
            </w:r>
          </w:p>
        </w:tc>
        <w:tc>
          <w:tcPr>
            <w:tcW w:w="605" w:type="pct"/>
          </w:tcPr>
          <w:p w14:paraId="4C54FA62" w14:textId="113F21D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40494C6" w14:textId="365B6402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CF2919C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48BD126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hideMark/>
          </w:tcPr>
          <w:p w14:paraId="18788EF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2.5 Conditionnement</w:t>
            </w:r>
          </w:p>
        </w:tc>
        <w:tc>
          <w:tcPr>
            <w:tcW w:w="2062" w:type="pct"/>
            <w:noWrap/>
            <w:hideMark/>
          </w:tcPr>
          <w:p w14:paraId="6410F8A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2.5.1 Scotcheuse automatique</w:t>
            </w:r>
          </w:p>
        </w:tc>
        <w:tc>
          <w:tcPr>
            <w:tcW w:w="605" w:type="pct"/>
          </w:tcPr>
          <w:p w14:paraId="399F882A" w14:textId="4B6F10E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9125778" w14:textId="6B1861F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ED132EE" w14:textId="77777777" w:rsidTr="00795052">
        <w:trPr>
          <w:trHeight w:val="157"/>
        </w:trPr>
        <w:tc>
          <w:tcPr>
            <w:tcW w:w="662" w:type="pct"/>
            <w:vMerge/>
            <w:hideMark/>
          </w:tcPr>
          <w:p w14:paraId="10C8F68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8A5446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vAlign w:val="center"/>
            <w:hideMark/>
          </w:tcPr>
          <w:p w14:paraId="473DC3DD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2.5.2 Armoire de commande en zone de production</w:t>
            </w:r>
          </w:p>
        </w:tc>
        <w:tc>
          <w:tcPr>
            <w:tcW w:w="605" w:type="pct"/>
          </w:tcPr>
          <w:p w14:paraId="47DBF65B" w14:textId="5DF253F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CA41795" w14:textId="217408C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899CCC0" w14:textId="77777777" w:rsidTr="00795052">
        <w:trPr>
          <w:trHeight w:val="157"/>
        </w:trPr>
        <w:tc>
          <w:tcPr>
            <w:tcW w:w="662" w:type="pct"/>
            <w:vMerge/>
          </w:tcPr>
          <w:p w14:paraId="1A9BB0C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shd w:val="clear" w:color="auto" w:fill="4C94D8" w:themeFill="text2" w:themeFillTint="80"/>
          </w:tcPr>
          <w:p w14:paraId="61D96D6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Point aléatoire</w:t>
            </w:r>
          </w:p>
        </w:tc>
        <w:tc>
          <w:tcPr>
            <w:tcW w:w="2062" w:type="pct"/>
            <w:shd w:val="clear" w:color="auto" w:fill="4C94D8" w:themeFill="text2" w:themeFillTint="80"/>
            <w:noWrap/>
          </w:tcPr>
          <w:p w14:paraId="6D45E6B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05 points aléatoires</w:t>
            </w:r>
          </w:p>
        </w:tc>
        <w:tc>
          <w:tcPr>
            <w:tcW w:w="605" w:type="pct"/>
            <w:shd w:val="clear" w:color="auto" w:fill="4C94D8" w:themeFill="text2" w:themeFillTint="80"/>
          </w:tcPr>
          <w:p w14:paraId="3BD08381" w14:textId="7E2148C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901F5F">
              <w:rPr>
                <w:rFonts w:eastAsia="Calibri"/>
                <w:lang w:eastAsia="en-US"/>
              </w:rPr>
              <w:t>&lt;50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901F5F">
              <w:rPr>
                <w:rFonts w:eastAsia="Calibri"/>
                <w:lang w:eastAsia="en-US"/>
              </w:rPr>
              <w:t>ufc</w:t>
            </w:r>
            <w:proofErr w:type="spellEnd"/>
            <w:r w:rsidRPr="00901F5F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  <w:shd w:val="clear" w:color="auto" w:fill="4C94D8" w:themeFill="text2" w:themeFillTint="80"/>
          </w:tcPr>
          <w:p w14:paraId="289B393C" w14:textId="7B8129B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4D6FFE6" w14:textId="77777777" w:rsidTr="00795052">
        <w:trPr>
          <w:trHeight w:val="149"/>
        </w:trPr>
        <w:tc>
          <w:tcPr>
            <w:tcW w:w="662" w:type="pct"/>
            <w:vMerge w:val="restart"/>
            <w:noWrap/>
            <w:vAlign w:val="center"/>
            <w:hideMark/>
          </w:tcPr>
          <w:p w14:paraId="3F50D763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 Environnement 3</w:t>
            </w:r>
          </w:p>
        </w:tc>
        <w:tc>
          <w:tcPr>
            <w:tcW w:w="1083" w:type="pct"/>
            <w:noWrap/>
            <w:hideMark/>
          </w:tcPr>
          <w:p w14:paraId="1B63D1B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3.1 Pesée 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5F70869C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3.1.1 Palette plastique en zone production</w:t>
            </w:r>
          </w:p>
        </w:tc>
        <w:tc>
          <w:tcPr>
            <w:tcW w:w="605" w:type="pct"/>
          </w:tcPr>
          <w:p w14:paraId="6051251D" w14:textId="0C7035E5" w:rsidR="00795052" w:rsidRPr="00F133C5" w:rsidRDefault="00795052" w:rsidP="00795052">
            <w:pPr>
              <w:jc w:val="center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0EAA6C9" w14:textId="252AE5A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8CDC102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1723C65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527BC7E6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 Mélange</w:t>
            </w:r>
          </w:p>
        </w:tc>
        <w:tc>
          <w:tcPr>
            <w:tcW w:w="2062" w:type="pct"/>
            <w:noWrap/>
            <w:hideMark/>
          </w:tcPr>
          <w:p w14:paraId="71B09E6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3.2.1 Sol zone de production</w:t>
            </w:r>
          </w:p>
        </w:tc>
        <w:tc>
          <w:tcPr>
            <w:tcW w:w="605" w:type="pct"/>
          </w:tcPr>
          <w:p w14:paraId="23B8C9ED" w14:textId="1AF6AF5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8A68021" w14:textId="79B998F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B4ABCFD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6872492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36E79A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403DAC8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3.2.2 Mur zone de production</w:t>
            </w:r>
          </w:p>
        </w:tc>
        <w:tc>
          <w:tcPr>
            <w:tcW w:w="605" w:type="pct"/>
          </w:tcPr>
          <w:p w14:paraId="13A1E133" w14:textId="23B2CC46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C72D084" w14:textId="602E901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D47F781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2D41208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689ED8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646A320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3.2.3 Outils de nettoyage en zone de production</w:t>
            </w:r>
          </w:p>
        </w:tc>
        <w:tc>
          <w:tcPr>
            <w:tcW w:w="605" w:type="pct"/>
          </w:tcPr>
          <w:p w14:paraId="415EBF8F" w14:textId="22D0AE6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5DADEDB" w14:textId="755A206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81B5377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6CEEC71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1F586BD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1E2CD5B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3.2.4 Uniforme des operateurs</w:t>
            </w:r>
          </w:p>
        </w:tc>
        <w:tc>
          <w:tcPr>
            <w:tcW w:w="605" w:type="pct"/>
          </w:tcPr>
          <w:p w14:paraId="5281D0B8" w14:textId="4B1523E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CDA4C88" w14:textId="1D9A517C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29FE00F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B5DD2B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1968E80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689A4DE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3.2.5 Chaussures des opérateurs</w:t>
            </w:r>
          </w:p>
        </w:tc>
        <w:tc>
          <w:tcPr>
            <w:tcW w:w="605" w:type="pct"/>
          </w:tcPr>
          <w:p w14:paraId="4B14EC4F" w14:textId="237E670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6575D6B8" w14:textId="4434C6E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CB450BF" w14:textId="77777777" w:rsidTr="00795052">
        <w:trPr>
          <w:trHeight w:val="254"/>
        </w:trPr>
        <w:tc>
          <w:tcPr>
            <w:tcW w:w="662" w:type="pct"/>
            <w:vMerge/>
            <w:hideMark/>
          </w:tcPr>
          <w:p w14:paraId="6A635DA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10C2D48" w14:textId="77777777" w:rsidR="00795052" w:rsidRPr="00F133C5" w:rsidRDefault="00795052" w:rsidP="00795052">
            <w:pPr>
              <w:tabs>
                <w:tab w:val="left" w:pos="601"/>
                <w:tab w:val="left" w:pos="743"/>
              </w:tabs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3.3 Pesée prémélange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4B31C852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3.3.1 Palette plastique en zone production</w:t>
            </w:r>
          </w:p>
        </w:tc>
        <w:tc>
          <w:tcPr>
            <w:tcW w:w="605" w:type="pct"/>
          </w:tcPr>
          <w:p w14:paraId="18BFE657" w14:textId="3457D64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E132E35" w14:textId="37BF895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F2AF1CB" w14:textId="77777777" w:rsidTr="00795052">
        <w:trPr>
          <w:trHeight w:val="149"/>
        </w:trPr>
        <w:tc>
          <w:tcPr>
            <w:tcW w:w="662" w:type="pct"/>
            <w:vMerge/>
          </w:tcPr>
          <w:p w14:paraId="0C8AA4E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noWrap/>
          </w:tcPr>
          <w:p w14:paraId="3DE3F805" w14:textId="77777777" w:rsidR="00795052" w:rsidRPr="00F133C5" w:rsidRDefault="00795052" w:rsidP="00795052">
            <w:pPr>
              <w:tabs>
                <w:tab w:val="left" w:pos="601"/>
                <w:tab w:val="left" w:pos="743"/>
              </w:tabs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vAlign w:val="center"/>
          </w:tcPr>
          <w:p w14:paraId="6DAEBF11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3.3.2 Support des outils de nettoyage</w:t>
            </w:r>
          </w:p>
        </w:tc>
        <w:tc>
          <w:tcPr>
            <w:tcW w:w="605" w:type="pct"/>
          </w:tcPr>
          <w:p w14:paraId="7BD72BF4" w14:textId="1E8948B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0FBB96C" w14:textId="4A04F7B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F6DA0A3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D8AE5F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14A614AC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3.4 Prémélange</w:t>
            </w:r>
          </w:p>
        </w:tc>
        <w:tc>
          <w:tcPr>
            <w:tcW w:w="2062" w:type="pct"/>
            <w:noWrap/>
            <w:vAlign w:val="center"/>
            <w:hideMark/>
          </w:tcPr>
          <w:p w14:paraId="4273C454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3.4.1 Clé à ergot des broyeurs</w:t>
            </w:r>
          </w:p>
        </w:tc>
        <w:tc>
          <w:tcPr>
            <w:tcW w:w="605" w:type="pct"/>
          </w:tcPr>
          <w:p w14:paraId="7FC32B4E" w14:textId="61BEC32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A6456F8" w14:textId="3BA02642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D2C7860" w14:textId="77777777" w:rsidTr="00795052">
        <w:trPr>
          <w:trHeight w:val="149"/>
        </w:trPr>
        <w:tc>
          <w:tcPr>
            <w:tcW w:w="662" w:type="pct"/>
            <w:vMerge/>
          </w:tcPr>
          <w:p w14:paraId="5BB8849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noWrap/>
          </w:tcPr>
          <w:p w14:paraId="50C2E2E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vAlign w:val="center"/>
          </w:tcPr>
          <w:p w14:paraId="5F86A5A8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3.4.2 </w:t>
            </w:r>
            <w:proofErr w:type="spellStart"/>
            <w:r w:rsidRPr="00F133C5">
              <w:rPr>
                <w:rFonts w:eastAsia="Calibri"/>
                <w:lang w:eastAsia="en-US"/>
              </w:rPr>
              <w:t>Escabot</w:t>
            </w:r>
            <w:proofErr w:type="spellEnd"/>
          </w:p>
        </w:tc>
        <w:tc>
          <w:tcPr>
            <w:tcW w:w="605" w:type="pct"/>
          </w:tcPr>
          <w:p w14:paraId="162A35DB" w14:textId="293271C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D75521E" w14:textId="09E898B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E7C83AC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E12D76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3DEBD80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3.5 Conditionnement</w:t>
            </w:r>
          </w:p>
        </w:tc>
        <w:tc>
          <w:tcPr>
            <w:tcW w:w="2062" w:type="pct"/>
            <w:noWrap/>
            <w:hideMark/>
          </w:tcPr>
          <w:p w14:paraId="13188FA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3.5.1 Tapis du convoyeur </w:t>
            </w:r>
          </w:p>
        </w:tc>
        <w:tc>
          <w:tcPr>
            <w:tcW w:w="605" w:type="pct"/>
          </w:tcPr>
          <w:p w14:paraId="582F9237" w14:textId="35F3CA1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2CE2025" w14:textId="3B370C5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AA00C38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9D46AB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50F242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20EBE4E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3.5.2 Bureau chef de quart</w:t>
            </w:r>
          </w:p>
        </w:tc>
        <w:tc>
          <w:tcPr>
            <w:tcW w:w="605" w:type="pct"/>
          </w:tcPr>
          <w:p w14:paraId="5FB92C0F" w14:textId="50732A1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D6C4AA1" w14:textId="49E1C62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91DFB9B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901759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80A0DD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04C2742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3.5.3 Interrupteur zone production</w:t>
            </w:r>
          </w:p>
        </w:tc>
        <w:tc>
          <w:tcPr>
            <w:tcW w:w="605" w:type="pct"/>
          </w:tcPr>
          <w:p w14:paraId="62DE1EE0" w14:textId="02D5A85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83AE974" w14:textId="757C218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E599C61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E4A718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hideMark/>
          </w:tcPr>
          <w:p w14:paraId="58F22A93" w14:textId="77777777" w:rsidR="00795052" w:rsidRPr="00F133C5" w:rsidRDefault="00795052" w:rsidP="00795052">
            <w:pPr>
              <w:ind w:right="602"/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3.6 SAS Mélange Poudre</w:t>
            </w:r>
          </w:p>
        </w:tc>
        <w:tc>
          <w:tcPr>
            <w:tcW w:w="2062" w:type="pct"/>
            <w:noWrap/>
            <w:hideMark/>
          </w:tcPr>
          <w:p w14:paraId="5D581DC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3.6.1 sol SAS</w:t>
            </w:r>
          </w:p>
        </w:tc>
        <w:tc>
          <w:tcPr>
            <w:tcW w:w="605" w:type="pct"/>
          </w:tcPr>
          <w:p w14:paraId="6078D8F5" w14:textId="038B48B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DA309F2" w14:textId="36203EC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F8F3527" w14:textId="77777777" w:rsidTr="00795052">
        <w:trPr>
          <w:trHeight w:val="157"/>
        </w:trPr>
        <w:tc>
          <w:tcPr>
            <w:tcW w:w="662" w:type="pct"/>
            <w:vMerge/>
            <w:hideMark/>
          </w:tcPr>
          <w:p w14:paraId="0ED1093C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045C0E0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vAlign w:val="center"/>
            <w:hideMark/>
          </w:tcPr>
          <w:p w14:paraId="5A92E41B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3.6.2 Mur SAS</w:t>
            </w:r>
          </w:p>
        </w:tc>
        <w:tc>
          <w:tcPr>
            <w:tcW w:w="605" w:type="pct"/>
          </w:tcPr>
          <w:p w14:paraId="77E20160" w14:textId="23D0CE4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9ACA036" w14:textId="0E15D57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6076016" w14:textId="77777777" w:rsidTr="00795052">
        <w:trPr>
          <w:trHeight w:val="157"/>
        </w:trPr>
        <w:tc>
          <w:tcPr>
            <w:tcW w:w="662" w:type="pct"/>
            <w:vMerge/>
          </w:tcPr>
          <w:p w14:paraId="73F6E60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shd w:val="clear" w:color="auto" w:fill="4C94D8" w:themeFill="text2" w:themeFillTint="80"/>
          </w:tcPr>
          <w:p w14:paraId="61E41BC5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Point aléatoire</w:t>
            </w:r>
          </w:p>
        </w:tc>
        <w:tc>
          <w:tcPr>
            <w:tcW w:w="2062" w:type="pct"/>
            <w:shd w:val="clear" w:color="auto" w:fill="4C94D8" w:themeFill="text2" w:themeFillTint="80"/>
            <w:noWrap/>
            <w:vAlign w:val="center"/>
          </w:tcPr>
          <w:p w14:paraId="070A4470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05 points aléatoires</w:t>
            </w:r>
          </w:p>
        </w:tc>
        <w:tc>
          <w:tcPr>
            <w:tcW w:w="605" w:type="pct"/>
            <w:shd w:val="clear" w:color="auto" w:fill="4C94D8" w:themeFill="text2" w:themeFillTint="80"/>
          </w:tcPr>
          <w:p w14:paraId="3F5D4B95" w14:textId="62D86CBF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97EF8">
              <w:rPr>
                <w:rFonts w:eastAsia="Calibri"/>
                <w:lang w:eastAsia="en-US"/>
              </w:rPr>
              <w:t>&lt;100</w:t>
            </w:r>
            <w:r>
              <w:rPr>
                <w:rFonts w:eastAsia="Calibri"/>
                <w:lang w:eastAsia="en-US"/>
              </w:rPr>
              <w:t xml:space="preserve"> </w:t>
            </w:r>
            <w:proofErr w:type="spellStart"/>
            <w:r w:rsidRPr="00697EF8">
              <w:rPr>
                <w:rFonts w:eastAsia="Calibri"/>
                <w:lang w:eastAsia="en-US"/>
              </w:rPr>
              <w:t>ufc</w:t>
            </w:r>
            <w:proofErr w:type="spellEnd"/>
            <w:r w:rsidRPr="00697EF8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  <w:shd w:val="clear" w:color="auto" w:fill="4C94D8" w:themeFill="text2" w:themeFillTint="80"/>
          </w:tcPr>
          <w:p w14:paraId="733E7FD1" w14:textId="76AB7A1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EE51CB7" w14:textId="77777777" w:rsidTr="00795052">
        <w:trPr>
          <w:trHeight w:val="149"/>
        </w:trPr>
        <w:tc>
          <w:tcPr>
            <w:tcW w:w="662" w:type="pct"/>
            <w:vMerge w:val="restart"/>
            <w:noWrap/>
            <w:hideMark/>
          </w:tcPr>
          <w:p w14:paraId="73FE21C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 Environnement 4</w:t>
            </w:r>
          </w:p>
          <w:p w14:paraId="7762BDC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 </w:t>
            </w:r>
          </w:p>
        </w:tc>
        <w:tc>
          <w:tcPr>
            <w:tcW w:w="1083" w:type="pct"/>
            <w:vMerge w:val="restart"/>
            <w:noWrap/>
            <w:hideMark/>
          </w:tcPr>
          <w:p w14:paraId="2218AB6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4.11 Stockage Tampon MP</w:t>
            </w:r>
          </w:p>
        </w:tc>
        <w:tc>
          <w:tcPr>
            <w:tcW w:w="2062" w:type="pct"/>
            <w:noWrap/>
            <w:vAlign w:val="center"/>
            <w:hideMark/>
          </w:tcPr>
          <w:p w14:paraId="27747C57" w14:textId="77777777" w:rsidR="00795052" w:rsidRPr="002637B5" w:rsidRDefault="00795052" w:rsidP="00795052">
            <w:pPr>
              <w:rPr>
                <w:rFonts w:eastAsia="Calibri"/>
                <w:lang w:eastAsia="en-US"/>
              </w:rPr>
            </w:pPr>
            <w:r w:rsidRPr="002637B5">
              <w:rPr>
                <w:rFonts w:eastAsia="Calibri"/>
                <w:lang w:eastAsia="en-US"/>
              </w:rPr>
              <w:t>4.11.1 Sol Stockage Tampon MP</w:t>
            </w:r>
          </w:p>
        </w:tc>
        <w:tc>
          <w:tcPr>
            <w:tcW w:w="605" w:type="pct"/>
          </w:tcPr>
          <w:p w14:paraId="434F2E66" w14:textId="1408283F" w:rsidR="00795052" w:rsidRPr="00527630" w:rsidRDefault="00795052" w:rsidP="00795052">
            <w:pPr>
              <w:jc w:val="center"/>
              <w:rPr>
                <w:rFonts w:eastAsia="Calibri"/>
                <w:highlight w:val="yellow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6F65C225" w14:textId="2B77BD3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1C052F2" w14:textId="77777777" w:rsidTr="00795052">
        <w:trPr>
          <w:trHeight w:val="149"/>
        </w:trPr>
        <w:tc>
          <w:tcPr>
            <w:tcW w:w="662" w:type="pct"/>
            <w:vMerge/>
            <w:noWrap/>
          </w:tcPr>
          <w:p w14:paraId="368B904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noWrap/>
          </w:tcPr>
          <w:p w14:paraId="232B51C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vAlign w:val="center"/>
          </w:tcPr>
          <w:p w14:paraId="4FEE2D64" w14:textId="77777777" w:rsidR="00795052" w:rsidRPr="00527630" w:rsidRDefault="00795052" w:rsidP="00795052">
            <w:pPr>
              <w:rPr>
                <w:rFonts w:eastAsia="Calibri"/>
                <w:highlight w:val="yellow"/>
                <w:lang w:eastAsia="en-US"/>
              </w:rPr>
            </w:pPr>
            <w:r w:rsidRPr="00527630">
              <w:rPr>
                <w:rFonts w:eastAsia="Calibri"/>
                <w:highlight w:val="yellow"/>
                <w:lang w:eastAsia="en-US"/>
              </w:rPr>
              <w:t>4.11.2 Zone de prélèvement des matières premières</w:t>
            </w:r>
            <w:r>
              <w:rPr>
                <w:rFonts w:eastAsia="Calibri"/>
                <w:highlight w:val="yellow"/>
                <w:lang w:eastAsia="en-US"/>
              </w:rPr>
              <w:t xml:space="preserve"> (Hôte)</w:t>
            </w:r>
          </w:p>
        </w:tc>
        <w:tc>
          <w:tcPr>
            <w:tcW w:w="605" w:type="pct"/>
          </w:tcPr>
          <w:p w14:paraId="405E28D5" w14:textId="17FCB19C" w:rsidR="00795052" w:rsidRPr="009C132B" w:rsidRDefault="00795052" w:rsidP="00795052">
            <w:pPr>
              <w:jc w:val="center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6C2FB58" w14:textId="2BA2C05F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FF5B9BA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6A3ACDA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noWrap/>
            <w:hideMark/>
          </w:tcPr>
          <w:p w14:paraId="6CF155C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4.12 Stockage Tampon PF</w:t>
            </w:r>
          </w:p>
        </w:tc>
        <w:tc>
          <w:tcPr>
            <w:tcW w:w="2062" w:type="pct"/>
            <w:noWrap/>
            <w:vAlign w:val="center"/>
            <w:hideMark/>
          </w:tcPr>
          <w:p w14:paraId="01750E76" w14:textId="77777777" w:rsidR="00795052" w:rsidRPr="002637B5" w:rsidRDefault="00795052" w:rsidP="00795052">
            <w:pPr>
              <w:rPr>
                <w:rFonts w:eastAsia="Calibri"/>
                <w:lang w:eastAsia="en-US"/>
              </w:rPr>
            </w:pPr>
            <w:r w:rsidRPr="002637B5">
              <w:rPr>
                <w:rFonts w:eastAsia="Calibri"/>
                <w:lang w:eastAsia="en-US"/>
              </w:rPr>
              <w:t>4.12.1 Sol Stockage Tampon PF</w:t>
            </w:r>
          </w:p>
        </w:tc>
        <w:tc>
          <w:tcPr>
            <w:tcW w:w="605" w:type="pct"/>
          </w:tcPr>
          <w:p w14:paraId="02B08A2E" w14:textId="5436746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39785D5" w14:textId="1DBACAB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838F799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20E2FB3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vAlign w:val="center"/>
            <w:hideMark/>
          </w:tcPr>
          <w:p w14:paraId="3ECC992B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4.13 Laverie</w:t>
            </w:r>
          </w:p>
        </w:tc>
        <w:tc>
          <w:tcPr>
            <w:tcW w:w="2062" w:type="pct"/>
            <w:noWrap/>
            <w:hideMark/>
          </w:tcPr>
          <w:p w14:paraId="4A1CC9D5" w14:textId="77777777" w:rsidR="00795052" w:rsidRPr="002637B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2637B5">
              <w:rPr>
                <w:rFonts w:eastAsia="Calibri"/>
                <w:lang w:eastAsia="en-US"/>
              </w:rPr>
              <w:t>4.13.1 Sol laverie</w:t>
            </w:r>
          </w:p>
        </w:tc>
        <w:tc>
          <w:tcPr>
            <w:tcW w:w="605" w:type="pct"/>
          </w:tcPr>
          <w:p w14:paraId="3FA5B31E" w14:textId="481C7F3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D70F4EE" w14:textId="2200806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008071F" w14:textId="77777777" w:rsidTr="00795052">
        <w:trPr>
          <w:trHeight w:val="149"/>
        </w:trPr>
        <w:tc>
          <w:tcPr>
            <w:tcW w:w="662" w:type="pct"/>
            <w:vMerge/>
          </w:tcPr>
          <w:p w14:paraId="4C7F7C94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51DB04F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5A5B6C33" w14:textId="77777777" w:rsidR="00795052" w:rsidRPr="002637B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2637B5">
              <w:rPr>
                <w:rFonts w:eastAsia="Calibri"/>
                <w:lang w:eastAsia="en-US"/>
              </w:rPr>
              <w:t>4.13.2 Bassin laverie</w:t>
            </w:r>
          </w:p>
        </w:tc>
        <w:tc>
          <w:tcPr>
            <w:tcW w:w="605" w:type="pct"/>
          </w:tcPr>
          <w:p w14:paraId="5BF527CB" w14:textId="084A2F9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FA7C6AC" w14:textId="084B2E7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1D6F499" w14:textId="77777777" w:rsidTr="00795052">
        <w:trPr>
          <w:trHeight w:val="149"/>
        </w:trPr>
        <w:tc>
          <w:tcPr>
            <w:tcW w:w="662" w:type="pct"/>
            <w:vMerge/>
          </w:tcPr>
          <w:p w14:paraId="1F05F2B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423D817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4C9C9F67" w14:textId="77777777" w:rsidR="00795052" w:rsidRPr="005B098D" w:rsidRDefault="00795052" w:rsidP="00795052">
            <w:pPr>
              <w:jc w:val="both"/>
              <w:rPr>
                <w:rFonts w:eastAsia="Calibri"/>
                <w:highlight w:val="yellow"/>
                <w:lang w:eastAsia="en-US"/>
              </w:rPr>
            </w:pPr>
            <w:r w:rsidRPr="005B098D">
              <w:rPr>
                <w:rFonts w:eastAsia="Calibri"/>
                <w:highlight w:val="yellow"/>
                <w:lang w:eastAsia="en-US"/>
              </w:rPr>
              <w:t>4.13.3 Zone de séchage matériel propre</w:t>
            </w:r>
          </w:p>
        </w:tc>
        <w:tc>
          <w:tcPr>
            <w:tcW w:w="605" w:type="pct"/>
          </w:tcPr>
          <w:p w14:paraId="30181F66" w14:textId="2111557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B1C5A9A" w14:textId="47432BE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1F69919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7E72478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12EFDDC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4.14 Vestiaire hommes</w:t>
            </w:r>
          </w:p>
        </w:tc>
        <w:tc>
          <w:tcPr>
            <w:tcW w:w="2062" w:type="pct"/>
            <w:noWrap/>
            <w:hideMark/>
          </w:tcPr>
          <w:p w14:paraId="02CD7F1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4.14.1 Banc </w:t>
            </w:r>
          </w:p>
        </w:tc>
        <w:tc>
          <w:tcPr>
            <w:tcW w:w="605" w:type="pct"/>
          </w:tcPr>
          <w:p w14:paraId="5266C976" w14:textId="31081E8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5CDC53A" w14:textId="76F91DF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37B291B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5C5C20B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55609F2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76C70A6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4.14.2 Poignet vestiaire </w:t>
            </w:r>
          </w:p>
        </w:tc>
        <w:tc>
          <w:tcPr>
            <w:tcW w:w="605" w:type="pct"/>
          </w:tcPr>
          <w:p w14:paraId="091DCF37" w14:textId="1F88F82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38064DE" w14:textId="4DFFFBD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5CF656D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06E4E36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15F3A94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3FB2B72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4.14.3 Sols de vestiaire </w:t>
            </w:r>
          </w:p>
        </w:tc>
        <w:tc>
          <w:tcPr>
            <w:tcW w:w="605" w:type="pct"/>
          </w:tcPr>
          <w:p w14:paraId="2883D0A2" w14:textId="64A44CA6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7C364EC" w14:textId="706CBF2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748555AC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072EFB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4463600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3368B66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4.14.4 Distributeur désinfectant </w:t>
            </w:r>
          </w:p>
        </w:tc>
        <w:tc>
          <w:tcPr>
            <w:tcW w:w="605" w:type="pct"/>
          </w:tcPr>
          <w:p w14:paraId="4A9D6608" w14:textId="0E1D78C4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6149A59" w14:textId="16EEB59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4FF0389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A3492E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0DF5A096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4.15 Vestiaire Femmes</w:t>
            </w:r>
          </w:p>
        </w:tc>
        <w:tc>
          <w:tcPr>
            <w:tcW w:w="2062" w:type="pct"/>
            <w:noWrap/>
            <w:hideMark/>
          </w:tcPr>
          <w:p w14:paraId="231E521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4.15.1 Banc </w:t>
            </w:r>
          </w:p>
        </w:tc>
        <w:tc>
          <w:tcPr>
            <w:tcW w:w="605" w:type="pct"/>
          </w:tcPr>
          <w:p w14:paraId="6B19AA19" w14:textId="1BAE9F5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573C7BD" w14:textId="5EB8CA6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1292F55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2637835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AB5D7D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6D2691B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4.15.2 Poignet vestiaire </w:t>
            </w:r>
          </w:p>
        </w:tc>
        <w:tc>
          <w:tcPr>
            <w:tcW w:w="605" w:type="pct"/>
          </w:tcPr>
          <w:p w14:paraId="47E8709D" w14:textId="15249A6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035BDC3" w14:textId="7239B0E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D755ED1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4409884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CBEDA3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00C5A368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4.15.3 Sols de vestiaire </w:t>
            </w:r>
          </w:p>
        </w:tc>
        <w:tc>
          <w:tcPr>
            <w:tcW w:w="605" w:type="pct"/>
          </w:tcPr>
          <w:p w14:paraId="7F70408D" w14:textId="38449000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CDF4D0C" w14:textId="2A436AF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6E565A2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7AC3567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2D9B5BB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651D82F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4.15.4 Distributeur désinfectant </w:t>
            </w:r>
          </w:p>
        </w:tc>
        <w:tc>
          <w:tcPr>
            <w:tcW w:w="605" w:type="pct"/>
          </w:tcPr>
          <w:p w14:paraId="33A65CF9" w14:textId="39553262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3295C61" w14:textId="776AC39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58F8CF8A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3978EF4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  <w:noWrap/>
            <w:vAlign w:val="center"/>
            <w:hideMark/>
          </w:tcPr>
          <w:p w14:paraId="6F80B1E3" w14:textId="77777777" w:rsidR="00795052" w:rsidRPr="00F133C5" w:rsidRDefault="00795052" w:rsidP="00795052">
            <w:pPr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4.16 Vestiaire Visiteur</w:t>
            </w:r>
          </w:p>
        </w:tc>
        <w:tc>
          <w:tcPr>
            <w:tcW w:w="2062" w:type="pct"/>
            <w:noWrap/>
            <w:hideMark/>
          </w:tcPr>
          <w:p w14:paraId="373540A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4.16.1 Banc </w:t>
            </w:r>
          </w:p>
        </w:tc>
        <w:tc>
          <w:tcPr>
            <w:tcW w:w="605" w:type="pct"/>
          </w:tcPr>
          <w:p w14:paraId="6F407400" w14:textId="147AA00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88AF872" w14:textId="55DD82F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1E258124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5C3ED08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70D38EE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7F1D4FE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4.16.2 Poignet vestiaire </w:t>
            </w:r>
          </w:p>
        </w:tc>
        <w:tc>
          <w:tcPr>
            <w:tcW w:w="605" w:type="pct"/>
          </w:tcPr>
          <w:p w14:paraId="534147C9" w14:textId="3F5A4938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A5AB4AA" w14:textId="2DF63026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7C2D1EA" w14:textId="77777777" w:rsidTr="00795052">
        <w:trPr>
          <w:trHeight w:val="149"/>
        </w:trPr>
        <w:tc>
          <w:tcPr>
            <w:tcW w:w="662" w:type="pct"/>
            <w:vMerge/>
            <w:hideMark/>
          </w:tcPr>
          <w:p w14:paraId="1FD80C4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3E5B131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46F7843D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4.16.3 Sols de vestiaire </w:t>
            </w:r>
          </w:p>
        </w:tc>
        <w:tc>
          <w:tcPr>
            <w:tcW w:w="605" w:type="pct"/>
          </w:tcPr>
          <w:p w14:paraId="6273CA08" w14:textId="05B7BBEB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01AD3E96" w14:textId="58A1E34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3090A7F" w14:textId="77777777" w:rsidTr="00795052">
        <w:trPr>
          <w:trHeight w:val="157"/>
        </w:trPr>
        <w:tc>
          <w:tcPr>
            <w:tcW w:w="662" w:type="pct"/>
            <w:vMerge/>
            <w:hideMark/>
          </w:tcPr>
          <w:p w14:paraId="77FBCFC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  <w:hideMark/>
          </w:tcPr>
          <w:p w14:paraId="125DFF7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  <w:hideMark/>
          </w:tcPr>
          <w:p w14:paraId="3B1E8F3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4.16.4 Distributeur désinfectant </w:t>
            </w:r>
          </w:p>
        </w:tc>
        <w:tc>
          <w:tcPr>
            <w:tcW w:w="605" w:type="pct"/>
          </w:tcPr>
          <w:p w14:paraId="08DD1019" w14:textId="74B0E04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6CF8129" w14:textId="559984A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2B36F037" w14:textId="77777777" w:rsidTr="00795052">
        <w:trPr>
          <w:trHeight w:val="251"/>
        </w:trPr>
        <w:tc>
          <w:tcPr>
            <w:tcW w:w="662" w:type="pct"/>
            <w:vMerge/>
          </w:tcPr>
          <w:p w14:paraId="7CE46B5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</w:tcPr>
          <w:p w14:paraId="61F62A0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 xml:space="preserve">4.17 Laboratoire Microbiologie  </w:t>
            </w:r>
          </w:p>
        </w:tc>
        <w:tc>
          <w:tcPr>
            <w:tcW w:w="2062" w:type="pct"/>
            <w:noWrap/>
          </w:tcPr>
          <w:p w14:paraId="3BB7A83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4.17.1 Paillasse</w:t>
            </w:r>
          </w:p>
        </w:tc>
        <w:tc>
          <w:tcPr>
            <w:tcW w:w="605" w:type="pct"/>
          </w:tcPr>
          <w:p w14:paraId="7D54C381" w14:textId="40996062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BF55818" w14:textId="7D8283F5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E2FF6EE" w14:textId="77777777" w:rsidTr="00795052">
        <w:trPr>
          <w:trHeight w:val="302"/>
        </w:trPr>
        <w:tc>
          <w:tcPr>
            <w:tcW w:w="662" w:type="pct"/>
            <w:vMerge/>
          </w:tcPr>
          <w:p w14:paraId="75AA2E3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1CBB013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4D29842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4.17.2 Equipement</w:t>
            </w:r>
          </w:p>
        </w:tc>
        <w:tc>
          <w:tcPr>
            <w:tcW w:w="605" w:type="pct"/>
          </w:tcPr>
          <w:p w14:paraId="38BFD311" w14:textId="57135FD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2A2F8056" w14:textId="130D3BE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6004E4A2" w14:textId="77777777" w:rsidTr="00795052">
        <w:trPr>
          <w:trHeight w:val="341"/>
        </w:trPr>
        <w:tc>
          <w:tcPr>
            <w:tcW w:w="662" w:type="pct"/>
            <w:vMerge/>
          </w:tcPr>
          <w:p w14:paraId="5120DBE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74A220A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0ACAEBA1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4.17.3 Sol</w:t>
            </w:r>
          </w:p>
        </w:tc>
        <w:tc>
          <w:tcPr>
            <w:tcW w:w="605" w:type="pct"/>
          </w:tcPr>
          <w:p w14:paraId="52CE4864" w14:textId="1D50F64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75BEE63F" w14:textId="7DC0B88E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4DC2CEF1" w14:textId="77777777" w:rsidTr="00795052">
        <w:trPr>
          <w:trHeight w:val="341"/>
        </w:trPr>
        <w:tc>
          <w:tcPr>
            <w:tcW w:w="662" w:type="pct"/>
            <w:vMerge w:val="restart"/>
          </w:tcPr>
          <w:p w14:paraId="36C4164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 w:val="restart"/>
          </w:tcPr>
          <w:p w14:paraId="1B96C20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4.18 Vestiaire laverie</w:t>
            </w:r>
          </w:p>
        </w:tc>
        <w:tc>
          <w:tcPr>
            <w:tcW w:w="2062" w:type="pct"/>
            <w:noWrap/>
          </w:tcPr>
          <w:p w14:paraId="019EA7DE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4.18.1 Poigné vestiaire</w:t>
            </w:r>
          </w:p>
        </w:tc>
        <w:tc>
          <w:tcPr>
            <w:tcW w:w="605" w:type="pct"/>
          </w:tcPr>
          <w:p w14:paraId="202345FD" w14:textId="4604D19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43466BC2" w14:textId="6575080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E0247B7" w14:textId="77777777" w:rsidTr="00795052">
        <w:trPr>
          <w:trHeight w:val="341"/>
        </w:trPr>
        <w:tc>
          <w:tcPr>
            <w:tcW w:w="662" w:type="pct"/>
            <w:vMerge/>
          </w:tcPr>
          <w:p w14:paraId="4589C5E6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5179D3EF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49C44753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4.18.2 Sol vestiaire</w:t>
            </w:r>
          </w:p>
        </w:tc>
        <w:tc>
          <w:tcPr>
            <w:tcW w:w="605" w:type="pct"/>
          </w:tcPr>
          <w:p w14:paraId="443D51CC" w14:textId="41E978DA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56DB51A4" w14:textId="55C22333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07537A5B" w14:textId="77777777" w:rsidTr="00795052">
        <w:trPr>
          <w:trHeight w:val="341"/>
        </w:trPr>
        <w:tc>
          <w:tcPr>
            <w:tcW w:w="662" w:type="pct"/>
            <w:vMerge/>
          </w:tcPr>
          <w:p w14:paraId="78861609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4B086050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1B63BF7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F133C5">
              <w:rPr>
                <w:rFonts w:eastAsia="Calibri"/>
                <w:lang w:eastAsia="en-US"/>
              </w:rPr>
              <w:t>4.18.3 Distributeur vestiaire</w:t>
            </w:r>
          </w:p>
        </w:tc>
        <w:tc>
          <w:tcPr>
            <w:tcW w:w="605" w:type="pct"/>
          </w:tcPr>
          <w:p w14:paraId="31553046" w14:textId="34CE2BB9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11984FE9" w14:textId="13CD44E1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  <w:tr w:rsidR="00795052" w:rsidRPr="00F133C5" w14:paraId="3151ADE8" w14:textId="77777777" w:rsidTr="00795052">
        <w:trPr>
          <w:trHeight w:val="341"/>
        </w:trPr>
        <w:tc>
          <w:tcPr>
            <w:tcW w:w="662" w:type="pct"/>
            <w:vMerge/>
          </w:tcPr>
          <w:p w14:paraId="2889B832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1083" w:type="pct"/>
            <w:vMerge/>
          </w:tcPr>
          <w:p w14:paraId="466C266A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062" w:type="pct"/>
            <w:noWrap/>
          </w:tcPr>
          <w:p w14:paraId="3E0A7897" w14:textId="7777777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4.18.4 Chariot laverie </w:t>
            </w:r>
          </w:p>
        </w:tc>
        <w:tc>
          <w:tcPr>
            <w:tcW w:w="605" w:type="pct"/>
          </w:tcPr>
          <w:p w14:paraId="570593CF" w14:textId="64701A97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B173A1">
              <w:rPr>
                <w:rFonts w:eastAsia="Calibri"/>
                <w:lang w:eastAsia="en-US"/>
              </w:rPr>
              <w:t xml:space="preserve">&lt;500 </w:t>
            </w:r>
            <w:proofErr w:type="spellStart"/>
            <w:r w:rsidRPr="00B173A1">
              <w:rPr>
                <w:rFonts w:eastAsia="Calibri"/>
                <w:lang w:eastAsia="en-US"/>
              </w:rPr>
              <w:t>ufc</w:t>
            </w:r>
            <w:proofErr w:type="spellEnd"/>
            <w:r w:rsidRPr="00B173A1">
              <w:rPr>
                <w:rFonts w:eastAsia="Calibri"/>
                <w:lang w:eastAsia="en-US"/>
              </w:rPr>
              <w:t>/cm²</w:t>
            </w:r>
          </w:p>
        </w:tc>
        <w:tc>
          <w:tcPr>
            <w:tcW w:w="589" w:type="pct"/>
          </w:tcPr>
          <w:p w14:paraId="3F78F26B" w14:textId="44D82E0D" w:rsidR="00795052" w:rsidRPr="00F133C5" w:rsidRDefault="00795052" w:rsidP="00795052">
            <w:pPr>
              <w:jc w:val="both"/>
              <w:rPr>
                <w:rFonts w:eastAsia="Calibri"/>
                <w:lang w:eastAsia="en-US"/>
              </w:rPr>
            </w:pPr>
            <w:r w:rsidRPr="006C60E1">
              <w:rPr>
                <w:rFonts w:eastAsia="Calibri"/>
                <w:lang w:eastAsia="en-US"/>
              </w:rPr>
              <w:t>Absence/cm²</w:t>
            </w:r>
          </w:p>
        </w:tc>
      </w:tr>
    </w:tbl>
    <w:p w14:paraId="49899B36" w14:textId="77777777" w:rsidR="00795052" w:rsidRDefault="00795052"/>
    <w:sectPr w:rsidR="00795052" w:rsidSect="0079505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52"/>
    <w:rsid w:val="002C5F63"/>
    <w:rsid w:val="00474BF3"/>
    <w:rsid w:val="00795052"/>
    <w:rsid w:val="00A40937"/>
    <w:rsid w:val="00CF1D55"/>
    <w:rsid w:val="00D9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EB5C"/>
  <w15:chartTrackingRefBased/>
  <w15:docId w15:val="{4E50E3B0-9A5E-44B5-9A98-816FA4A7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052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50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0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0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0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0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0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0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0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0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0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0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0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0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0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0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0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0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50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0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50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0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759</Words>
  <Characters>4370</Characters>
  <Application>Microsoft Office Word</Application>
  <DocSecurity>0</DocSecurity>
  <Lines>364</Lines>
  <Paragraphs>138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Séraphin YOUGBARE</dc:creator>
  <cp:keywords/>
  <dc:description/>
  <cp:lastModifiedBy>Séraphin YOUGBARE</cp:lastModifiedBy>
  <cp:revision>1</cp:revision>
  <dcterms:created xsi:type="dcterms:W3CDTF">2026-04-16T13:55:00Z</dcterms:created>
  <dcterms:modified xsi:type="dcterms:W3CDTF">2026-04-16T14:05:00Z</dcterms:modified>
</cp:coreProperties>
</file>