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DFSS Pilot Measurement Activation – Historical Project Fill-In</w:t>
      </w:r>
    </w:p>
    <w:p>
      <w:pPr>
        <w:jc w:val="center"/>
      </w:pPr>
      <w:r>
        <w:rPr>
          <w:b/>
          <w:sz w:val="24"/>
        </w:rPr>
        <w:t>P-HIST-01 | LC Security &amp; Service | Filled with real historical project data</w:t>
      </w:r>
    </w:p>
    <w:p>
      <w:pPr>
        <w:jc w:val="center"/>
      </w:pPr>
      <w:r>
        <w:t>Cert-Expert | DMADV / Pilot Measurement Activation | 2026-06-05</w:t>
      </w:r>
    </w:p>
    <w:p/>
    <w:p>
      <w:r>
        <w:rPr>
          <w:b/>
        </w:rPr>
        <w:t xml:space="preserve">Working boundary: </w:t>
      </w:r>
      <w:r>
        <w:t>No invented pilot data, no invented target values, no Product Design, no UI, no data model, no software architecture. This document captures historical real project evidence and clearly separates confirmed data, assumptions and open fields.</w:t>
      </w:r>
    </w:p>
    <w:p>
      <w:r>
        <w:rPr>
          <w:b/>
        </w:rPr>
        <w:t xml:space="preserve">Data status: </w:t>
      </w:r>
      <w:r>
        <w:t>Historical real project data from user interview. Evidence files and exact timestamps should be added later where available.</w:t>
      </w:r>
    </w:p>
    <w:p>
      <w:pPr>
        <w:pStyle w:val="Heading1"/>
      </w:pPr>
      <w:r>
        <w:t>0. Quick Status / Schnellstatus</w:t>
      </w:r>
    </w:p>
    <w:tbl>
      <w:tblPr>
        <w:tblStyle w:val="TableGrid"/>
        <w:tblW w:type="auto" w:w="0"/>
        <w:jc w:val="center"/>
        <w:tblLook w:firstColumn="1" w:firstRow="1" w:lastColumn="0" w:lastRow="0" w:noHBand="0" w:noVBand="1" w:val="04A0"/>
      </w:tblPr>
      <w:tblGrid>
        <w:gridCol w:w="5256"/>
        <w:gridCol w:w="5256"/>
      </w:tblGrid>
      <w:tr>
        <w:tc>
          <w:tcPr>
            <w:tcW w:type="dxa" w:w="5256"/>
            <w:shd w:fill="D9EAF7"/>
            <w:vAlign w:val="center"/>
          </w:tcPr>
          <w:p>
            <w:r/>
            <w:r>
              <w:rPr>
                <w:b/>
                <w:sz w:val="16"/>
              </w:rPr>
              <w:t>Question / Frage</w:t>
            </w:r>
          </w:p>
        </w:tc>
        <w:tc>
          <w:tcPr>
            <w:tcW w:type="dxa" w:w="5256"/>
            <w:shd w:fill="D9EAF7"/>
            <w:vAlign w:val="center"/>
          </w:tcPr>
          <w:p>
            <w:r/>
            <w:r>
              <w:rPr>
                <w:b/>
                <w:sz w:val="16"/>
              </w:rPr>
              <w:t>Answer / Antwort</w:t>
            </w:r>
          </w:p>
        </w:tc>
      </w:tr>
      <w:tr>
        <w:tc>
          <w:tcPr>
            <w:tcW w:type="dxa" w:w="5256"/>
            <w:vAlign w:val="top"/>
          </w:tcPr>
          <w:p>
            <w:r/>
            <w:r>
              <w:rPr>
                <w:b w:val="0"/>
                <w:sz w:val="16"/>
              </w:rPr>
              <w:t>Are real historical pilot/baseline values available?</w:t>
            </w:r>
          </w:p>
        </w:tc>
        <w:tc>
          <w:tcPr>
            <w:tcW w:type="dxa" w:w="5256"/>
            <w:vAlign w:val="top"/>
          </w:tcPr>
          <w:p>
            <w:r/>
            <w:r>
              <w:rPr>
                <w:b w:val="0"/>
                <w:sz w:val="16"/>
              </w:rPr>
              <w:t>[x] Partly — real historical dates, audit result, project scope, effort estimates and blockers are available; exact evidence IDs and some timestamps remain TBD.</w:t>
            </w:r>
          </w:p>
        </w:tc>
      </w:tr>
      <w:tr>
        <w:tc>
          <w:tcPr>
            <w:tcW w:type="dxa" w:w="5256"/>
            <w:vAlign w:val="top"/>
          </w:tcPr>
          <w:p>
            <w:r/>
            <w:r>
              <w:rPr>
                <w:b w:val="0"/>
                <w:sz w:val="16"/>
              </w:rPr>
              <w:t>Can this project be used for DFSS design input?</w:t>
            </w:r>
          </w:p>
        </w:tc>
        <w:tc>
          <w:tcPr>
            <w:tcW w:type="dxa" w:w="5256"/>
            <w:vAlign w:val="top"/>
          </w:tcPr>
          <w:p>
            <w:r/>
            <w:r>
              <w:rPr>
                <w:b w:val="0"/>
                <w:sz w:val="16"/>
              </w:rPr>
              <w:t>[x] Yes, as historical baseline evidence / P-HIST-01; not as current live pilot unless evidence files are attached.</w:t>
            </w:r>
          </w:p>
        </w:tc>
      </w:tr>
      <w:tr>
        <w:tc>
          <w:tcPr>
            <w:tcW w:type="dxa" w:w="5256"/>
            <w:vAlign w:val="top"/>
          </w:tcPr>
          <w:p>
            <w:r/>
            <w:r>
              <w:rPr>
                <w:b w:val="0"/>
                <w:sz w:val="16"/>
              </w:rPr>
              <w:t>Can a Pilot Validation Report be created from this alone?</w:t>
            </w:r>
          </w:p>
        </w:tc>
        <w:tc>
          <w:tcPr>
            <w:tcW w:type="dxa" w:w="5256"/>
            <w:vAlign w:val="top"/>
          </w:tcPr>
          <w:p>
            <w:r/>
            <w:r>
              <w:rPr>
                <w:b w:val="0"/>
                <w:sz w:val="16"/>
              </w:rPr>
              <w:t>[x] No — combine with P05 and other current/historical projects; data quality still requires evidence indexing.</w:t>
            </w:r>
          </w:p>
        </w:tc>
      </w:tr>
      <w:tr>
        <w:tc>
          <w:tcPr>
            <w:tcW w:type="dxa" w:w="5256"/>
            <w:vAlign w:val="top"/>
          </w:tcPr>
          <w:p>
            <w:r/>
            <w:r>
              <w:rPr>
                <w:b w:val="0"/>
                <w:sz w:val="16"/>
              </w:rPr>
              <w:t>Decision / Entscheidung</w:t>
            </w:r>
          </w:p>
        </w:tc>
        <w:tc>
          <w:tcPr>
            <w:tcW w:type="dxa" w:w="5256"/>
            <w:vAlign w:val="top"/>
          </w:tcPr>
          <w:p>
            <w:r/>
            <w:r>
              <w:rPr>
                <w:b w:val="0"/>
                <w:sz w:val="16"/>
              </w:rPr>
              <w:t>[x] Use as historical measurement input  [ ] Rework  [ ] Exclude</w:t>
            </w:r>
          </w:p>
        </w:tc>
      </w:tr>
    </w:tbl>
    <w:p/>
    <w:p>
      <w:pPr>
        <w:pStyle w:val="Heading1"/>
      </w:pPr>
      <w:r>
        <w:t>1. Project Portfolio Overview / Projektportfolio-Übersicht</w:t>
      </w:r>
    </w:p>
    <w:tbl>
      <w:tblPr>
        <w:tblStyle w:val="TableGrid"/>
        <w:tblW w:type="auto" w:w="0"/>
        <w:jc w:val="center"/>
        <w:tblLook w:firstColumn="1" w:firstRow="1" w:lastColumn="0" w:lastRow="0" w:noHBand="0" w:noVBand="1" w:val="04A0"/>
      </w:tblPr>
      <w:tblGrid>
        <w:gridCol w:w="1168"/>
        <w:gridCol w:w="1168"/>
        <w:gridCol w:w="1168"/>
        <w:gridCol w:w="1168"/>
        <w:gridCol w:w="1168"/>
        <w:gridCol w:w="1168"/>
        <w:gridCol w:w="1168"/>
        <w:gridCol w:w="1168"/>
        <w:gridCol w:w="1168"/>
      </w:tblGrid>
      <w:tr>
        <w:tc>
          <w:tcPr>
            <w:tcW w:type="dxa" w:w="1168"/>
            <w:shd w:fill="D9EAF7"/>
            <w:vAlign w:val="center"/>
          </w:tcPr>
          <w:p>
            <w:r/>
            <w:r>
              <w:rPr>
                <w:b/>
                <w:sz w:val="16"/>
              </w:rPr>
              <w:t>Project ID</w:t>
            </w:r>
          </w:p>
        </w:tc>
        <w:tc>
          <w:tcPr>
            <w:tcW w:type="dxa" w:w="1168"/>
            <w:shd w:fill="D9EAF7"/>
            <w:vAlign w:val="center"/>
          </w:tcPr>
          <w:p>
            <w:r/>
            <w:r>
              <w:rPr>
                <w:b/>
                <w:sz w:val="16"/>
              </w:rPr>
              <w:t>Type</w:t>
            </w:r>
          </w:p>
        </w:tc>
        <w:tc>
          <w:tcPr>
            <w:tcW w:type="dxa" w:w="1168"/>
            <w:shd w:fill="D9EAF7"/>
            <w:vAlign w:val="center"/>
          </w:tcPr>
          <w:p>
            <w:r/>
            <w:r>
              <w:rPr>
                <w:b/>
                <w:sz w:val="16"/>
              </w:rPr>
              <w:t>Norms</w:t>
            </w:r>
          </w:p>
        </w:tc>
        <w:tc>
          <w:tcPr>
            <w:tcW w:type="dxa" w:w="1168"/>
            <w:shd w:fill="D9EAF7"/>
            <w:vAlign w:val="center"/>
          </w:tcPr>
          <w:p>
            <w:r/>
            <w:r>
              <w:rPr>
                <w:b/>
                <w:sz w:val="16"/>
              </w:rPr>
              <w:t>SDLs / Services</w:t>
            </w:r>
          </w:p>
        </w:tc>
        <w:tc>
          <w:tcPr>
            <w:tcW w:type="dxa" w:w="1168"/>
            <w:shd w:fill="D9EAF7"/>
            <w:vAlign w:val="center"/>
          </w:tcPr>
          <w:p>
            <w:r/>
            <w:r>
              <w:rPr>
                <w:b/>
                <w:sz w:val="16"/>
              </w:rPr>
              <w:t>Service model</w:t>
            </w:r>
          </w:p>
        </w:tc>
        <w:tc>
          <w:tcPr>
            <w:tcW w:type="dxa" w:w="1168"/>
            <w:shd w:fill="D9EAF7"/>
            <w:vAlign w:val="center"/>
          </w:tcPr>
          <w:p>
            <w:r/>
            <w:r>
              <w:rPr>
                <w:b/>
                <w:sz w:val="16"/>
              </w:rPr>
              <w:t>Start</w:t>
            </w:r>
          </w:p>
        </w:tc>
        <w:tc>
          <w:tcPr>
            <w:tcW w:type="dxa" w:w="1168"/>
            <w:shd w:fill="D9EAF7"/>
            <w:vAlign w:val="center"/>
          </w:tcPr>
          <w:p>
            <w:r/>
            <w:r>
              <w:rPr>
                <w:b/>
                <w:sz w:val="16"/>
              </w:rPr>
              <w:t>Audit date</w:t>
            </w:r>
          </w:p>
        </w:tc>
        <w:tc>
          <w:tcPr>
            <w:tcW w:type="dxa" w:w="1168"/>
            <w:shd w:fill="D9EAF7"/>
            <w:vAlign w:val="center"/>
          </w:tcPr>
          <w:p>
            <w:r/>
            <w:r>
              <w:rPr>
                <w:b/>
                <w:sz w:val="16"/>
              </w:rPr>
              <w:t>Main blocker</w:t>
            </w:r>
          </w:p>
        </w:tc>
        <w:tc>
          <w:tcPr>
            <w:tcW w:type="dxa" w:w="1168"/>
            <w:shd w:fill="D9EAF7"/>
            <w:vAlign w:val="center"/>
          </w:tcPr>
          <w:p>
            <w:r/>
            <w:r>
              <w:rPr>
                <w:b/>
                <w:sz w:val="16"/>
              </w:rPr>
              <w:t>Readiness</w:t>
            </w:r>
          </w:p>
        </w:tc>
      </w:tr>
      <w:tr>
        <w:tc>
          <w:tcPr>
            <w:tcW w:type="dxa" w:w="1168"/>
            <w:vAlign w:val="top"/>
          </w:tcPr>
          <w:p>
            <w:r/>
            <w:r>
              <w:rPr>
                <w:b w:val="0"/>
                <w:sz w:val="16"/>
              </w:rPr>
              <w:t>P-HIST-01</w:t>
            </w:r>
          </w:p>
        </w:tc>
        <w:tc>
          <w:tcPr>
            <w:tcW w:type="dxa" w:w="1168"/>
            <w:vAlign w:val="top"/>
          </w:tcPr>
          <w:p>
            <w:r/>
            <w:r>
              <w:rPr>
                <w:b w:val="0"/>
                <w:sz w:val="16"/>
              </w:rPr>
              <w:t>Initial certification / Erstzertifizierung</w:t>
            </w:r>
          </w:p>
        </w:tc>
        <w:tc>
          <w:tcPr>
            <w:tcW w:type="dxa" w:w="1168"/>
            <w:vAlign w:val="top"/>
          </w:tcPr>
          <w:p>
            <w:r/>
            <w:r>
              <w:rPr>
                <w:b w:val="0"/>
                <w:sz w:val="16"/>
              </w:rPr>
              <w:t>ISO 9001 + DIN 77200-1/-2</w:t>
            </w:r>
          </w:p>
        </w:tc>
        <w:tc>
          <w:tcPr>
            <w:tcW w:type="dxa" w:w="1168"/>
            <w:vAlign w:val="top"/>
          </w:tcPr>
          <w:p>
            <w:r/>
            <w:r>
              <w:rPr>
                <w:b w:val="0"/>
                <w:sz w:val="16"/>
              </w:rPr>
              <w:t>DIN 77200-1: stationärer Dienst, Kontrolldienst, Empfangsdienst. DIN 77200-2: Flüchtlings-/Asylunterkünfte auf Dokumentenbasis.</w:t>
            </w:r>
          </w:p>
        </w:tc>
        <w:tc>
          <w:tcPr>
            <w:tcW w:type="dxa" w:w="1168"/>
            <w:vAlign w:val="top"/>
          </w:tcPr>
          <w:p>
            <w:r/>
            <w:r>
              <w:rPr>
                <w:b w:val="0"/>
                <w:sz w:val="16"/>
              </w:rPr>
              <w:t>Done-for-you (historical; no Done-with-you/Software-only split at that time)</w:t>
            </w:r>
          </w:p>
        </w:tc>
        <w:tc>
          <w:tcPr>
            <w:tcW w:type="dxa" w:w="1168"/>
            <w:vAlign w:val="top"/>
          </w:tcPr>
          <w:p>
            <w:r/>
            <w:r>
              <w:rPr>
                <w:b w:val="0"/>
                <w:sz w:val="16"/>
              </w:rPr>
              <w:t>2026-01-09</w:t>
            </w:r>
          </w:p>
        </w:tc>
        <w:tc>
          <w:tcPr>
            <w:tcW w:type="dxa" w:w="1168"/>
            <w:vAlign w:val="top"/>
          </w:tcPr>
          <w:p>
            <w:r/>
            <w:r>
              <w:rPr>
                <w:b w:val="0"/>
                <w:sz w:val="16"/>
              </w:rPr>
              <w:t>2026-02-12, 3 audit days</w:t>
            </w:r>
          </w:p>
        </w:tc>
        <w:tc>
          <w:tcPr>
            <w:tcW w:type="dxa" w:w="1168"/>
            <w:vAlign w:val="top"/>
          </w:tcPr>
          <w:p>
            <w:r/>
            <w:r>
              <w:rPr>
                <w:b w:val="0"/>
                <w:sz w:val="16"/>
              </w:rPr>
              <w:t>E-mail/request failure; manual evidence collection; high time pressure; post-audit SK/EK submission; blueprint name error; training readiness.</w:t>
            </w:r>
          </w:p>
        </w:tc>
        <w:tc>
          <w:tcPr>
            <w:tcW w:type="dxa" w:w="1168"/>
            <w:vAlign w:val="top"/>
          </w:tcPr>
          <w:p>
            <w:r/>
            <w:r>
              <w:rPr>
                <w:b w:val="0"/>
                <w:sz w:val="16"/>
              </w:rPr>
              <w:t>Red before on-site rescue; Yellow after on-site rescue; Green at audit with follow-up requests.</w:t>
            </w:r>
          </w:p>
        </w:tc>
      </w:tr>
    </w:tbl>
    <w:p/>
    <w:p>
      <w:pPr>
        <w:pStyle w:val="Heading1"/>
      </w:pPr>
      <w:r>
        <w:t>2. Project Setup Record / Projekt-Steckbrief</w:t>
      </w:r>
    </w:p>
    <w:tbl>
      <w:tblPr>
        <w:tblStyle w:val="TableGrid"/>
        <w:tblW w:type="auto" w:w="0"/>
        <w:jc w:val="center"/>
        <w:tblLook w:firstColumn="1" w:firstRow="1" w:lastColumn="0" w:lastRow="0" w:noHBand="0" w:noVBand="1" w:val="04A0"/>
      </w:tblPr>
      <w:tblGrid>
        <w:gridCol w:w="3504"/>
        <w:gridCol w:w="3504"/>
        <w:gridCol w:w="3504"/>
      </w:tblGrid>
      <w:tr>
        <w:tc>
          <w:tcPr>
            <w:tcW w:type="dxa" w:w="3504"/>
            <w:shd w:fill="D9EAF7"/>
            <w:vAlign w:val="center"/>
          </w:tcPr>
          <w:p>
            <w:r/>
            <w:r>
              <w:rPr>
                <w:b/>
                <w:sz w:val="16"/>
              </w:rPr>
              <w:t>Field / Feld</w:t>
            </w:r>
          </w:p>
        </w:tc>
        <w:tc>
          <w:tcPr>
            <w:tcW w:type="dxa" w:w="3504"/>
            <w:shd w:fill="D9EAF7"/>
            <w:vAlign w:val="center"/>
          </w:tcPr>
          <w:p>
            <w:r/>
            <w:r>
              <w:rPr>
                <w:b/>
                <w:sz w:val="16"/>
              </w:rPr>
              <w:t>Input / Eingabe</w:t>
            </w:r>
          </w:p>
        </w:tc>
        <w:tc>
          <w:tcPr>
            <w:tcW w:type="dxa" w:w="3504"/>
            <w:shd w:fill="D9EAF7"/>
            <w:vAlign w:val="center"/>
          </w:tcPr>
          <w:p>
            <w:r/>
            <w:r>
              <w:rPr>
                <w:b/>
                <w:sz w:val="16"/>
              </w:rPr>
              <w:t>Notes / Hinweise</w:t>
            </w:r>
          </w:p>
        </w:tc>
      </w:tr>
      <w:tr>
        <w:tc>
          <w:tcPr>
            <w:tcW w:type="dxa" w:w="3504"/>
            <w:vAlign w:val="top"/>
          </w:tcPr>
          <w:p>
            <w:r/>
            <w:r>
              <w:rPr>
                <w:b w:val="0"/>
                <w:sz w:val="16"/>
              </w:rPr>
              <w:t>Project ID</w:t>
            </w:r>
          </w:p>
        </w:tc>
        <w:tc>
          <w:tcPr>
            <w:tcW w:type="dxa" w:w="3504"/>
            <w:vAlign w:val="top"/>
          </w:tcPr>
          <w:p>
            <w:r/>
            <w:r>
              <w:rPr>
                <w:b w:val="0"/>
                <w:sz w:val="16"/>
              </w:rPr>
              <w:t>P-HIST-01</w:t>
            </w:r>
          </w:p>
        </w:tc>
        <w:tc>
          <w:tcPr>
            <w:tcW w:type="dxa" w:w="3504"/>
            <w:vAlign w:val="top"/>
          </w:tcPr>
          <w:p>
            <w:r/>
            <w:r>
              <w:rPr>
                <w:b w:val="0"/>
                <w:sz w:val="16"/>
              </w:rPr>
              <w:t>Historical real project; keep separate from live P01-P05.</w:t>
            </w:r>
          </w:p>
        </w:tc>
      </w:tr>
      <w:tr>
        <w:tc>
          <w:tcPr>
            <w:tcW w:type="dxa" w:w="3504"/>
            <w:vAlign w:val="top"/>
          </w:tcPr>
          <w:p>
            <w:r/>
            <w:r>
              <w:rPr>
                <w:b w:val="0"/>
                <w:sz w:val="16"/>
              </w:rPr>
              <w:t>Project name</w:t>
            </w:r>
          </w:p>
        </w:tc>
        <w:tc>
          <w:tcPr>
            <w:tcW w:type="dxa" w:w="3504"/>
            <w:vAlign w:val="top"/>
          </w:tcPr>
          <w:p>
            <w:r/>
            <w:r>
              <w:rPr>
                <w:b w:val="0"/>
                <w:sz w:val="16"/>
              </w:rPr>
              <w:t>LC Security &amp; Service</w:t>
            </w:r>
          </w:p>
        </w:tc>
        <w:tc>
          <w:tcPr>
            <w:tcW w:type="dxa" w:w="3504"/>
            <w:vAlign w:val="top"/>
          </w:tcPr>
          <w:p>
            <w:r/>
            <w:r>
              <w:rPr>
                <w:b w:val="0"/>
                <w:sz w:val="16"/>
              </w:rPr>
              <w:t>Customer name used as historical working reference.</w:t>
            </w:r>
          </w:p>
        </w:tc>
      </w:tr>
      <w:tr>
        <w:tc>
          <w:tcPr>
            <w:tcW w:type="dxa" w:w="3504"/>
            <w:vAlign w:val="top"/>
          </w:tcPr>
          <w:p>
            <w:r/>
            <w:r>
              <w:rPr>
                <w:b w:val="0"/>
                <w:sz w:val="16"/>
              </w:rPr>
              <w:t>Project type</w:t>
            </w:r>
          </w:p>
        </w:tc>
        <w:tc>
          <w:tcPr>
            <w:tcW w:type="dxa" w:w="3504"/>
            <w:vAlign w:val="top"/>
          </w:tcPr>
          <w:p>
            <w:r/>
            <w:r>
              <w:rPr>
                <w:b w:val="0"/>
                <w:sz w:val="16"/>
              </w:rPr>
              <w:t>[x] Initial certification  [ ] Surveillance  [ ] NC closure</w:t>
            </w:r>
          </w:p>
        </w:tc>
        <w:tc>
          <w:tcPr>
            <w:tcW w:type="dxa" w:w="3504"/>
            <w:vAlign w:val="top"/>
          </w:tcPr>
          <w:p>
            <w:r/>
            <w:r>
              <w:rPr>
                <w:b w:val="0"/>
                <w:sz w:val="16"/>
              </w:rPr>
              <w:t>First certification project.</w:t>
            </w:r>
          </w:p>
        </w:tc>
      </w:tr>
      <w:tr>
        <w:tc>
          <w:tcPr>
            <w:tcW w:type="dxa" w:w="3504"/>
            <w:vAlign w:val="top"/>
          </w:tcPr>
          <w:p>
            <w:r/>
            <w:r>
              <w:rPr>
                <w:b w:val="0"/>
                <w:sz w:val="16"/>
              </w:rPr>
              <w:t>Norms</w:t>
            </w:r>
          </w:p>
        </w:tc>
        <w:tc>
          <w:tcPr>
            <w:tcW w:type="dxa" w:w="3504"/>
            <w:vAlign w:val="top"/>
          </w:tcPr>
          <w:p>
            <w:r/>
            <w:r>
              <w:rPr>
                <w:b w:val="0"/>
                <w:sz w:val="16"/>
              </w:rPr>
              <w:t>[x] ISO 9001  [x] DIN 77200-1  [x] DIN 77200-2</w:t>
            </w:r>
          </w:p>
        </w:tc>
        <w:tc>
          <w:tcPr>
            <w:tcW w:type="dxa" w:w="3504"/>
            <w:vAlign w:val="top"/>
          </w:tcPr>
          <w:p>
            <w:r/>
            <w:r>
              <w:rPr>
                <w:b w:val="0"/>
                <w:sz w:val="16"/>
              </w:rPr>
              <w:t>DIN 77200 assumed; user said DIN 7700 verbally but context confirms DIN 77200.</w:t>
            </w:r>
          </w:p>
        </w:tc>
      </w:tr>
      <w:tr>
        <w:tc>
          <w:tcPr>
            <w:tcW w:type="dxa" w:w="3504"/>
            <w:vAlign w:val="top"/>
          </w:tcPr>
          <w:p>
            <w:r/>
            <w:r>
              <w:rPr>
                <w:b w:val="0"/>
                <w:sz w:val="16"/>
              </w:rPr>
              <w:t>DIN 77200-1 SDLs</w:t>
            </w:r>
          </w:p>
        </w:tc>
        <w:tc>
          <w:tcPr>
            <w:tcW w:type="dxa" w:w="3504"/>
            <w:vAlign w:val="top"/>
          </w:tcPr>
          <w:p>
            <w:r/>
            <w:r>
              <w:rPr>
                <w:b w:val="0"/>
                <w:sz w:val="16"/>
              </w:rPr>
              <w:t>Stationärer Dienst; Kontrolldienst; Empfangsdienst</w:t>
            </w:r>
          </w:p>
        </w:tc>
        <w:tc>
          <w:tcPr>
            <w:tcW w:type="dxa" w:w="3504"/>
            <w:vAlign w:val="top"/>
          </w:tcPr>
          <w:p>
            <w:r/>
            <w:r>
              <w:rPr>
                <w:b w:val="0"/>
                <w:sz w:val="16"/>
              </w:rPr>
              <w:t>Exact German SDL wording to be verified if certificate/scope is available.</w:t>
            </w:r>
          </w:p>
        </w:tc>
      </w:tr>
      <w:tr>
        <w:tc>
          <w:tcPr>
            <w:tcW w:type="dxa" w:w="3504"/>
            <w:vAlign w:val="top"/>
          </w:tcPr>
          <w:p>
            <w:r/>
            <w:r>
              <w:rPr>
                <w:b w:val="0"/>
                <w:sz w:val="16"/>
              </w:rPr>
              <w:t>DIN 77200-2 scope</w:t>
            </w:r>
          </w:p>
        </w:tc>
        <w:tc>
          <w:tcPr>
            <w:tcW w:type="dxa" w:w="3504"/>
            <w:vAlign w:val="top"/>
          </w:tcPr>
          <w:p>
            <w:r/>
            <w:r>
              <w:rPr>
                <w:b w:val="0"/>
                <w:sz w:val="16"/>
              </w:rPr>
              <w:t>Flüchtlings- und Asylunterkünfte auf Dokumentenbasis</w:t>
            </w:r>
          </w:p>
        </w:tc>
        <w:tc>
          <w:tcPr>
            <w:tcW w:type="dxa" w:w="3504"/>
            <w:vAlign w:val="top"/>
          </w:tcPr>
          <w:p>
            <w:r/>
            <w:r>
              <w:rPr>
                <w:b w:val="0"/>
                <w:sz w:val="16"/>
              </w:rPr>
              <w:t>Initial certification on documentation basis; real project needed at Ü1.</w:t>
            </w:r>
          </w:p>
        </w:tc>
      </w:tr>
      <w:tr>
        <w:tc>
          <w:tcPr>
            <w:tcW w:type="dxa" w:w="3504"/>
            <w:vAlign w:val="top"/>
          </w:tcPr>
          <w:p>
            <w:r/>
            <w:r>
              <w:rPr>
                <w:b w:val="0"/>
                <w:sz w:val="16"/>
              </w:rPr>
              <w:t>Service model</w:t>
            </w:r>
          </w:p>
        </w:tc>
        <w:tc>
          <w:tcPr>
            <w:tcW w:type="dxa" w:w="3504"/>
            <w:vAlign w:val="top"/>
          </w:tcPr>
          <w:p>
            <w:r/>
            <w:r>
              <w:rPr>
                <w:b w:val="0"/>
                <w:sz w:val="16"/>
              </w:rPr>
              <w:t>Done-for-you</w:t>
            </w:r>
          </w:p>
        </w:tc>
        <w:tc>
          <w:tcPr>
            <w:tcW w:type="dxa" w:w="3504"/>
            <w:vAlign w:val="top"/>
          </w:tcPr>
          <w:p>
            <w:r/>
            <w:r>
              <w:rPr>
                <w:b w:val="0"/>
                <w:sz w:val="16"/>
              </w:rPr>
              <w:t>At that time no separate Done-for-you/Done-with-you package logic existed.</w:t>
            </w:r>
          </w:p>
        </w:tc>
      </w:tr>
      <w:tr>
        <w:tc>
          <w:tcPr>
            <w:tcW w:type="dxa" w:w="3504"/>
            <w:vAlign w:val="top"/>
          </w:tcPr>
          <w:p>
            <w:r/>
            <w:r>
              <w:rPr>
                <w:b w:val="0"/>
                <w:sz w:val="16"/>
              </w:rPr>
              <w:t>Sales call / start</w:t>
            </w:r>
          </w:p>
        </w:tc>
        <w:tc>
          <w:tcPr>
            <w:tcW w:type="dxa" w:w="3504"/>
            <w:vAlign w:val="top"/>
          </w:tcPr>
          <w:p>
            <w:r/>
            <w:r>
              <w:rPr>
                <w:b w:val="0"/>
                <w:sz w:val="16"/>
              </w:rPr>
              <w:t>2026-01-09</w:t>
            </w:r>
          </w:p>
        </w:tc>
        <w:tc>
          <w:tcPr>
            <w:tcW w:type="dxa" w:w="3504"/>
            <w:vAlign w:val="top"/>
          </w:tcPr>
          <w:p>
            <w:r/>
            <w:r>
              <w:rPr>
                <w:b w:val="0"/>
                <w:sz w:val="16"/>
              </w:rPr>
              <w:t>Real historical date from user interview.</w:t>
            </w:r>
          </w:p>
        </w:tc>
      </w:tr>
      <w:tr>
        <w:tc>
          <w:tcPr>
            <w:tcW w:type="dxa" w:w="3504"/>
            <w:vAlign w:val="top"/>
          </w:tcPr>
          <w:p>
            <w:r/>
            <w:r>
              <w:rPr>
                <w:b w:val="0"/>
                <w:sz w:val="16"/>
              </w:rPr>
              <w:t>First known evidence request</w:t>
            </w:r>
          </w:p>
        </w:tc>
        <w:tc>
          <w:tcPr>
            <w:tcW w:type="dxa" w:w="3504"/>
            <w:vAlign w:val="top"/>
          </w:tcPr>
          <w:p>
            <w:r/>
            <w:r>
              <w:rPr>
                <w:b w:val="0"/>
                <w:sz w:val="16"/>
              </w:rPr>
              <w:t>2026-01-15</w:t>
            </w:r>
          </w:p>
        </w:tc>
        <w:tc>
          <w:tcPr>
            <w:tcW w:type="dxa" w:w="3504"/>
            <w:vAlign w:val="top"/>
          </w:tcPr>
          <w:p>
            <w:r/>
            <w:r>
              <w:rPr>
                <w:b w:val="0"/>
                <w:sz w:val="16"/>
              </w:rPr>
              <w:t>Request for employee documents/training evidence incl. fire safety training.</w:t>
            </w:r>
          </w:p>
        </w:tc>
      </w:tr>
      <w:tr>
        <w:tc>
          <w:tcPr>
            <w:tcW w:type="dxa" w:w="3504"/>
            <w:vAlign w:val="top"/>
          </w:tcPr>
          <w:p>
            <w:r/>
            <w:r>
              <w:rPr>
                <w:b w:val="0"/>
                <w:sz w:val="16"/>
              </w:rPr>
              <w:t>Audit date</w:t>
            </w:r>
          </w:p>
        </w:tc>
        <w:tc>
          <w:tcPr>
            <w:tcW w:type="dxa" w:w="3504"/>
            <w:vAlign w:val="top"/>
          </w:tcPr>
          <w:p>
            <w:r/>
            <w:r>
              <w:rPr>
                <w:b w:val="0"/>
                <w:sz w:val="16"/>
              </w:rPr>
              <w:t>2026-02-12</w:t>
            </w:r>
          </w:p>
        </w:tc>
        <w:tc>
          <w:tcPr>
            <w:tcW w:type="dxa" w:w="3504"/>
            <w:vAlign w:val="top"/>
          </w:tcPr>
          <w:p>
            <w:r/>
            <w:r>
              <w:rPr>
                <w:b w:val="0"/>
                <w:sz w:val="16"/>
              </w:rPr>
              <w:t>Audit took three days due to audit time drivers.</w:t>
            </w:r>
          </w:p>
        </w:tc>
      </w:tr>
      <w:tr>
        <w:tc>
          <w:tcPr>
            <w:tcW w:type="dxa" w:w="3504"/>
            <w:vAlign w:val="top"/>
          </w:tcPr>
          <w:p>
            <w:r/>
            <w:r>
              <w:rPr>
                <w:b w:val="0"/>
                <w:sz w:val="16"/>
              </w:rPr>
              <w:t>Audit result</w:t>
            </w:r>
          </w:p>
        </w:tc>
        <w:tc>
          <w:tcPr>
            <w:tcW w:type="dxa" w:w="3504"/>
            <w:vAlign w:val="top"/>
          </w:tcPr>
          <w:p>
            <w:r/>
            <w:r>
              <w:rPr>
                <w:b w:val="0"/>
                <w:sz w:val="16"/>
              </w:rPr>
              <w:t>Passed directly; 0 major NC, 0 minor NC; follow-up requests only.</w:t>
            </w:r>
          </w:p>
        </w:tc>
        <w:tc>
          <w:tcPr>
            <w:tcW w:type="dxa" w:w="3504"/>
            <w:vAlign w:val="top"/>
          </w:tcPr>
          <w:p>
            <w:r/>
            <w:r>
              <w:rPr>
                <w:b w:val="0"/>
                <w:sz w:val="16"/>
              </w:rPr>
              <w:t>SK/EK were checked in audit and submitted to auditor after audit.</w:t>
            </w:r>
          </w:p>
        </w:tc>
      </w:tr>
      <w:tr>
        <w:tc>
          <w:tcPr>
            <w:tcW w:type="dxa" w:w="3504"/>
            <w:vAlign w:val="top"/>
          </w:tcPr>
          <w:p>
            <w:r/>
            <w:r>
              <w:rPr>
                <w:b w:val="0"/>
                <w:sz w:val="16"/>
              </w:rPr>
              <w:t>Current system used</w:t>
            </w:r>
          </w:p>
        </w:tc>
        <w:tc>
          <w:tcPr>
            <w:tcW w:type="dxa" w:w="3504"/>
            <w:vAlign w:val="top"/>
          </w:tcPr>
          <w:p>
            <w:r/>
            <w:r>
              <w:rPr>
                <w:b w:val="0"/>
                <w:sz w:val="16"/>
              </w:rPr>
              <w:t>Manual process; no current Forms process at that time.</w:t>
            </w:r>
          </w:p>
        </w:tc>
        <w:tc>
          <w:tcPr>
            <w:tcW w:type="dxa" w:w="3504"/>
            <w:vAlign w:val="top"/>
          </w:tcPr>
          <w:p>
            <w:r/>
            <w:r>
              <w:rPr>
                <w:b w:val="0"/>
                <w:sz w:val="16"/>
              </w:rPr>
              <w:t>Forms later introduced for Unternehmensunterlagen, Mitarbeiterunterlagen, Projektunterlagen, Lieferantenbewertung plus additional current Forms logic.</w:t>
            </w:r>
          </w:p>
        </w:tc>
      </w:tr>
      <w:tr>
        <w:tc>
          <w:tcPr>
            <w:tcW w:type="dxa" w:w="3504"/>
            <w:vAlign w:val="top"/>
          </w:tcPr>
          <w:p>
            <w:r/>
            <w:r>
              <w:rPr>
                <w:b w:val="0"/>
                <w:sz w:val="16"/>
              </w:rPr>
              <w:t>Owner</w:t>
            </w:r>
          </w:p>
        </w:tc>
        <w:tc>
          <w:tcPr>
            <w:tcW w:type="dxa" w:w="3504"/>
            <w:vAlign w:val="top"/>
          </w:tcPr>
          <w:p>
            <w:r/>
            <w:r>
              <w:rPr>
                <w:b w:val="0"/>
                <w:sz w:val="16"/>
              </w:rPr>
              <w:t>Cert-Expert / user; customer LC Security &amp; Service</w:t>
            </w:r>
          </w:p>
        </w:tc>
        <w:tc>
          <w:tcPr>
            <w:tcW w:type="dxa" w:w="3504"/>
            <w:vAlign w:val="top"/>
          </w:tcPr>
          <w:p>
            <w:r/>
            <w:r>
              <w:rPr>
                <w:b w:val="0"/>
                <w:sz w:val="16"/>
              </w:rPr>
              <w:t>Exact internal owner TBD if needed.</w:t>
            </w:r>
          </w:p>
        </w:tc>
      </w:tr>
    </w:tbl>
    <w:p/>
    <w:p>
      <w:pPr>
        <w:pStyle w:val="Heading1"/>
      </w:pPr>
      <w:r>
        <w:t>3. Timeline Capture / Zeitpunkterfassung</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shd w:fill="D9EAF7"/>
            <w:vAlign w:val="center"/>
          </w:tcPr>
          <w:p>
            <w:r/>
            <w:r>
              <w:rPr>
                <w:b/>
                <w:sz w:val="16"/>
              </w:rPr>
              <w:t>Timepoint</w:t>
            </w:r>
          </w:p>
        </w:tc>
        <w:tc>
          <w:tcPr>
            <w:tcW w:type="dxa" w:w="2628"/>
            <w:shd w:fill="D9EAF7"/>
            <w:vAlign w:val="center"/>
          </w:tcPr>
          <w:p>
            <w:r/>
            <w:r>
              <w:rPr>
                <w:b/>
                <w:sz w:val="16"/>
              </w:rPr>
              <w:t>P-HIST-01 value</w:t>
            </w:r>
          </w:p>
        </w:tc>
        <w:tc>
          <w:tcPr>
            <w:tcW w:type="dxa" w:w="2628"/>
            <w:shd w:fill="D9EAF7"/>
            <w:vAlign w:val="center"/>
          </w:tcPr>
          <w:p>
            <w:r/>
            <w:r>
              <w:rPr>
                <w:b/>
                <w:sz w:val="16"/>
              </w:rPr>
              <w:t>Comment / Kommentar</w:t>
            </w:r>
          </w:p>
        </w:tc>
        <w:tc>
          <w:tcPr>
            <w:tcW w:type="dxa" w:w="2628"/>
            <w:shd w:fill="D9EAF7"/>
            <w:vAlign w:val="center"/>
          </w:tcPr>
          <w:p>
            <w:r/>
            <w:r>
              <w:rPr>
                <w:b/>
                <w:sz w:val="16"/>
              </w:rPr>
              <w:t>Evidence ID</w:t>
            </w:r>
          </w:p>
        </w:tc>
      </w:tr>
      <w:tr>
        <w:tc>
          <w:tcPr>
            <w:tcW w:type="dxa" w:w="2628"/>
            <w:vAlign w:val="top"/>
          </w:tcPr>
          <w:p>
            <w:r/>
            <w:r>
              <w:rPr>
                <w:b w:val="0"/>
                <w:sz w:val="16"/>
              </w:rPr>
              <w:t>Sales call / project start</w:t>
            </w:r>
          </w:p>
        </w:tc>
        <w:tc>
          <w:tcPr>
            <w:tcW w:type="dxa" w:w="2628"/>
            <w:vAlign w:val="top"/>
          </w:tcPr>
          <w:p>
            <w:r/>
            <w:r>
              <w:rPr>
                <w:b w:val="0"/>
                <w:sz w:val="16"/>
              </w:rPr>
              <w:t>2026-01-09</w:t>
            </w:r>
          </w:p>
        </w:tc>
        <w:tc>
          <w:tcPr>
            <w:tcW w:type="dxa" w:w="2628"/>
            <w:vAlign w:val="top"/>
          </w:tcPr>
          <w:p>
            <w:r/>
            <w:r>
              <w:rPr>
                <w:b w:val="0"/>
                <w:sz w:val="16"/>
              </w:rPr>
              <w:t>Customer purchased ISO 9001 + DIN 77200-1/-2 certification support.</w:t>
            </w:r>
          </w:p>
        </w:tc>
        <w:tc>
          <w:tcPr>
            <w:tcW w:type="dxa" w:w="2628"/>
            <w:vAlign w:val="top"/>
          </w:tcPr>
          <w:p>
            <w:r/>
            <w:r>
              <w:rPr>
                <w:b w:val="0"/>
                <w:sz w:val="16"/>
              </w:rPr>
              <w:t>EV-LC-001</w:t>
            </w:r>
          </w:p>
        </w:tc>
      </w:tr>
      <w:tr>
        <w:tc>
          <w:tcPr>
            <w:tcW w:type="dxa" w:w="2628"/>
            <w:vAlign w:val="top"/>
          </w:tcPr>
          <w:p>
            <w:r/>
            <w:r>
              <w:rPr>
                <w:b w:val="0"/>
                <w:sz w:val="16"/>
              </w:rPr>
              <w:t>First known request for documents</w:t>
            </w:r>
          </w:p>
        </w:tc>
        <w:tc>
          <w:tcPr>
            <w:tcW w:type="dxa" w:w="2628"/>
            <w:vAlign w:val="top"/>
          </w:tcPr>
          <w:p>
            <w:r/>
            <w:r>
              <w:rPr>
                <w:b w:val="0"/>
                <w:sz w:val="16"/>
              </w:rPr>
              <w:t>2026-01-15</w:t>
            </w:r>
          </w:p>
        </w:tc>
        <w:tc>
          <w:tcPr>
            <w:tcW w:type="dxa" w:w="2628"/>
            <w:vAlign w:val="top"/>
          </w:tcPr>
          <w:p>
            <w:r/>
            <w:r>
              <w:rPr>
                <w:b w:val="0"/>
                <w:sz w:val="16"/>
              </w:rPr>
              <w:t>Employee documents and training evidence requested; manual request process.</w:t>
            </w:r>
          </w:p>
        </w:tc>
        <w:tc>
          <w:tcPr>
            <w:tcW w:type="dxa" w:w="2628"/>
            <w:vAlign w:val="top"/>
          </w:tcPr>
          <w:p>
            <w:r/>
            <w:r>
              <w:rPr>
                <w:b w:val="0"/>
                <w:sz w:val="16"/>
              </w:rPr>
              <w:t>EV-LC-002</w:t>
            </w:r>
          </w:p>
        </w:tc>
      </w:tr>
      <w:tr>
        <w:tc>
          <w:tcPr>
            <w:tcW w:type="dxa" w:w="2628"/>
            <w:vAlign w:val="top"/>
          </w:tcPr>
          <w:p>
            <w:r/>
            <w:r>
              <w:rPr>
                <w:b w:val="0"/>
                <w:sz w:val="16"/>
              </w:rPr>
              <w:t>Request delivery failure discovered</w:t>
            </w:r>
          </w:p>
        </w:tc>
        <w:tc>
          <w:tcPr>
            <w:tcW w:type="dxa" w:w="2628"/>
            <w:vAlign w:val="top"/>
          </w:tcPr>
          <w:p>
            <w:r/>
            <w:r>
              <w:rPr>
                <w:b w:val="0"/>
                <w:sz w:val="16"/>
              </w:rPr>
              <w:t>Approx. one week before audit / at on-site appointment</w:t>
            </w:r>
          </w:p>
        </w:tc>
        <w:tc>
          <w:tcPr>
            <w:tcW w:type="dxa" w:w="2628"/>
            <w:vAlign w:val="top"/>
          </w:tcPr>
          <w:p>
            <w:r/>
            <w:r>
              <w:rPr>
                <w:b w:val="0"/>
                <w:sz w:val="16"/>
              </w:rPr>
              <w:t>E-mail/request apparently did not go out or was not received; nothing was prepared at customer site.</w:t>
            </w:r>
          </w:p>
        </w:tc>
        <w:tc>
          <w:tcPr>
            <w:tcW w:type="dxa" w:w="2628"/>
            <w:vAlign w:val="top"/>
          </w:tcPr>
          <w:p>
            <w:r/>
            <w:r>
              <w:rPr>
                <w:b w:val="0"/>
                <w:sz w:val="16"/>
              </w:rPr>
              <w:t>EV-LC-003</w:t>
            </w:r>
          </w:p>
        </w:tc>
      </w:tr>
      <w:tr>
        <w:tc>
          <w:tcPr>
            <w:tcW w:type="dxa" w:w="2628"/>
            <w:vAlign w:val="top"/>
          </w:tcPr>
          <w:p>
            <w:r/>
            <w:r>
              <w:rPr>
                <w:b w:val="0"/>
                <w:sz w:val="16"/>
              </w:rPr>
              <w:t>On-site rescue / preparation</w:t>
            </w:r>
          </w:p>
        </w:tc>
        <w:tc>
          <w:tcPr>
            <w:tcW w:type="dxa" w:w="2628"/>
            <w:vAlign w:val="top"/>
          </w:tcPr>
          <w:p>
            <w:r/>
            <w:r>
              <w:rPr>
                <w:b w:val="0"/>
                <w:sz w:val="16"/>
              </w:rPr>
              <w:t>2 days before audit</w:t>
            </w:r>
          </w:p>
        </w:tc>
        <w:tc>
          <w:tcPr>
            <w:tcW w:type="dxa" w:w="2628"/>
            <w:vAlign w:val="top"/>
          </w:tcPr>
          <w:p>
            <w:r/>
            <w:r>
              <w:rPr>
                <w:b w:val="0"/>
                <w:sz w:val="16"/>
              </w:rPr>
              <w:t>User prepared/rebuilt evidence collection on site, printed documents, obtained signatures.</w:t>
            </w:r>
          </w:p>
        </w:tc>
        <w:tc>
          <w:tcPr>
            <w:tcW w:type="dxa" w:w="2628"/>
            <w:vAlign w:val="top"/>
          </w:tcPr>
          <w:p>
            <w:r/>
            <w:r>
              <w:rPr>
                <w:b w:val="0"/>
                <w:sz w:val="16"/>
              </w:rPr>
              <w:t>EV-LC-004</w:t>
            </w:r>
          </w:p>
        </w:tc>
      </w:tr>
      <w:tr>
        <w:tc>
          <w:tcPr>
            <w:tcW w:type="dxa" w:w="2628"/>
            <w:vAlign w:val="top"/>
          </w:tcPr>
          <w:p>
            <w:r/>
            <w:r>
              <w:rPr>
                <w:b w:val="0"/>
                <w:sz w:val="16"/>
              </w:rPr>
              <w:t>Audit date</w:t>
            </w:r>
          </w:p>
        </w:tc>
        <w:tc>
          <w:tcPr>
            <w:tcW w:type="dxa" w:w="2628"/>
            <w:vAlign w:val="top"/>
          </w:tcPr>
          <w:p>
            <w:r/>
            <w:r>
              <w:rPr>
                <w:b w:val="0"/>
                <w:sz w:val="16"/>
              </w:rPr>
              <w:t>2026-02-12</w:t>
            </w:r>
          </w:p>
        </w:tc>
        <w:tc>
          <w:tcPr>
            <w:tcW w:type="dxa" w:w="2628"/>
            <w:vAlign w:val="top"/>
          </w:tcPr>
          <w:p>
            <w:r/>
            <w:r>
              <w:rPr>
                <w:b w:val="0"/>
                <w:sz w:val="16"/>
              </w:rPr>
              <w:t>Audit lasted 3 days.</w:t>
            </w:r>
          </w:p>
        </w:tc>
        <w:tc>
          <w:tcPr>
            <w:tcW w:type="dxa" w:w="2628"/>
            <w:vAlign w:val="top"/>
          </w:tcPr>
          <w:p>
            <w:r/>
            <w:r>
              <w:rPr>
                <w:b w:val="0"/>
                <w:sz w:val="16"/>
              </w:rPr>
              <w:t>EV-LC-005</w:t>
            </w:r>
          </w:p>
        </w:tc>
      </w:tr>
      <w:tr>
        <w:tc>
          <w:tcPr>
            <w:tcW w:type="dxa" w:w="2628"/>
            <w:vAlign w:val="top"/>
          </w:tcPr>
          <w:p>
            <w:r/>
            <w:r>
              <w:rPr>
                <w:b w:val="0"/>
                <w:sz w:val="16"/>
              </w:rPr>
              <w:t>Audit result</w:t>
            </w:r>
          </w:p>
        </w:tc>
        <w:tc>
          <w:tcPr>
            <w:tcW w:type="dxa" w:w="2628"/>
            <w:vAlign w:val="top"/>
          </w:tcPr>
          <w:p>
            <w:r/>
            <w:r>
              <w:rPr>
                <w:b w:val="0"/>
                <w:sz w:val="16"/>
              </w:rPr>
              <w:t>Passed; 0 major, 0 minor</w:t>
            </w:r>
          </w:p>
        </w:tc>
        <w:tc>
          <w:tcPr>
            <w:tcW w:type="dxa" w:w="2628"/>
            <w:vAlign w:val="top"/>
          </w:tcPr>
          <w:p>
            <w:r/>
            <w:r>
              <w:rPr>
                <w:b w:val="0"/>
                <w:sz w:val="16"/>
              </w:rPr>
              <w:t>Only follow-up requests, no NCs.</w:t>
            </w:r>
          </w:p>
        </w:tc>
        <w:tc>
          <w:tcPr>
            <w:tcW w:type="dxa" w:w="2628"/>
            <w:vAlign w:val="top"/>
          </w:tcPr>
          <w:p>
            <w:r/>
            <w:r>
              <w:rPr>
                <w:b w:val="0"/>
                <w:sz w:val="16"/>
              </w:rPr>
              <w:t>EV-LC-006</w:t>
            </w:r>
          </w:p>
        </w:tc>
      </w:tr>
      <w:tr>
        <w:tc>
          <w:tcPr>
            <w:tcW w:type="dxa" w:w="2628"/>
            <w:vAlign w:val="top"/>
          </w:tcPr>
          <w:p>
            <w:r/>
            <w:r>
              <w:rPr>
                <w:b w:val="0"/>
                <w:sz w:val="16"/>
              </w:rPr>
              <w:t>Post-audit submission</w:t>
            </w:r>
          </w:p>
        </w:tc>
        <w:tc>
          <w:tcPr>
            <w:tcW w:type="dxa" w:w="2628"/>
            <w:vAlign w:val="top"/>
          </w:tcPr>
          <w:p>
            <w:r/>
            <w:r>
              <w:rPr>
                <w:b w:val="0"/>
                <w:sz w:val="16"/>
              </w:rPr>
              <w:t>After audit, exact date TBD</w:t>
            </w:r>
          </w:p>
        </w:tc>
        <w:tc>
          <w:tcPr>
            <w:tcW w:type="dxa" w:w="2628"/>
            <w:vAlign w:val="top"/>
          </w:tcPr>
          <w:p>
            <w:r/>
            <w:r>
              <w:rPr>
                <w:b w:val="0"/>
                <w:sz w:val="16"/>
              </w:rPr>
              <w:t>Security concept and deployment concept submitted directly to auditor after audit.</w:t>
            </w:r>
          </w:p>
        </w:tc>
        <w:tc>
          <w:tcPr>
            <w:tcW w:type="dxa" w:w="2628"/>
            <w:vAlign w:val="top"/>
          </w:tcPr>
          <w:p>
            <w:r/>
            <w:r>
              <w:rPr>
                <w:b w:val="0"/>
                <w:sz w:val="16"/>
              </w:rPr>
              <w:t>EV-LC-007</w:t>
            </w:r>
          </w:p>
        </w:tc>
      </w:tr>
      <w:tr>
        <w:tc>
          <w:tcPr>
            <w:tcW w:type="dxa" w:w="2628"/>
            <w:vAlign w:val="top"/>
          </w:tcPr>
          <w:p>
            <w:r/>
            <w:r>
              <w:rPr>
                <w:b w:val="0"/>
                <w:sz w:val="16"/>
              </w:rPr>
              <w:t>Complete dataset received</w:t>
            </w:r>
          </w:p>
        </w:tc>
        <w:tc>
          <w:tcPr>
            <w:tcW w:type="dxa" w:w="2628"/>
            <w:vAlign w:val="top"/>
          </w:tcPr>
          <w:p>
            <w:r/>
            <w:r>
              <w:rPr>
                <w:b w:val="0"/>
                <w:sz w:val="16"/>
              </w:rPr>
              <w:t>TBD</w:t>
            </w:r>
          </w:p>
        </w:tc>
        <w:tc>
          <w:tcPr>
            <w:tcW w:type="dxa" w:w="2628"/>
            <w:vAlign w:val="top"/>
          </w:tcPr>
          <w:p>
            <w:r/>
            <w:r>
              <w:rPr>
                <w:b w:val="0"/>
                <w:sz w:val="16"/>
              </w:rPr>
              <w:t>Full start dataset not clearly timestamped due to manual process and on-site rescue.</w:t>
            </w:r>
          </w:p>
        </w:tc>
        <w:tc>
          <w:tcPr>
            <w:tcW w:type="dxa" w:w="2628"/>
            <w:vAlign w:val="top"/>
          </w:tcPr>
          <w:p>
            <w:r/>
            <w:r>
              <w:rPr>
                <w:b w:val="0"/>
                <w:sz w:val="16"/>
              </w:rPr>
              <w:t>EV-LC-TBD</w:t>
            </w:r>
          </w:p>
        </w:tc>
      </w:tr>
    </w:tbl>
    <w:p/>
    <w:p>
      <w:pPr>
        <w:pStyle w:val="Heading1"/>
      </w:pPr>
      <w:r>
        <w:t>4. Scope, SDL and Audit-Time Driver Addendum</w:t>
      </w:r>
    </w:p>
    <w:tbl>
      <w:tblPr>
        <w:tblStyle w:val="TableGrid"/>
        <w:tblW w:type="auto" w:w="0"/>
        <w:jc w:val="center"/>
        <w:tblLook w:firstColumn="1" w:firstRow="1" w:lastColumn="0" w:lastRow="0" w:noHBand="0" w:noVBand="1" w:val="04A0"/>
      </w:tblPr>
      <w:tblGrid>
        <w:gridCol w:w="3504"/>
        <w:gridCol w:w="3504"/>
        <w:gridCol w:w="3504"/>
      </w:tblGrid>
      <w:tr>
        <w:tc>
          <w:tcPr>
            <w:tcW w:type="dxa" w:w="3504"/>
            <w:shd w:fill="D9EAF7"/>
            <w:vAlign w:val="center"/>
          </w:tcPr>
          <w:p>
            <w:r/>
            <w:r>
              <w:rPr>
                <w:b/>
                <w:sz w:val="16"/>
              </w:rPr>
              <w:t>Driver / Treiber</w:t>
            </w:r>
          </w:p>
        </w:tc>
        <w:tc>
          <w:tcPr>
            <w:tcW w:type="dxa" w:w="3504"/>
            <w:shd w:fill="D9EAF7"/>
            <w:vAlign w:val="center"/>
          </w:tcPr>
          <w:p>
            <w:r/>
            <w:r>
              <w:rPr>
                <w:b/>
                <w:sz w:val="16"/>
              </w:rPr>
              <w:t>Observed value / Beobachtung</w:t>
            </w:r>
          </w:p>
        </w:tc>
        <w:tc>
          <w:tcPr>
            <w:tcW w:type="dxa" w:w="3504"/>
            <w:shd w:fill="D9EAF7"/>
            <w:vAlign w:val="center"/>
          </w:tcPr>
          <w:p>
            <w:r/>
            <w:r>
              <w:rPr>
                <w:b/>
                <w:sz w:val="16"/>
              </w:rPr>
              <w:t>DFSS relevance / DFSS-Relevanz</w:t>
            </w:r>
          </w:p>
        </w:tc>
      </w:tr>
      <w:tr>
        <w:tc>
          <w:tcPr>
            <w:tcW w:type="dxa" w:w="3504"/>
            <w:vAlign w:val="top"/>
          </w:tcPr>
          <w:p>
            <w:r/>
            <w:r>
              <w:rPr>
                <w:b w:val="0"/>
                <w:sz w:val="16"/>
              </w:rPr>
              <w:t>Norm mix</w:t>
            </w:r>
          </w:p>
        </w:tc>
        <w:tc>
          <w:tcPr>
            <w:tcW w:type="dxa" w:w="3504"/>
            <w:vAlign w:val="top"/>
          </w:tcPr>
          <w:p>
            <w:r/>
            <w:r>
              <w:rPr>
                <w:b w:val="0"/>
                <w:sz w:val="16"/>
              </w:rPr>
              <w:t>ISO 9001 + DIN 77200-1/-2</w:t>
            </w:r>
          </w:p>
        </w:tc>
        <w:tc>
          <w:tcPr>
            <w:tcW w:type="dxa" w:w="3504"/>
            <w:vAlign w:val="top"/>
          </w:tcPr>
          <w:p>
            <w:r/>
            <w:r>
              <w:rPr>
                <w:b w:val="0"/>
                <w:sz w:val="16"/>
              </w:rPr>
              <w:t>ISO management system norm and DIN service/product norm do not create the same synergy as combined ISO audits.</w:t>
            </w:r>
          </w:p>
        </w:tc>
      </w:tr>
      <w:tr>
        <w:tc>
          <w:tcPr>
            <w:tcW w:type="dxa" w:w="3504"/>
            <w:vAlign w:val="top"/>
          </w:tcPr>
          <w:p>
            <w:r/>
            <w:r>
              <w:rPr>
                <w:b w:val="0"/>
                <w:sz w:val="16"/>
              </w:rPr>
              <w:t>Employees declared</w:t>
            </w:r>
          </w:p>
        </w:tc>
        <w:tc>
          <w:tcPr>
            <w:tcW w:type="dxa" w:w="3504"/>
            <w:vAlign w:val="top"/>
          </w:tcPr>
          <w:p>
            <w:r/>
            <w:r>
              <w:rPr>
                <w:b w:val="0"/>
                <w:sz w:val="16"/>
              </w:rPr>
              <w:t>Approx. 50 employees declared</w:t>
            </w:r>
          </w:p>
        </w:tc>
        <w:tc>
          <w:tcPr>
            <w:tcW w:type="dxa" w:w="3504"/>
            <w:vAlign w:val="top"/>
          </w:tcPr>
          <w:p>
            <w:r/>
            <w:r>
              <w:rPr>
                <w:b w:val="0"/>
                <w:sz w:val="16"/>
              </w:rPr>
              <w:t>Employee count drove ISO 9001 audit time.</w:t>
            </w:r>
          </w:p>
        </w:tc>
      </w:tr>
      <w:tr>
        <w:tc>
          <w:tcPr>
            <w:tcW w:type="dxa" w:w="3504"/>
            <w:vAlign w:val="top"/>
          </w:tcPr>
          <w:p>
            <w:r/>
            <w:r>
              <w:rPr>
                <w:b w:val="0"/>
                <w:sz w:val="16"/>
              </w:rPr>
              <w:t>Audit-relevant employees</w:t>
            </w:r>
          </w:p>
        </w:tc>
        <w:tc>
          <w:tcPr>
            <w:tcW w:type="dxa" w:w="3504"/>
            <w:vAlign w:val="top"/>
          </w:tcPr>
          <w:p>
            <w:r/>
            <w:r>
              <w:rPr>
                <w:b w:val="0"/>
                <w:sz w:val="16"/>
              </w:rPr>
              <w:t>Approx. 5 relevant in lean/operative area</w:t>
            </w:r>
          </w:p>
        </w:tc>
        <w:tc>
          <w:tcPr>
            <w:tcW w:type="dxa" w:w="3504"/>
            <w:vAlign w:val="top"/>
          </w:tcPr>
          <w:p>
            <w:r/>
            <w:r>
              <w:rPr>
                <w:b w:val="0"/>
                <w:sz w:val="16"/>
              </w:rPr>
              <w:t>Mismatch between declared total and audit-relevant sample affects audit time, cost and scope logic.</w:t>
            </w:r>
          </w:p>
        </w:tc>
      </w:tr>
      <w:tr>
        <w:tc>
          <w:tcPr>
            <w:tcW w:type="dxa" w:w="3504"/>
            <w:vAlign w:val="top"/>
          </w:tcPr>
          <w:p>
            <w:r/>
            <w:r>
              <w:rPr>
                <w:b w:val="0"/>
                <w:sz w:val="16"/>
              </w:rPr>
              <w:t>Chosen SDLs</w:t>
            </w:r>
          </w:p>
        </w:tc>
        <w:tc>
          <w:tcPr>
            <w:tcW w:type="dxa" w:w="3504"/>
            <w:vAlign w:val="top"/>
          </w:tcPr>
          <w:p>
            <w:r/>
            <w:r>
              <w:rPr>
                <w:b w:val="0"/>
                <w:sz w:val="16"/>
              </w:rPr>
              <w:t>Stationary service, control service, reception service, refugee/asylum accommodation on documentation basis</w:t>
            </w:r>
          </w:p>
        </w:tc>
        <w:tc>
          <w:tcPr>
            <w:tcW w:type="dxa" w:w="3504"/>
            <w:vAlign w:val="top"/>
          </w:tcPr>
          <w:p>
            <w:r/>
            <w:r>
              <w:rPr>
                <w:b w:val="0"/>
                <w:sz w:val="16"/>
              </w:rPr>
              <w:t>Chosen SDLs drive DIN 77200 evidence and project file requirements.</w:t>
            </w:r>
          </w:p>
        </w:tc>
      </w:tr>
      <w:tr>
        <w:tc>
          <w:tcPr>
            <w:tcW w:type="dxa" w:w="3504"/>
            <w:vAlign w:val="top"/>
          </w:tcPr>
          <w:p>
            <w:r/>
            <w:r>
              <w:rPr>
                <w:b w:val="0"/>
                <w:sz w:val="16"/>
              </w:rPr>
              <w:t>Performance locations</w:t>
            </w:r>
          </w:p>
        </w:tc>
        <w:tc>
          <w:tcPr>
            <w:tcW w:type="dxa" w:w="3504"/>
            <w:vAlign w:val="top"/>
          </w:tcPr>
          <w:p>
            <w:r/>
            <w:r>
              <w:rPr>
                <w:b w:val="0"/>
                <w:sz w:val="16"/>
              </w:rPr>
              <w:t>TBD</w:t>
            </w:r>
          </w:p>
        </w:tc>
        <w:tc>
          <w:tcPr>
            <w:tcW w:type="dxa" w:w="3504"/>
            <w:vAlign w:val="top"/>
          </w:tcPr>
          <w:p>
            <w:r/>
            <w:r>
              <w:rPr>
                <w:b w:val="0"/>
                <w:sz w:val="16"/>
              </w:rPr>
              <w:t>Number of service locations is a key audit-time and sampling driver.</w:t>
            </w:r>
          </w:p>
        </w:tc>
      </w:tr>
      <w:tr>
        <w:tc>
          <w:tcPr>
            <w:tcW w:type="dxa" w:w="3504"/>
            <w:vAlign w:val="top"/>
          </w:tcPr>
          <w:p>
            <w:r/>
            <w:r>
              <w:rPr>
                <w:b w:val="0"/>
                <w:sz w:val="16"/>
              </w:rPr>
              <w:t>Documentation basis vs. real project</w:t>
            </w:r>
          </w:p>
        </w:tc>
        <w:tc>
          <w:tcPr>
            <w:tcW w:type="dxa" w:w="3504"/>
            <w:vAlign w:val="top"/>
          </w:tcPr>
          <w:p>
            <w:r/>
            <w:r>
              <w:rPr>
                <w:b w:val="0"/>
                <w:sz w:val="16"/>
              </w:rPr>
              <w:t>DIN 77200-2 initially on documentation basis; real project required at Ü1</w:t>
            </w:r>
          </w:p>
        </w:tc>
        <w:tc>
          <w:tcPr>
            <w:tcW w:type="dxa" w:w="3504"/>
            <w:vAlign w:val="top"/>
          </w:tcPr>
          <w:p>
            <w:r/>
            <w:r>
              <w:rPr>
                <w:b w:val="0"/>
                <w:sz w:val="16"/>
              </w:rPr>
              <w:t>Must be separated in readiness and continuity logic.</w:t>
            </w:r>
          </w:p>
        </w:tc>
      </w:tr>
    </w:tbl>
    <w:p/>
    <w:p>
      <w:pPr>
        <w:pStyle w:val="Heading1"/>
      </w:pPr>
      <w:r>
        <w:t>5. Evidence Requirement Map / Nachweisanforderungen</w:t>
      </w:r>
    </w:p>
    <w:tbl>
      <w:tblPr>
        <w:tblStyle w:val="TableGrid"/>
        <w:tblW w:type="auto" w:w="0"/>
        <w:jc w:val="center"/>
        <w:tblLook w:firstColumn="1" w:firstRow="1" w:lastColumn="0" w:lastRow="0" w:noHBand="0" w:noVBand="1" w:val="04A0"/>
      </w:tblPr>
      <w:tblGrid>
        <w:gridCol w:w="3504"/>
        <w:gridCol w:w="3504"/>
        <w:gridCol w:w="3504"/>
      </w:tblGrid>
      <w:tr>
        <w:tc>
          <w:tcPr>
            <w:tcW w:type="dxa" w:w="3504"/>
            <w:shd w:fill="D9EAF7"/>
            <w:vAlign w:val="center"/>
          </w:tcPr>
          <w:p>
            <w:r/>
            <w:r>
              <w:rPr>
                <w:b/>
                <w:sz w:val="16"/>
              </w:rPr>
              <w:t>Evidence group</w:t>
            </w:r>
          </w:p>
        </w:tc>
        <w:tc>
          <w:tcPr>
            <w:tcW w:type="dxa" w:w="3504"/>
            <w:shd w:fill="D9EAF7"/>
            <w:vAlign w:val="center"/>
          </w:tcPr>
          <w:p>
            <w:r/>
            <w:r>
              <w:rPr>
                <w:b/>
                <w:sz w:val="16"/>
              </w:rPr>
              <w:t>Required evidence / Unterlagen</w:t>
            </w:r>
          </w:p>
        </w:tc>
        <w:tc>
          <w:tcPr>
            <w:tcW w:type="dxa" w:w="3504"/>
            <w:shd w:fill="D9EAF7"/>
            <w:vAlign w:val="center"/>
          </w:tcPr>
          <w:p>
            <w:r/>
            <w:r>
              <w:rPr>
                <w:b/>
                <w:sz w:val="16"/>
              </w:rPr>
              <w:t>Observed handling in LC</w:t>
            </w:r>
          </w:p>
        </w:tc>
      </w:tr>
      <w:tr>
        <w:tc>
          <w:tcPr>
            <w:tcW w:type="dxa" w:w="3504"/>
            <w:vAlign w:val="top"/>
          </w:tcPr>
          <w:p>
            <w:r/>
            <w:r>
              <w:rPr>
                <w:b w:val="0"/>
                <w:sz w:val="16"/>
              </w:rPr>
              <w:t>DEKRA / company folder</w:t>
            </w:r>
          </w:p>
        </w:tc>
        <w:tc>
          <w:tcPr>
            <w:tcW w:type="dxa" w:w="3504"/>
            <w:vAlign w:val="top"/>
          </w:tcPr>
          <w:p>
            <w:r/>
            <w:r>
              <w:rPr>
                <w:b w:val="0"/>
                <w:sz w:val="16"/>
              </w:rPr>
              <w:t>Minimum wage declaration, confidentiality declaration, data protection declaration, social insurance clearance certificate, tax office clearance certificate, commercial central register extract.</w:t>
            </w:r>
          </w:p>
        </w:tc>
        <w:tc>
          <w:tcPr>
            <w:tcW w:type="dxa" w:w="3504"/>
            <w:vAlign w:val="top"/>
          </w:tcPr>
          <w:p>
            <w:r/>
            <w:r>
              <w:rPr>
                <w:b w:val="0"/>
                <w:sz w:val="16"/>
              </w:rPr>
              <w:t>Required in project; manually coordinated. Internal recency rule: social insurance/tax clearance requested at max. 3 months although auditor max. 6 months; commercial register requested at max. 6 months although auditor max. 12 months.</w:t>
            </w:r>
          </w:p>
        </w:tc>
      </w:tr>
      <w:tr>
        <w:tc>
          <w:tcPr>
            <w:tcW w:type="dxa" w:w="3504"/>
            <w:vAlign w:val="top"/>
          </w:tcPr>
          <w:p>
            <w:r/>
            <w:r>
              <w:rPr>
                <w:b w:val="0"/>
                <w:sz w:val="16"/>
              </w:rPr>
              <w:t>Employee records</w:t>
            </w:r>
          </w:p>
        </w:tc>
        <w:tc>
          <w:tcPr>
            <w:tcW w:type="dxa" w:w="3504"/>
            <w:vAlign w:val="top"/>
          </w:tcPr>
          <w:p>
            <w:r/>
            <w:r>
              <w:rPr>
                <w:b w:val="0"/>
                <w:sz w:val="16"/>
              </w:rPr>
              <w:t>Employment contract, ID card/service ID, security guard register extract, qualifications, §34a proof, leadership qualification if relevant.</w:t>
            </w:r>
          </w:p>
        </w:tc>
        <w:tc>
          <w:tcPr>
            <w:tcW w:type="dxa" w:w="3504"/>
            <w:vAlign w:val="top"/>
          </w:tcPr>
          <w:p>
            <w:r/>
            <w:r>
              <w:rPr>
                <w:b w:val="0"/>
                <w:sz w:val="16"/>
              </w:rPr>
              <w:t>Approx. 5 employee files prepared for audit.</w:t>
            </w:r>
          </w:p>
        </w:tc>
      </w:tr>
      <w:tr>
        <w:tc>
          <w:tcPr>
            <w:tcW w:type="dxa" w:w="3504"/>
            <w:vAlign w:val="top"/>
          </w:tcPr>
          <w:p>
            <w:r/>
            <w:r>
              <w:rPr>
                <w:b w:val="0"/>
                <w:sz w:val="16"/>
              </w:rPr>
              <w:t>Leadership qualification</w:t>
            </w:r>
          </w:p>
        </w:tc>
        <w:tc>
          <w:tcPr>
            <w:tcW w:type="dxa" w:w="3504"/>
            <w:vAlign w:val="top"/>
          </w:tcPr>
          <w:p>
            <w:r/>
            <w:r>
              <w:rPr>
                <w:b w:val="0"/>
                <w:sz w:val="16"/>
              </w:rPr>
              <w:t>GSSK or higher; alternatively proof of &gt;3 years leadership experience before 2020-10-13 with plausible prior §34a Sachkunde timing.</w:t>
            </w:r>
          </w:p>
        </w:tc>
        <w:tc>
          <w:tcPr>
            <w:tcW w:type="dxa" w:w="3504"/>
            <w:vAlign w:val="top"/>
          </w:tcPr>
          <w:p>
            <w:r/>
            <w:r>
              <w:rPr>
                <w:b w:val="0"/>
                <w:sz w:val="16"/>
              </w:rPr>
              <w:t>Requirement logic captured as historical knowledge input; exact persons TBD.</w:t>
            </w:r>
          </w:p>
        </w:tc>
      </w:tr>
      <w:tr>
        <w:tc>
          <w:tcPr>
            <w:tcW w:type="dxa" w:w="3504"/>
            <w:vAlign w:val="top"/>
          </w:tcPr>
          <w:p>
            <w:r/>
            <w:r>
              <w:rPr>
                <w:b w:val="0"/>
                <w:sz w:val="16"/>
              </w:rPr>
              <w:t>DIN 77200-2 training</w:t>
            </w:r>
          </w:p>
        </w:tc>
        <w:tc>
          <w:tcPr>
            <w:tcW w:type="dxa" w:w="3504"/>
            <w:vAlign w:val="top"/>
          </w:tcPr>
          <w:p>
            <w:r/>
            <w:r>
              <w:rPr>
                <w:b w:val="0"/>
                <w:sz w:val="16"/>
              </w:rPr>
              <w:t>Fire safety training and specific training for refugee/asylum accommodation context.</w:t>
            </w:r>
          </w:p>
        </w:tc>
        <w:tc>
          <w:tcPr>
            <w:tcW w:type="dxa" w:w="3504"/>
            <w:vAlign w:val="top"/>
          </w:tcPr>
          <w:p>
            <w:r/>
            <w:r>
              <w:rPr>
                <w:b w:val="0"/>
                <w:sz w:val="16"/>
              </w:rPr>
              <w:t>Training gap solved by Cert-Expert; user delivered training.</w:t>
            </w:r>
          </w:p>
        </w:tc>
      </w:tr>
      <w:tr>
        <w:tc>
          <w:tcPr>
            <w:tcW w:type="dxa" w:w="3504"/>
            <w:vAlign w:val="top"/>
          </w:tcPr>
          <w:p>
            <w:r/>
            <w:r>
              <w:rPr>
                <w:b w:val="0"/>
                <w:sz w:val="16"/>
              </w:rPr>
              <w:t>Project / SDL documents</w:t>
            </w:r>
          </w:p>
        </w:tc>
        <w:tc>
          <w:tcPr>
            <w:tcW w:type="dxa" w:w="3504"/>
            <w:vAlign w:val="top"/>
          </w:tcPr>
          <w:p>
            <w:r/>
            <w:r>
              <w:rPr>
                <w:b w:val="0"/>
                <w:sz w:val="16"/>
              </w:rPr>
              <w:t>Security concept, deployment concept, requirement profile, risk assessment, object-related service instruction, watchbook where real project exists.</w:t>
            </w:r>
          </w:p>
        </w:tc>
        <w:tc>
          <w:tcPr>
            <w:tcW w:type="dxa" w:w="3504"/>
            <w:vAlign w:val="top"/>
          </w:tcPr>
          <w:p>
            <w:r/>
            <w:r>
              <w:rPr>
                <w:b w:val="0"/>
                <w:sz w:val="16"/>
              </w:rPr>
              <w:t>Security concept and deployment concept submitted after audit; real order documents were also created for actual assignment.</w:t>
            </w:r>
          </w:p>
        </w:tc>
      </w:tr>
    </w:tbl>
    <w:p/>
    <w:p>
      <w:pPr>
        <w:pStyle w:val="Heading1"/>
      </w:pPr>
      <w:r>
        <w:t>6. Blocker and Rework Log / Blocker- und Nacharbeitslog</w:t>
      </w:r>
    </w:p>
    <w:tbl>
      <w:tblPr>
        <w:tblStyle w:val="TableGrid"/>
        <w:tblW w:type="auto" w:w="0"/>
        <w:jc w:val="center"/>
        <w:tblLook w:firstColumn="1" w:firstRow="1" w:lastColumn="0" w:lastRow="0" w:noHBand="0" w:noVBand="1" w:val="04A0"/>
      </w:tblPr>
      <w:tblGrid>
        <w:gridCol w:w="1502"/>
        <w:gridCol w:w="1502"/>
        <w:gridCol w:w="1502"/>
        <w:gridCol w:w="1502"/>
        <w:gridCol w:w="1502"/>
        <w:gridCol w:w="1502"/>
        <w:gridCol w:w="1502"/>
      </w:tblGrid>
      <w:tr>
        <w:tc>
          <w:tcPr>
            <w:tcW w:type="dxa" w:w="1502"/>
            <w:shd w:fill="D9EAF7"/>
            <w:vAlign w:val="center"/>
          </w:tcPr>
          <w:p>
            <w:r/>
            <w:r>
              <w:rPr>
                <w:b/>
                <w:sz w:val="16"/>
              </w:rPr>
              <w:t>ID</w:t>
            </w:r>
          </w:p>
        </w:tc>
        <w:tc>
          <w:tcPr>
            <w:tcW w:type="dxa" w:w="1502"/>
            <w:shd w:fill="D9EAF7"/>
            <w:vAlign w:val="center"/>
          </w:tcPr>
          <w:p>
            <w:r/>
            <w:r>
              <w:rPr>
                <w:b/>
                <w:sz w:val="16"/>
              </w:rPr>
              <w:t>Blocker or issue</w:t>
            </w:r>
          </w:p>
        </w:tc>
        <w:tc>
          <w:tcPr>
            <w:tcW w:type="dxa" w:w="1502"/>
            <w:shd w:fill="D9EAF7"/>
            <w:vAlign w:val="center"/>
          </w:tcPr>
          <w:p>
            <w:r/>
            <w:r>
              <w:rPr>
                <w:b/>
                <w:sz w:val="16"/>
              </w:rPr>
              <w:t>S0/DR relation</w:t>
            </w:r>
          </w:p>
        </w:tc>
        <w:tc>
          <w:tcPr>
            <w:tcW w:type="dxa" w:w="1502"/>
            <w:shd w:fill="D9EAF7"/>
            <w:vAlign w:val="center"/>
          </w:tcPr>
          <w:p>
            <w:r/>
            <w:r>
              <w:rPr>
                <w:b/>
                <w:sz w:val="16"/>
              </w:rPr>
              <w:t>Owner</w:t>
            </w:r>
          </w:p>
        </w:tc>
        <w:tc>
          <w:tcPr>
            <w:tcW w:type="dxa" w:w="1502"/>
            <w:shd w:fill="D9EAF7"/>
            <w:vAlign w:val="center"/>
          </w:tcPr>
          <w:p>
            <w:r/>
            <w:r>
              <w:rPr>
                <w:b/>
                <w:sz w:val="16"/>
              </w:rPr>
              <w:t>Due/Timing</w:t>
            </w:r>
          </w:p>
        </w:tc>
        <w:tc>
          <w:tcPr>
            <w:tcW w:type="dxa" w:w="1502"/>
            <w:shd w:fill="D9EAF7"/>
            <w:vAlign w:val="center"/>
          </w:tcPr>
          <w:p>
            <w:r/>
            <w:r>
              <w:rPr>
                <w:b/>
                <w:sz w:val="16"/>
              </w:rPr>
              <w:t>Status</w:t>
            </w:r>
          </w:p>
        </w:tc>
        <w:tc>
          <w:tcPr>
            <w:tcW w:type="dxa" w:w="1502"/>
            <w:shd w:fill="D9EAF7"/>
            <w:vAlign w:val="center"/>
          </w:tcPr>
          <w:p>
            <w:r/>
            <w:r>
              <w:rPr>
                <w:b/>
                <w:sz w:val="16"/>
              </w:rPr>
              <w:t>Evidence ID</w:t>
            </w:r>
          </w:p>
        </w:tc>
      </w:tr>
      <w:tr>
        <w:tc>
          <w:tcPr>
            <w:tcW w:type="dxa" w:w="1502"/>
            <w:vAlign w:val="top"/>
          </w:tcPr>
          <w:p>
            <w:r/>
            <w:r>
              <w:rPr>
                <w:b w:val="0"/>
                <w:sz w:val="16"/>
              </w:rPr>
              <w:t>B-LC-01</w:t>
            </w:r>
          </w:p>
        </w:tc>
        <w:tc>
          <w:tcPr>
            <w:tcW w:type="dxa" w:w="1502"/>
            <w:vAlign w:val="top"/>
          </w:tcPr>
          <w:p>
            <w:r/>
            <w:r>
              <w:rPr>
                <w:b w:val="0"/>
                <w:sz w:val="16"/>
              </w:rPr>
              <w:t>Initial document/evidence request failed or was not received.</w:t>
            </w:r>
          </w:p>
        </w:tc>
        <w:tc>
          <w:tcPr>
            <w:tcW w:type="dxa" w:w="1502"/>
            <w:vAlign w:val="top"/>
          </w:tcPr>
          <w:p>
            <w:r/>
            <w:r>
              <w:rPr>
                <w:b w:val="0"/>
                <w:sz w:val="16"/>
              </w:rPr>
              <w:t>S0-05 / DR-06 / RC-02</w:t>
            </w:r>
          </w:p>
        </w:tc>
        <w:tc>
          <w:tcPr>
            <w:tcW w:type="dxa" w:w="1502"/>
            <w:vAlign w:val="top"/>
          </w:tcPr>
          <w:p>
            <w:r/>
            <w:r>
              <w:rPr>
                <w:b w:val="0"/>
                <w:sz w:val="16"/>
              </w:rPr>
              <w:t>Cert-Expert</w:t>
            </w:r>
          </w:p>
        </w:tc>
        <w:tc>
          <w:tcPr>
            <w:tcW w:type="dxa" w:w="1502"/>
            <w:vAlign w:val="top"/>
          </w:tcPr>
          <w:p>
            <w:r/>
            <w:r>
              <w:rPr>
                <w:b w:val="0"/>
                <w:sz w:val="16"/>
              </w:rPr>
              <w:t>Discovered approx. one week before audit</w:t>
            </w:r>
          </w:p>
        </w:tc>
        <w:tc>
          <w:tcPr>
            <w:tcW w:type="dxa" w:w="1502"/>
            <w:vAlign w:val="top"/>
          </w:tcPr>
          <w:p>
            <w:r/>
            <w:r>
              <w:rPr>
                <w:b w:val="0"/>
                <w:sz w:val="16"/>
              </w:rPr>
              <w:t>[x] Closed historically via on-site rescue</w:t>
            </w:r>
          </w:p>
        </w:tc>
        <w:tc>
          <w:tcPr>
            <w:tcW w:type="dxa" w:w="1502"/>
            <w:vAlign w:val="top"/>
          </w:tcPr>
          <w:p>
            <w:r/>
            <w:r>
              <w:rPr>
                <w:b w:val="0"/>
                <w:sz w:val="16"/>
              </w:rPr>
              <w:t>EV-LC-003</w:t>
            </w:r>
          </w:p>
        </w:tc>
      </w:tr>
      <w:tr>
        <w:tc>
          <w:tcPr>
            <w:tcW w:type="dxa" w:w="1502"/>
            <w:vAlign w:val="top"/>
          </w:tcPr>
          <w:p>
            <w:r/>
            <w:r>
              <w:rPr>
                <w:b w:val="0"/>
                <w:sz w:val="16"/>
              </w:rPr>
              <w:t>B-LC-02</w:t>
            </w:r>
          </w:p>
        </w:tc>
        <w:tc>
          <w:tcPr>
            <w:tcW w:type="dxa" w:w="1502"/>
            <w:vAlign w:val="top"/>
          </w:tcPr>
          <w:p>
            <w:r/>
            <w:r>
              <w:rPr>
                <w:b w:val="0"/>
                <w:sz w:val="16"/>
              </w:rPr>
              <w:t>Manual evidence collection; no Forms process available at that time.</w:t>
            </w:r>
          </w:p>
        </w:tc>
        <w:tc>
          <w:tcPr>
            <w:tcW w:type="dxa" w:w="1502"/>
            <w:vAlign w:val="top"/>
          </w:tcPr>
          <w:p>
            <w:r/>
            <w:r>
              <w:rPr>
                <w:b w:val="0"/>
                <w:sz w:val="16"/>
              </w:rPr>
              <w:t>DR-05 / DR-07 / DR-08</w:t>
            </w:r>
          </w:p>
        </w:tc>
        <w:tc>
          <w:tcPr>
            <w:tcW w:type="dxa" w:w="1502"/>
            <w:vAlign w:val="top"/>
          </w:tcPr>
          <w:p>
            <w:r/>
            <w:r>
              <w:rPr>
                <w:b w:val="0"/>
                <w:sz w:val="16"/>
              </w:rPr>
              <w:t>Cert-Expert + customer</w:t>
            </w:r>
          </w:p>
        </w:tc>
        <w:tc>
          <w:tcPr>
            <w:tcW w:type="dxa" w:w="1502"/>
            <w:vAlign w:val="top"/>
          </w:tcPr>
          <w:p>
            <w:r/>
            <w:r>
              <w:rPr>
                <w:b w:val="0"/>
                <w:sz w:val="16"/>
              </w:rPr>
              <w:t>Before audit</w:t>
            </w:r>
          </w:p>
        </w:tc>
        <w:tc>
          <w:tcPr>
            <w:tcW w:type="dxa" w:w="1502"/>
            <w:vAlign w:val="top"/>
          </w:tcPr>
          <w:p>
            <w:r/>
            <w:r>
              <w:rPr>
                <w:b w:val="0"/>
                <w:sz w:val="16"/>
              </w:rPr>
              <w:t>[x] Closed historically; improvement need remains</w:t>
            </w:r>
          </w:p>
        </w:tc>
        <w:tc>
          <w:tcPr>
            <w:tcW w:type="dxa" w:w="1502"/>
            <w:vAlign w:val="top"/>
          </w:tcPr>
          <w:p>
            <w:r/>
            <w:r>
              <w:rPr>
                <w:b w:val="0"/>
                <w:sz w:val="16"/>
              </w:rPr>
              <w:t>EV-LC-004</w:t>
            </w:r>
          </w:p>
        </w:tc>
      </w:tr>
      <w:tr>
        <w:tc>
          <w:tcPr>
            <w:tcW w:type="dxa" w:w="1502"/>
            <w:vAlign w:val="top"/>
          </w:tcPr>
          <w:p>
            <w:r/>
            <w:r>
              <w:rPr>
                <w:b w:val="0"/>
                <w:sz w:val="16"/>
              </w:rPr>
              <w:t>B-LC-03</w:t>
            </w:r>
          </w:p>
        </w:tc>
        <w:tc>
          <w:tcPr>
            <w:tcW w:type="dxa" w:w="1502"/>
            <w:vAlign w:val="top"/>
          </w:tcPr>
          <w:p>
            <w:r/>
            <w:r>
              <w:rPr>
                <w:b w:val="0"/>
                <w:sz w:val="16"/>
              </w:rPr>
              <w:t>Security concept and deployment concept required follow-up submission.</w:t>
            </w:r>
          </w:p>
        </w:tc>
        <w:tc>
          <w:tcPr>
            <w:tcW w:type="dxa" w:w="1502"/>
            <w:vAlign w:val="top"/>
          </w:tcPr>
          <w:p>
            <w:r/>
            <w:r>
              <w:rPr>
                <w:b w:val="0"/>
                <w:sz w:val="16"/>
              </w:rPr>
              <w:t>S0-03 / DR-12</w:t>
            </w:r>
          </w:p>
        </w:tc>
        <w:tc>
          <w:tcPr>
            <w:tcW w:type="dxa" w:w="1502"/>
            <w:vAlign w:val="top"/>
          </w:tcPr>
          <w:p>
            <w:r/>
            <w:r>
              <w:rPr>
                <w:b w:val="0"/>
                <w:sz w:val="16"/>
              </w:rPr>
              <w:t>Cert-Expert</w:t>
            </w:r>
          </w:p>
        </w:tc>
        <w:tc>
          <w:tcPr>
            <w:tcW w:type="dxa" w:w="1502"/>
            <w:vAlign w:val="top"/>
          </w:tcPr>
          <w:p>
            <w:r/>
            <w:r>
              <w:rPr>
                <w:b w:val="0"/>
                <w:sz w:val="16"/>
              </w:rPr>
              <w:t>After audit</w:t>
            </w:r>
          </w:p>
        </w:tc>
        <w:tc>
          <w:tcPr>
            <w:tcW w:type="dxa" w:w="1502"/>
            <w:vAlign w:val="top"/>
          </w:tcPr>
          <w:p>
            <w:r/>
            <w:r>
              <w:rPr>
                <w:b w:val="0"/>
                <w:sz w:val="16"/>
              </w:rPr>
              <w:t>[x] Submitted historically, exact date TBD</w:t>
            </w:r>
          </w:p>
        </w:tc>
        <w:tc>
          <w:tcPr>
            <w:tcW w:type="dxa" w:w="1502"/>
            <w:vAlign w:val="top"/>
          </w:tcPr>
          <w:p>
            <w:r/>
            <w:r>
              <w:rPr>
                <w:b w:val="0"/>
                <w:sz w:val="16"/>
              </w:rPr>
              <w:t>EV-LC-007</w:t>
            </w:r>
          </w:p>
        </w:tc>
      </w:tr>
      <w:tr>
        <w:tc>
          <w:tcPr>
            <w:tcW w:type="dxa" w:w="1502"/>
            <w:vAlign w:val="top"/>
          </w:tcPr>
          <w:p>
            <w:r/>
            <w:r>
              <w:rPr>
                <w:b w:val="0"/>
                <w:sz w:val="16"/>
              </w:rPr>
              <w:t>B-LC-04</w:t>
            </w:r>
          </w:p>
        </w:tc>
        <w:tc>
          <w:tcPr>
            <w:tcW w:type="dxa" w:w="1502"/>
            <w:vAlign w:val="top"/>
          </w:tcPr>
          <w:p>
            <w:r/>
            <w:r>
              <w:rPr>
                <w:b w:val="0"/>
                <w:sz w:val="16"/>
              </w:rPr>
              <w:t>Wrong name in security concept.</w:t>
            </w:r>
          </w:p>
        </w:tc>
        <w:tc>
          <w:tcPr>
            <w:tcW w:type="dxa" w:w="1502"/>
            <w:vAlign w:val="top"/>
          </w:tcPr>
          <w:p>
            <w:r/>
            <w:r>
              <w:rPr>
                <w:b w:val="0"/>
                <w:sz w:val="16"/>
              </w:rPr>
              <w:t>S0-04 / DR-13 / RC-04</w:t>
            </w:r>
          </w:p>
        </w:tc>
        <w:tc>
          <w:tcPr>
            <w:tcW w:type="dxa" w:w="1502"/>
            <w:vAlign w:val="top"/>
          </w:tcPr>
          <w:p>
            <w:r/>
            <w:r>
              <w:rPr>
                <w:b w:val="0"/>
                <w:sz w:val="16"/>
              </w:rPr>
              <w:t>Cert-Expert</w:t>
            </w:r>
          </w:p>
        </w:tc>
        <w:tc>
          <w:tcPr>
            <w:tcW w:type="dxa" w:w="1502"/>
            <w:vAlign w:val="top"/>
          </w:tcPr>
          <w:p>
            <w:r/>
            <w:r>
              <w:rPr>
                <w:b w:val="0"/>
                <w:sz w:val="16"/>
              </w:rPr>
              <w:t>Audit/follow-up phase</w:t>
            </w:r>
          </w:p>
        </w:tc>
        <w:tc>
          <w:tcPr>
            <w:tcW w:type="dxa" w:w="1502"/>
            <w:vAlign w:val="top"/>
          </w:tcPr>
          <w:p>
            <w:r/>
            <w:r>
              <w:rPr>
                <w:b w:val="0"/>
                <w:sz w:val="16"/>
              </w:rPr>
              <w:t>[x] Corrected historically; blueprint/tool risk remains</w:t>
            </w:r>
          </w:p>
        </w:tc>
        <w:tc>
          <w:tcPr>
            <w:tcW w:type="dxa" w:w="1502"/>
            <w:vAlign w:val="top"/>
          </w:tcPr>
          <w:p>
            <w:r/>
            <w:r>
              <w:rPr>
                <w:b w:val="0"/>
                <w:sz w:val="16"/>
              </w:rPr>
              <w:t>EV-LC-008</w:t>
            </w:r>
          </w:p>
        </w:tc>
      </w:tr>
      <w:tr>
        <w:tc>
          <w:tcPr>
            <w:tcW w:type="dxa" w:w="1502"/>
            <w:vAlign w:val="top"/>
          </w:tcPr>
          <w:p>
            <w:r/>
            <w:r>
              <w:rPr>
                <w:b w:val="0"/>
                <w:sz w:val="16"/>
              </w:rPr>
              <w:t>B-LC-05</w:t>
            </w:r>
          </w:p>
        </w:tc>
        <w:tc>
          <w:tcPr>
            <w:tcW w:type="dxa" w:w="1502"/>
            <w:vAlign w:val="top"/>
          </w:tcPr>
          <w:p>
            <w:r/>
            <w:r>
              <w:rPr>
                <w:b w:val="0"/>
                <w:sz w:val="16"/>
              </w:rPr>
              <w:t>Training readiness gap for DIN 77200-2 context.</w:t>
            </w:r>
          </w:p>
        </w:tc>
        <w:tc>
          <w:tcPr>
            <w:tcW w:type="dxa" w:w="1502"/>
            <w:vAlign w:val="top"/>
          </w:tcPr>
          <w:p>
            <w:r/>
            <w:r>
              <w:rPr>
                <w:b w:val="0"/>
                <w:sz w:val="16"/>
              </w:rPr>
              <w:t>DR-22 / V-06</w:t>
            </w:r>
          </w:p>
        </w:tc>
        <w:tc>
          <w:tcPr>
            <w:tcW w:type="dxa" w:w="1502"/>
            <w:vAlign w:val="top"/>
          </w:tcPr>
          <w:p>
            <w:r/>
            <w:r>
              <w:rPr>
                <w:b w:val="0"/>
                <w:sz w:val="16"/>
              </w:rPr>
              <w:t>Cert-Expert</w:t>
            </w:r>
          </w:p>
        </w:tc>
        <w:tc>
          <w:tcPr>
            <w:tcW w:type="dxa" w:w="1502"/>
            <w:vAlign w:val="top"/>
          </w:tcPr>
          <w:p>
            <w:r/>
            <w:r>
              <w:rPr>
                <w:b w:val="0"/>
                <w:sz w:val="16"/>
              </w:rPr>
              <w:t>Before audit</w:t>
            </w:r>
          </w:p>
        </w:tc>
        <w:tc>
          <w:tcPr>
            <w:tcW w:type="dxa" w:w="1502"/>
            <w:vAlign w:val="top"/>
          </w:tcPr>
          <w:p>
            <w:r/>
            <w:r>
              <w:rPr>
                <w:b w:val="0"/>
                <w:sz w:val="16"/>
              </w:rPr>
              <w:t>[x] Solved by Cert-Expert training</w:t>
            </w:r>
          </w:p>
        </w:tc>
        <w:tc>
          <w:tcPr>
            <w:tcW w:type="dxa" w:w="1502"/>
            <w:vAlign w:val="top"/>
          </w:tcPr>
          <w:p>
            <w:r/>
            <w:r>
              <w:rPr>
                <w:b w:val="0"/>
                <w:sz w:val="16"/>
              </w:rPr>
              <w:t>EV-LC-009</w:t>
            </w:r>
          </w:p>
        </w:tc>
      </w:tr>
      <w:tr>
        <w:tc>
          <w:tcPr>
            <w:tcW w:type="dxa" w:w="1502"/>
            <w:vAlign w:val="top"/>
          </w:tcPr>
          <w:p>
            <w:r/>
            <w:r>
              <w:rPr>
                <w:b w:val="0"/>
                <w:sz w:val="16"/>
              </w:rPr>
              <w:t>B-LC-06</w:t>
            </w:r>
          </w:p>
        </w:tc>
        <w:tc>
          <w:tcPr>
            <w:tcW w:type="dxa" w:w="1502"/>
            <w:vAlign w:val="top"/>
          </w:tcPr>
          <w:p>
            <w:r/>
            <w:r>
              <w:rPr>
                <w:b w:val="0"/>
                <w:sz w:val="16"/>
              </w:rPr>
              <w:t>Long-term support requested but no standard continuity model existed.</w:t>
            </w:r>
          </w:p>
        </w:tc>
        <w:tc>
          <w:tcPr>
            <w:tcW w:type="dxa" w:w="1502"/>
            <w:vAlign w:val="top"/>
          </w:tcPr>
          <w:p>
            <w:r/>
            <w:r>
              <w:rPr>
                <w:b w:val="0"/>
                <w:sz w:val="16"/>
              </w:rPr>
              <w:t>DR-17 / V-09</w:t>
            </w:r>
          </w:p>
        </w:tc>
        <w:tc>
          <w:tcPr>
            <w:tcW w:type="dxa" w:w="1502"/>
            <w:vAlign w:val="top"/>
          </w:tcPr>
          <w:p>
            <w:r/>
            <w:r>
              <w:rPr>
                <w:b w:val="0"/>
                <w:sz w:val="16"/>
              </w:rPr>
              <w:t>Cert-Expert</w:t>
            </w:r>
          </w:p>
        </w:tc>
        <w:tc>
          <w:tcPr>
            <w:tcW w:type="dxa" w:w="1502"/>
            <w:vAlign w:val="top"/>
          </w:tcPr>
          <w:p>
            <w:r/>
            <w:r>
              <w:rPr>
                <w:b w:val="0"/>
                <w:sz w:val="16"/>
              </w:rPr>
              <w:t>After certification</w:t>
            </w:r>
          </w:p>
        </w:tc>
        <w:tc>
          <w:tcPr>
            <w:tcW w:type="dxa" w:w="1502"/>
            <w:vAlign w:val="top"/>
          </w:tcPr>
          <w:p>
            <w:r/>
            <w:r>
              <w:rPr>
                <w:b w:val="0"/>
                <w:sz w:val="16"/>
              </w:rPr>
              <w:t>[ ] Open as business/process learning</w:t>
            </w:r>
          </w:p>
        </w:tc>
        <w:tc>
          <w:tcPr>
            <w:tcW w:type="dxa" w:w="1502"/>
            <w:vAlign w:val="top"/>
          </w:tcPr>
          <w:p>
            <w:r/>
            <w:r>
              <w:rPr>
                <w:b w:val="0"/>
                <w:sz w:val="16"/>
              </w:rPr>
              <w:t>EV-LC-010</w:t>
            </w:r>
          </w:p>
        </w:tc>
      </w:tr>
    </w:tbl>
    <w:p/>
    <w:p>
      <w:pPr>
        <w:pStyle w:val="Heading1"/>
      </w:pPr>
      <w:r>
        <w:t>7. Baseline Data Sheet / Baseline-Datenblatt</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shd w:fill="D9EAF7"/>
            <w:vAlign w:val="center"/>
          </w:tcPr>
          <w:p>
            <w:r/>
            <w:r>
              <w:rPr>
                <w:b/>
                <w:sz w:val="16"/>
              </w:rPr>
              <w:t>Baseline area</w:t>
            </w:r>
          </w:p>
        </w:tc>
        <w:tc>
          <w:tcPr>
            <w:tcW w:type="dxa" w:w="2628"/>
            <w:shd w:fill="D9EAF7"/>
            <w:vAlign w:val="center"/>
          </w:tcPr>
          <w:p>
            <w:r/>
            <w:r>
              <w:rPr>
                <w:b/>
                <w:sz w:val="16"/>
              </w:rPr>
              <w:t>Metric or observation</w:t>
            </w:r>
          </w:p>
        </w:tc>
        <w:tc>
          <w:tcPr>
            <w:tcW w:type="dxa" w:w="2628"/>
            <w:shd w:fill="D9EAF7"/>
            <w:vAlign w:val="center"/>
          </w:tcPr>
          <w:p>
            <w:r/>
            <w:r>
              <w:rPr>
                <w:b/>
                <w:sz w:val="16"/>
              </w:rPr>
              <w:t>P-HIST-01 value</w:t>
            </w:r>
          </w:p>
        </w:tc>
        <w:tc>
          <w:tcPr>
            <w:tcW w:type="dxa" w:w="2628"/>
            <w:shd w:fill="D9EAF7"/>
            <w:vAlign w:val="center"/>
          </w:tcPr>
          <w:p>
            <w:r/>
            <w:r>
              <w:rPr>
                <w:b/>
                <w:sz w:val="16"/>
              </w:rPr>
              <w:t>Evidence ID</w:t>
            </w:r>
          </w:p>
        </w:tc>
      </w:tr>
      <w:tr>
        <w:tc>
          <w:tcPr>
            <w:tcW w:type="dxa" w:w="2628"/>
            <w:vAlign w:val="top"/>
          </w:tcPr>
          <w:p>
            <w:r/>
            <w:r>
              <w:rPr>
                <w:b w:val="0"/>
                <w:sz w:val="16"/>
              </w:rPr>
              <w:t>Lead time</w:t>
            </w:r>
          </w:p>
        </w:tc>
        <w:tc>
          <w:tcPr>
            <w:tcW w:type="dxa" w:w="2628"/>
            <w:vAlign w:val="top"/>
          </w:tcPr>
          <w:p>
            <w:r/>
            <w:r>
              <w:rPr>
                <w:b w:val="0"/>
                <w:sz w:val="16"/>
              </w:rPr>
              <w:t>Sales call to audit date</w:t>
            </w:r>
          </w:p>
        </w:tc>
        <w:tc>
          <w:tcPr>
            <w:tcW w:type="dxa" w:w="2628"/>
            <w:vAlign w:val="top"/>
          </w:tcPr>
          <w:p>
            <w:r/>
            <w:r>
              <w:rPr>
                <w:b w:val="0"/>
                <w:sz w:val="16"/>
              </w:rPr>
              <w:t>2026-01-09 to 2026-02-12 = approx. 34 calendar days</w:t>
            </w:r>
          </w:p>
        </w:tc>
        <w:tc>
          <w:tcPr>
            <w:tcW w:type="dxa" w:w="2628"/>
            <w:vAlign w:val="top"/>
          </w:tcPr>
          <w:p>
            <w:r/>
            <w:r>
              <w:rPr>
                <w:b w:val="0"/>
                <w:sz w:val="16"/>
              </w:rPr>
              <w:t>EV-LC-001/005</w:t>
            </w:r>
          </w:p>
        </w:tc>
      </w:tr>
      <w:tr>
        <w:tc>
          <w:tcPr>
            <w:tcW w:type="dxa" w:w="2628"/>
            <w:vAlign w:val="top"/>
          </w:tcPr>
          <w:p>
            <w:r/>
            <w:r>
              <w:rPr>
                <w:b w:val="0"/>
                <w:sz w:val="16"/>
              </w:rPr>
              <w:t>Request lead time</w:t>
            </w:r>
          </w:p>
        </w:tc>
        <w:tc>
          <w:tcPr>
            <w:tcW w:type="dxa" w:w="2628"/>
            <w:vAlign w:val="top"/>
          </w:tcPr>
          <w:p>
            <w:r/>
            <w:r>
              <w:rPr>
                <w:b w:val="0"/>
                <w:sz w:val="16"/>
              </w:rPr>
              <w:t>First known request to audit date</w:t>
            </w:r>
          </w:p>
        </w:tc>
        <w:tc>
          <w:tcPr>
            <w:tcW w:type="dxa" w:w="2628"/>
            <w:vAlign w:val="top"/>
          </w:tcPr>
          <w:p>
            <w:r/>
            <w:r>
              <w:rPr>
                <w:b w:val="0"/>
                <w:sz w:val="16"/>
              </w:rPr>
              <w:t>2026-01-15 to 2026-02-12 = approx. 28 calendar days</w:t>
            </w:r>
          </w:p>
        </w:tc>
        <w:tc>
          <w:tcPr>
            <w:tcW w:type="dxa" w:w="2628"/>
            <w:vAlign w:val="top"/>
          </w:tcPr>
          <w:p>
            <w:r/>
            <w:r>
              <w:rPr>
                <w:b w:val="0"/>
                <w:sz w:val="16"/>
              </w:rPr>
              <w:t>EV-LC-002/005</w:t>
            </w:r>
          </w:p>
        </w:tc>
      </w:tr>
      <w:tr>
        <w:tc>
          <w:tcPr>
            <w:tcW w:type="dxa" w:w="2628"/>
            <w:vAlign w:val="top"/>
          </w:tcPr>
          <w:p>
            <w:r/>
            <w:r>
              <w:rPr>
                <w:b w:val="0"/>
                <w:sz w:val="16"/>
              </w:rPr>
              <w:t>On-site effort</w:t>
            </w:r>
          </w:p>
        </w:tc>
        <w:tc>
          <w:tcPr>
            <w:tcW w:type="dxa" w:w="2628"/>
            <w:vAlign w:val="top"/>
          </w:tcPr>
          <w:p>
            <w:r/>
            <w:r>
              <w:rPr>
                <w:b w:val="0"/>
                <w:sz w:val="16"/>
              </w:rPr>
              <w:t>On-site preparation before audit</w:t>
            </w:r>
          </w:p>
        </w:tc>
        <w:tc>
          <w:tcPr>
            <w:tcW w:type="dxa" w:w="2628"/>
            <w:vAlign w:val="top"/>
          </w:tcPr>
          <w:p>
            <w:r/>
            <w:r>
              <w:rPr>
                <w:b w:val="0"/>
                <w:sz w:val="16"/>
              </w:rPr>
              <w:t>2 days before audit</w:t>
            </w:r>
          </w:p>
        </w:tc>
        <w:tc>
          <w:tcPr>
            <w:tcW w:type="dxa" w:w="2628"/>
            <w:vAlign w:val="top"/>
          </w:tcPr>
          <w:p>
            <w:r/>
            <w:r>
              <w:rPr>
                <w:b w:val="0"/>
                <w:sz w:val="16"/>
              </w:rPr>
              <w:t>EV-LC-004</w:t>
            </w:r>
          </w:p>
        </w:tc>
      </w:tr>
      <w:tr>
        <w:tc>
          <w:tcPr>
            <w:tcW w:type="dxa" w:w="2628"/>
            <w:vAlign w:val="top"/>
          </w:tcPr>
          <w:p>
            <w:r/>
            <w:r>
              <w:rPr>
                <w:b w:val="0"/>
                <w:sz w:val="16"/>
              </w:rPr>
              <w:t>Audit effort</w:t>
            </w:r>
          </w:p>
        </w:tc>
        <w:tc>
          <w:tcPr>
            <w:tcW w:type="dxa" w:w="2628"/>
            <w:vAlign w:val="top"/>
          </w:tcPr>
          <w:p>
            <w:r/>
            <w:r>
              <w:rPr>
                <w:b w:val="0"/>
                <w:sz w:val="16"/>
              </w:rPr>
              <w:t>Audit attendance/accompaniment</w:t>
            </w:r>
          </w:p>
        </w:tc>
        <w:tc>
          <w:tcPr>
            <w:tcW w:type="dxa" w:w="2628"/>
            <w:vAlign w:val="top"/>
          </w:tcPr>
          <w:p>
            <w:r/>
            <w:r>
              <w:rPr>
                <w:b w:val="0"/>
                <w:sz w:val="16"/>
              </w:rPr>
              <w:t>3 days at customer during audit</w:t>
            </w:r>
          </w:p>
        </w:tc>
        <w:tc>
          <w:tcPr>
            <w:tcW w:type="dxa" w:w="2628"/>
            <w:vAlign w:val="top"/>
          </w:tcPr>
          <w:p>
            <w:r/>
            <w:r>
              <w:rPr>
                <w:b w:val="0"/>
                <w:sz w:val="16"/>
              </w:rPr>
              <w:t>EV-LC-005</w:t>
            </w:r>
          </w:p>
        </w:tc>
      </w:tr>
      <w:tr>
        <w:tc>
          <w:tcPr>
            <w:tcW w:type="dxa" w:w="2628"/>
            <w:vAlign w:val="top"/>
          </w:tcPr>
          <w:p>
            <w:r/>
            <w:r>
              <w:rPr>
                <w:b w:val="0"/>
                <w:sz w:val="16"/>
              </w:rPr>
              <w:t>Internal document preparation</w:t>
            </w:r>
          </w:p>
        </w:tc>
        <w:tc>
          <w:tcPr>
            <w:tcW w:type="dxa" w:w="2628"/>
            <w:vAlign w:val="top"/>
          </w:tcPr>
          <w:p>
            <w:r/>
            <w:r>
              <w:rPr>
                <w:b w:val="0"/>
                <w:sz w:val="16"/>
              </w:rPr>
              <w:t>Estimated focused preparation time</w:t>
            </w:r>
          </w:p>
        </w:tc>
        <w:tc>
          <w:tcPr>
            <w:tcW w:type="dxa" w:w="2628"/>
            <w:vAlign w:val="top"/>
          </w:tcPr>
          <w:p>
            <w:r/>
            <w:r>
              <w:rPr>
                <w:b w:val="0"/>
                <w:sz w:val="16"/>
              </w:rPr>
              <w:t>Approx. 3 full workdays / 24h, mainly because templates were not yet mature</w:t>
            </w:r>
          </w:p>
        </w:tc>
        <w:tc>
          <w:tcPr>
            <w:tcW w:type="dxa" w:w="2628"/>
            <w:vAlign w:val="top"/>
          </w:tcPr>
          <w:p>
            <w:r/>
            <w:r>
              <w:rPr>
                <w:b w:val="0"/>
                <w:sz w:val="16"/>
              </w:rPr>
              <w:t>EV-LC-011</w:t>
            </w:r>
          </w:p>
        </w:tc>
      </w:tr>
      <w:tr>
        <w:tc>
          <w:tcPr>
            <w:tcW w:type="dxa" w:w="2628"/>
            <w:vAlign w:val="top"/>
          </w:tcPr>
          <w:p>
            <w:r/>
            <w:r>
              <w:rPr>
                <w:b w:val="0"/>
                <w:sz w:val="16"/>
              </w:rPr>
              <w:t>Audit outcome</w:t>
            </w:r>
          </w:p>
        </w:tc>
        <w:tc>
          <w:tcPr>
            <w:tcW w:type="dxa" w:w="2628"/>
            <w:vAlign w:val="top"/>
          </w:tcPr>
          <w:p>
            <w:r/>
            <w:r>
              <w:rPr>
                <w:b w:val="0"/>
                <w:sz w:val="16"/>
              </w:rPr>
              <w:t>NC count</w:t>
            </w:r>
          </w:p>
        </w:tc>
        <w:tc>
          <w:tcPr>
            <w:tcW w:type="dxa" w:w="2628"/>
            <w:vAlign w:val="top"/>
          </w:tcPr>
          <w:p>
            <w:r/>
            <w:r>
              <w:rPr>
                <w:b w:val="0"/>
                <w:sz w:val="16"/>
              </w:rPr>
              <w:t>0 major, 0 minor; follow-up requests only</w:t>
            </w:r>
          </w:p>
        </w:tc>
        <w:tc>
          <w:tcPr>
            <w:tcW w:type="dxa" w:w="2628"/>
            <w:vAlign w:val="top"/>
          </w:tcPr>
          <w:p>
            <w:r/>
            <w:r>
              <w:rPr>
                <w:b w:val="0"/>
                <w:sz w:val="16"/>
              </w:rPr>
              <w:t>EV-LC-006</w:t>
            </w:r>
          </w:p>
        </w:tc>
      </w:tr>
      <w:tr>
        <w:tc>
          <w:tcPr>
            <w:tcW w:type="dxa" w:w="2628"/>
            <w:vAlign w:val="top"/>
          </w:tcPr>
          <w:p>
            <w:r/>
            <w:r>
              <w:rPr>
                <w:b w:val="0"/>
                <w:sz w:val="16"/>
              </w:rPr>
              <w:t>Client effort</w:t>
            </w:r>
          </w:p>
        </w:tc>
        <w:tc>
          <w:tcPr>
            <w:tcW w:type="dxa" w:w="2628"/>
            <w:vAlign w:val="top"/>
          </w:tcPr>
          <w:p>
            <w:r/>
            <w:r>
              <w:rPr>
                <w:b w:val="0"/>
                <w:sz w:val="16"/>
              </w:rPr>
              <w:t>Customer actions</w:t>
            </w:r>
          </w:p>
        </w:tc>
        <w:tc>
          <w:tcPr>
            <w:tcW w:type="dxa" w:w="2628"/>
            <w:vAlign w:val="top"/>
          </w:tcPr>
          <w:p>
            <w:r/>
            <w:r>
              <w:rPr>
                <w:b w:val="0"/>
                <w:sz w:val="16"/>
              </w:rPr>
              <w:t>Sign documents; deliver documents; provide employee data; buy watchbook; prove trainings; cooperate on-site</w:t>
            </w:r>
          </w:p>
        </w:tc>
        <w:tc>
          <w:tcPr>
            <w:tcW w:type="dxa" w:w="2628"/>
            <w:vAlign w:val="top"/>
          </w:tcPr>
          <w:p>
            <w:r/>
            <w:r>
              <w:rPr>
                <w:b w:val="0"/>
                <w:sz w:val="16"/>
              </w:rPr>
              <w:t>EV-LC-012</w:t>
            </w:r>
          </w:p>
        </w:tc>
      </w:tr>
      <w:tr>
        <w:tc>
          <w:tcPr>
            <w:tcW w:type="dxa" w:w="2628"/>
            <w:vAlign w:val="top"/>
          </w:tcPr>
          <w:p>
            <w:r/>
            <w:r>
              <w:rPr>
                <w:b w:val="0"/>
                <w:sz w:val="16"/>
              </w:rPr>
              <w:t>Support load</w:t>
            </w:r>
          </w:p>
        </w:tc>
        <w:tc>
          <w:tcPr>
            <w:tcW w:type="dxa" w:w="2628"/>
            <w:vAlign w:val="top"/>
          </w:tcPr>
          <w:p>
            <w:r/>
            <w:r>
              <w:rPr>
                <w:b w:val="0"/>
                <w:sz w:val="16"/>
              </w:rPr>
              <w:t>Manual intervention</w:t>
            </w:r>
          </w:p>
        </w:tc>
        <w:tc>
          <w:tcPr>
            <w:tcW w:type="dxa" w:w="2628"/>
            <w:vAlign w:val="top"/>
          </w:tcPr>
          <w:p>
            <w:r/>
            <w:r>
              <w:rPr>
                <w:b w:val="0"/>
                <w:sz w:val="16"/>
              </w:rPr>
              <w:t>High; user had to rescue evidence collection on site</w:t>
            </w:r>
          </w:p>
        </w:tc>
        <w:tc>
          <w:tcPr>
            <w:tcW w:type="dxa" w:w="2628"/>
            <w:vAlign w:val="top"/>
          </w:tcPr>
          <w:p>
            <w:r/>
            <w:r>
              <w:rPr>
                <w:b w:val="0"/>
                <w:sz w:val="16"/>
              </w:rPr>
              <w:t>EV-LC-004</w:t>
            </w:r>
          </w:p>
        </w:tc>
      </w:tr>
      <w:tr>
        <w:tc>
          <w:tcPr>
            <w:tcW w:type="dxa" w:w="2628"/>
            <w:vAlign w:val="top"/>
          </w:tcPr>
          <w:p>
            <w:r/>
            <w:r>
              <w:rPr>
                <w:b w:val="0"/>
                <w:sz w:val="16"/>
              </w:rPr>
              <w:t>Continuity</w:t>
            </w:r>
          </w:p>
        </w:tc>
        <w:tc>
          <w:tcPr>
            <w:tcW w:type="dxa" w:w="2628"/>
            <w:vAlign w:val="top"/>
          </w:tcPr>
          <w:p>
            <w:r/>
            <w:r>
              <w:rPr>
                <w:b w:val="0"/>
                <w:sz w:val="16"/>
              </w:rPr>
              <w:t>Post-certification need</w:t>
            </w:r>
          </w:p>
        </w:tc>
        <w:tc>
          <w:tcPr>
            <w:tcW w:type="dxa" w:w="2628"/>
            <w:vAlign w:val="top"/>
          </w:tcPr>
          <w:p>
            <w:r/>
            <w:r>
              <w:rPr>
                <w:b w:val="0"/>
                <w:sz w:val="16"/>
              </w:rPr>
              <w:t>Customer wanted long-term support; no model contracted at the time</w:t>
            </w:r>
          </w:p>
        </w:tc>
        <w:tc>
          <w:tcPr>
            <w:tcW w:type="dxa" w:w="2628"/>
            <w:vAlign w:val="top"/>
          </w:tcPr>
          <w:p>
            <w:r/>
            <w:r>
              <w:rPr>
                <w:b w:val="0"/>
                <w:sz w:val="16"/>
              </w:rPr>
              <w:t>EV-LC-010</w:t>
            </w:r>
          </w:p>
        </w:tc>
      </w:tr>
    </w:tbl>
    <w:p/>
    <w:p>
      <w:pPr>
        <w:pStyle w:val="Heading1"/>
      </w:pPr>
      <w:r>
        <w:t>8. S0 Gate Checklist / S0-Muss-Gate-Checkliste</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2102"/>
            <w:shd w:fill="D9EAF7"/>
            <w:vAlign w:val="center"/>
          </w:tcPr>
          <w:p>
            <w:r/>
            <w:r>
              <w:rPr>
                <w:b/>
                <w:sz w:val="16"/>
              </w:rPr>
              <w:t>Gate</w:t>
            </w:r>
          </w:p>
        </w:tc>
        <w:tc>
          <w:tcPr>
            <w:tcW w:type="dxa" w:w="2102"/>
            <w:shd w:fill="D9EAF7"/>
            <w:vAlign w:val="center"/>
          </w:tcPr>
          <w:p>
            <w:r/>
            <w:r>
              <w:rPr>
                <w:b/>
                <w:sz w:val="16"/>
              </w:rPr>
              <w:t>Requirement</w:t>
            </w:r>
          </w:p>
        </w:tc>
        <w:tc>
          <w:tcPr>
            <w:tcW w:type="dxa" w:w="2102"/>
            <w:shd w:fill="D9EAF7"/>
            <w:vAlign w:val="center"/>
          </w:tcPr>
          <w:p>
            <w:r/>
            <w:r>
              <w:rPr>
                <w:b/>
                <w:sz w:val="16"/>
              </w:rPr>
              <w:t>P-HIST-01 status</w:t>
            </w:r>
          </w:p>
        </w:tc>
        <w:tc>
          <w:tcPr>
            <w:tcW w:type="dxa" w:w="2102"/>
            <w:shd w:fill="D9EAF7"/>
            <w:vAlign w:val="center"/>
          </w:tcPr>
          <w:p>
            <w:r/>
            <w:r>
              <w:rPr>
                <w:b/>
                <w:sz w:val="16"/>
              </w:rPr>
              <w:t>Evidence ID</w:t>
            </w:r>
          </w:p>
        </w:tc>
        <w:tc>
          <w:tcPr>
            <w:tcW w:type="dxa" w:w="2102"/>
            <w:shd w:fill="D9EAF7"/>
            <w:vAlign w:val="center"/>
          </w:tcPr>
          <w:p>
            <w:r/>
            <w:r>
              <w:rPr>
                <w:b/>
                <w:sz w:val="16"/>
              </w:rPr>
              <w:t>Comment</w:t>
            </w:r>
          </w:p>
        </w:tc>
      </w:tr>
      <w:tr>
        <w:tc>
          <w:tcPr>
            <w:tcW w:type="dxa" w:w="2102"/>
            <w:vAlign w:val="top"/>
          </w:tcPr>
          <w:p>
            <w:r/>
            <w:r>
              <w:rPr>
                <w:b w:val="0"/>
                <w:sz w:val="16"/>
              </w:rPr>
              <w:t>S0-01</w:t>
            </w:r>
          </w:p>
        </w:tc>
        <w:tc>
          <w:tcPr>
            <w:tcW w:type="dxa" w:w="2102"/>
            <w:vAlign w:val="top"/>
          </w:tcPr>
          <w:p>
            <w:r/>
            <w:r>
              <w:rPr>
                <w:b w:val="0"/>
                <w:sz w:val="16"/>
              </w:rPr>
              <w:t>Documented readiness/blocker status before audit planning</w:t>
            </w:r>
          </w:p>
        </w:tc>
        <w:tc>
          <w:tcPr>
            <w:tcW w:type="dxa" w:w="2102"/>
            <w:vAlign w:val="top"/>
          </w:tcPr>
          <w:p>
            <w:r/>
            <w:r>
              <w:rPr>
                <w:b w:val="0"/>
                <w:sz w:val="16"/>
              </w:rPr>
              <w:t>Pass with Controls</w:t>
            </w:r>
          </w:p>
        </w:tc>
        <w:tc>
          <w:tcPr>
            <w:tcW w:type="dxa" w:w="2102"/>
            <w:vAlign w:val="top"/>
          </w:tcPr>
          <w:p>
            <w:r/>
            <w:r>
              <w:rPr>
                <w:b w:val="0"/>
                <w:sz w:val="16"/>
              </w:rPr>
              <w:t>EV-LC-004/006</w:t>
            </w:r>
          </w:p>
        </w:tc>
        <w:tc>
          <w:tcPr>
            <w:tcW w:type="dxa" w:w="2102"/>
            <w:vAlign w:val="top"/>
          </w:tcPr>
          <w:p>
            <w:r/>
            <w:r>
              <w:rPr>
                <w:b w:val="0"/>
                <w:sz w:val="16"/>
              </w:rPr>
              <w:t>Audit was passed, but readiness relied on late on-site intervention.</w:t>
            </w:r>
          </w:p>
        </w:tc>
      </w:tr>
      <w:tr>
        <w:tc>
          <w:tcPr>
            <w:tcW w:type="dxa" w:w="2102"/>
            <w:vAlign w:val="top"/>
          </w:tcPr>
          <w:p>
            <w:r/>
            <w:r>
              <w:rPr>
                <w:b w:val="0"/>
                <w:sz w:val="16"/>
              </w:rPr>
              <w:t>S0-02</w:t>
            </w:r>
          </w:p>
        </w:tc>
        <w:tc>
          <w:tcPr>
            <w:tcW w:type="dxa" w:w="2102"/>
            <w:vAlign w:val="top"/>
          </w:tcPr>
          <w:p>
            <w:r/>
            <w:r>
              <w:rPr>
                <w:b w:val="0"/>
                <w:sz w:val="16"/>
              </w:rPr>
              <w:t>Scope elements linked to SDL/object/evidence/owners</w:t>
            </w:r>
          </w:p>
        </w:tc>
        <w:tc>
          <w:tcPr>
            <w:tcW w:type="dxa" w:w="2102"/>
            <w:vAlign w:val="top"/>
          </w:tcPr>
          <w:p>
            <w:r/>
            <w:r>
              <w:rPr>
                <w:b w:val="0"/>
                <w:sz w:val="16"/>
              </w:rPr>
              <w:t>Pass with Controls</w:t>
            </w:r>
          </w:p>
        </w:tc>
        <w:tc>
          <w:tcPr>
            <w:tcW w:type="dxa" w:w="2102"/>
            <w:vAlign w:val="top"/>
          </w:tcPr>
          <w:p>
            <w:r/>
            <w:r>
              <w:rPr>
                <w:b w:val="0"/>
                <w:sz w:val="16"/>
              </w:rPr>
              <w:t>EV-LC-013</w:t>
            </w:r>
          </w:p>
        </w:tc>
        <w:tc>
          <w:tcPr>
            <w:tcW w:type="dxa" w:w="2102"/>
            <w:vAlign w:val="top"/>
          </w:tcPr>
          <w:p>
            <w:r/>
            <w:r>
              <w:rPr>
                <w:b w:val="0"/>
                <w:sz w:val="16"/>
              </w:rPr>
              <w:t>Scope covered ISO 9001 + DIN 77200-1/-2; exact matrix not yet attached.</w:t>
            </w:r>
          </w:p>
        </w:tc>
      </w:tr>
      <w:tr>
        <w:tc>
          <w:tcPr>
            <w:tcW w:type="dxa" w:w="2102"/>
            <w:vAlign w:val="top"/>
          </w:tcPr>
          <w:p>
            <w:r/>
            <w:r>
              <w:rPr>
                <w:b w:val="0"/>
                <w:sz w:val="16"/>
              </w:rPr>
              <w:t>S0-03</w:t>
            </w:r>
          </w:p>
        </w:tc>
        <w:tc>
          <w:tcPr>
            <w:tcW w:type="dxa" w:w="2102"/>
            <w:vAlign w:val="top"/>
          </w:tcPr>
          <w:p>
            <w:r/>
            <w:r>
              <w:rPr>
                <w:b w:val="0"/>
                <w:sz w:val="16"/>
              </w:rPr>
              <w:t>Critical evidence complete/effective or follow-up logic defined</w:t>
            </w:r>
          </w:p>
        </w:tc>
        <w:tc>
          <w:tcPr>
            <w:tcW w:type="dxa" w:w="2102"/>
            <w:vAlign w:val="top"/>
          </w:tcPr>
          <w:p>
            <w:r/>
            <w:r>
              <w:rPr>
                <w:b w:val="0"/>
                <w:sz w:val="16"/>
              </w:rPr>
              <w:t>Pass with Controls</w:t>
            </w:r>
          </w:p>
        </w:tc>
        <w:tc>
          <w:tcPr>
            <w:tcW w:type="dxa" w:w="2102"/>
            <w:vAlign w:val="top"/>
          </w:tcPr>
          <w:p>
            <w:r/>
            <w:r>
              <w:rPr>
                <w:b w:val="0"/>
                <w:sz w:val="16"/>
              </w:rPr>
              <w:t>EV-LC-006/007</w:t>
            </w:r>
          </w:p>
        </w:tc>
        <w:tc>
          <w:tcPr>
            <w:tcW w:type="dxa" w:w="2102"/>
            <w:vAlign w:val="top"/>
          </w:tcPr>
          <w:p>
            <w:r/>
            <w:r>
              <w:rPr>
                <w:b w:val="0"/>
                <w:sz w:val="16"/>
              </w:rPr>
              <w:t>Audit passed with follow-up requests; SK/EK submitted after audit.</w:t>
            </w:r>
          </w:p>
        </w:tc>
      </w:tr>
      <w:tr>
        <w:tc>
          <w:tcPr>
            <w:tcW w:type="dxa" w:w="2102"/>
            <w:vAlign w:val="top"/>
          </w:tcPr>
          <w:p>
            <w:r/>
            <w:r>
              <w:rPr>
                <w:b w:val="0"/>
                <w:sz w:val="16"/>
              </w:rPr>
              <w:t>S0-04</w:t>
            </w:r>
          </w:p>
        </w:tc>
        <w:tc>
          <w:tcPr>
            <w:tcW w:type="dxa" w:w="2102"/>
            <w:vAlign w:val="top"/>
          </w:tcPr>
          <w:p>
            <w:r/>
            <w:r>
              <w:rPr>
                <w:b w:val="0"/>
                <w:sz w:val="16"/>
              </w:rPr>
              <w:t>Technical review before customer/audit release</w:t>
            </w:r>
          </w:p>
        </w:tc>
        <w:tc>
          <w:tcPr>
            <w:tcW w:type="dxa" w:w="2102"/>
            <w:vAlign w:val="top"/>
          </w:tcPr>
          <w:p>
            <w:r/>
            <w:r>
              <w:rPr>
                <w:b w:val="0"/>
                <w:sz w:val="16"/>
              </w:rPr>
              <w:t>Fail/PWC</w:t>
            </w:r>
          </w:p>
        </w:tc>
        <w:tc>
          <w:tcPr>
            <w:tcW w:type="dxa" w:w="2102"/>
            <w:vAlign w:val="top"/>
          </w:tcPr>
          <w:p>
            <w:r/>
            <w:r>
              <w:rPr>
                <w:b w:val="0"/>
                <w:sz w:val="16"/>
              </w:rPr>
              <w:t>EV-LC-008</w:t>
            </w:r>
          </w:p>
        </w:tc>
        <w:tc>
          <w:tcPr>
            <w:tcW w:type="dxa" w:w="2102"/>
            <w:vAlign w:val="top"/>
          </w:tcPr>
          <w:p>
            <w:r/>
            <w:r>
              <w:rPr>
                <w:b w:val="0"/>
                <w:sz w:val="16"/>
              </w:rPr>
              <w:t>Wrong name in security concept indicates review/placeholder weakness.</w:t>
            </w:r>
          </w:p>
        </w:tc>
      </w:tr>
      <w:tr>
        <w:tc>
          <w:tcPr>
            <w:tcW w:type="dxa" w:w="2102"/>
            <w:vAlign w:val="top"/>
          </w:tcPr>
          <w:p>
            <w:r/>
            <w:r>
              <w:rPr>
                <w:b w:val="0"/>
                <w:sz w:val="16"/>
              </w:rPr>
              <w:t>S0-05</w:t>
            </w:r>
          </w:p>
        </w:tc>
        <w:tc>
          <w:tcPr>
            <w:tcW w:type="dxa" w:w="2102"/>
            <w:vAlign w:val="top"/>
          </w:tcPr>
          <w:p>
            <w:r/>
            <w:r>
              <w:rPr>
                <w:b w:val="0"/>
                <w:sz w:val="16"/>
              </w:rPr>
              <w:t>Every customer task has owner, due date, priority, purpose and audit impact</w:t>
            </w:r>
          </w:p>
        </w:tc>
        <w:tc>
          <w:tcPr>
            <w:tcW w:type="dxa" w:w="2102"/>
            <w:vAlign w:val="top"/>
          </w:tcPr>
          <w:p>
            <w:r/>
            <w:r>
              <w:rPr>
                <w:b w:val="0"/>
                <w:sz w:val="16"/>
              </w:rPr>
              <w:t>Fail/PWC</w:t>
            </w:r>
          </w:p>
        </w:tc>
        <w:tc>
          <w:tcPr>
            <w:tcW w:type="dxa" w:w="2102"/>
            <w:vAlign w:val="top"/>
          </w:tcPr>
          <w:p>
            <w:r/>
            <w:r>
              <w:rPr>
                <w:b w:val="0"/>
                <w:sz w:val="16"/>
              </w:rPr>
              <w:t>EV-LC-003/004</w:t>
            </w:r>
          </w:p>
        </w:tc>
        <w:tc>
          <w:tcPr>
            <w:tcW w:type="dxa" w:w="2102"/>
            <w:vAlign w:val="top"/>
          </w:tcPr>
          <w:p>
            <w:r/>
            <w:r>
              <w:rPr>
                <w:b w:val="0"/>
                <w:sz w:val="16"/>
              </w:rPr>
              <w:t>Initial request failure; tasks became clear during on-site rescue.</w:t>
            </w:r>
          </w:p>
        </w:tc>
      </w:tr>
      <w:tr>
        <w:tc>
          <w:tcPr>
            <w:tcW w:type="dxa" w:w="2102"/>
            <w:vAlign w:val="top"/>
          </w:tcPr>
          <w:p>
            <w:r/>
            <w:r>
              <w:rPr>
                <w:b w:val="0"/>
                <w:sz w:val="16"/>
              </w:rPr>
              <w:t>S0-06</w:t>
            </w:r>
          </w:p>
        </w:tc>
        <w:tc>
          <w:tcPr>
            <w:tcW w:type="dxa" w:w="2102"/>
            <w:vAlign w:val="top"/>
          </w:tcPr>
          <w:p>
            <w:r/>
            <w:r>
              <w:rPr>
                <w:b w:val="0"/>
                <w:sz w:val="16"/>
              </w:rPr>
              <w:t>External mandatory partners/evidence path identified</w:t>
            </w:r>
          </w:p>
        </w:tc>
        <w:tc>
          <w:tcPr>
            <w:tcW w:type="dxa" w:w="2102"/>
            <w:vAlign w:val="top"/>
          </w:tcPr>
          <w:p>
            <w:r/>
            <w:r>
              <w:rPr>
                <w:b w:val="0"/>
                <w:sz w:val="16"/>
              </w:rPr>
              <w:t>TBD</w:t>
            </w:r>
          </w:p>
        </w:tc>
        <w:tc>
          <w:tcPr>
            <w:tcW w:type="dxa" w:w="2102"/>
            <w:vAlign w:val="top"/>
          </w:tcPr>
          <w:p>
            <w:r/>
            <w:r>
              <w:rPr>
                <w:b w:val="0"/>
                <w:sz w:val="16"/>
              </w:rPr>
              <w:t>EV-LC-TBD</w:t>
            </w:r>
          </w:p>
        </w:tc>
        <w:tc>
          <w:tcPr>
            <w:tcW w:type="dxa" w:w="2102"/>
            <w:vAlign w:val="top"/>
          </w:tcPr>
          <w:p>
            <w:r/>
            <w:r>
              <w:rPr>
                <w:b w:val="0"/>
                <w:sz w:val="16"/>
              </w:rPr>
              <w:t>Not enough data on external partners in this LC case.</w:t>
            </w:r>
          </w:p>
        </w:tc>
      </w:tr>
      <w:tr>
        <w:tc>
          <w:tcPr>
            <w:tcW w:type="dxa" w:w="2102"/>
            <w:vAlign w:val="top"/>
          </w:tcPr>
          <w:p>
            <w:r/>
            <w:r>
              <w:rPr>
                <w:b w:val="0"/>
                <w:sz w:val="16"/>
              </w:rPr>
              <w:t>S0-07</w:t>
            </w:r>
          </w:p>
        </w:tc>
        <w:tc>
          <w:tcPr>
            <w:tcW w:type="dxa" w:w="2102"/>
            <w:vAlign w:val="top"/>
          </w:tcPr>
          <w:p>
            <w:r/>
            <w:r>
              <w:rPr>
                <w:b w:val="0"/>
                <w:sz w:val="16"/>
              </w:rPr>
              <w:t>Every active SDL/object file contains minimum evidence or justified deviation</w:t>
            </w:r>
          </w:p>
        </w:tc>
        <w:tc>
          <w:tcPr>
            <w:tcW w:type="dxa" w:w="2102"/>
            <w:vAlign w:val="top"/>
          </w:tcPr>
          <w:p>
            <w:r/>
            <w:r>
              <w:rPr>
                <w:b w:val="0"/>
                <w:sz w:val="16"/>
              </w:rPr>
              <w:t>Pass with Controls</w:t>
            </w:r>
          </w:p>
        </w:tc>
        <w:tc>
          <w:tcPr>
            <w:tcW w:type="dxa" w:w="2102"/>
            <w:vAlign w:val="top"/>
          </w:tcPr>
          <w:p>
            <w:r/>
            <w:r>
              <w:rPr>
                <w:b w:val="0"/>
                <w:sz w:val="16"/>
              </w:rPr>
              <w:t>EV-LC-013</w:t>
            </w:r>
          </w:p>
        </w:tc>
        <w:tc>
          <w:tcPr>
            <w:tcW w:type="dxa" w:w="2102"/>
            <w:vAlign w:val="top"/>
          </w:tcPr>
          <w:p>
            <w:r/>
            <w:r>
              <w:rPr>
                <w:b w:val="0"/>
                <w:sz w:val="16"/>
              </w:rPr>
              <w:t>Documentation basis plus real project evidence; exact final file index TBD.</w:t>
            </w:r>
          </w:p>
        </w:tc>
      </w:tr>
      <w:tr>
        <w:tc>
          <w:tcPr>
            <w:tcW w:type="dxa" w:w="2102"/>
            <w:vAlign w:val="top"/>
          </w:tcPr>
          <w:p>
            <w:r/>
            <w:r>
              <w:rPr>
                <w:b w:val="0"/>
                <w:sz w:val="16"/>
              </w:rPr>
              <w:t>S0-08</w:t>
            </w:r>
          </w:p>
        </w:tc>
        <w:tc>
          <w:tcPr>
            <w:tcW w:type="dxa" w:w="2102"/>
            <w:vAlign w:val="top"/>
          </w:tcPr>
          <w:p>
            <w:r/>
            <w:r>
              <w:rPr>
                <w:b w:val="0"/>
                <w:sz w:val="16"/>
              </w:rPr>
              <w:t>Version safety, release, review and continuity logic controlled</w:t>
            </w:r>
          </w:p>
        </w:tc>
        <w:tc>
          <w:tcPr>
            <w:tcW w:type="dxa" w:w="2102"/>
            <w:vAlign w:val="top"/>
          </w:tcPr>
          <w:p>
            <w:r/>
            <w:r>
              <w:rPr>
                <w:b w:val="0"/>
                <w:sz w:val="16"/>
              </w:rPr>
              <w:t>Fail/PWC</w:t>
            </w:r>
          </w:p>
        </w:tc>
        <w:tc>
          <w:tcPr>
            <w:tcW w:type="dxa" w:w="2102"/>
            <w:vAlign w:val="top"/>
          </w:tcPr>
          <w:p>
            <w:r/>
            <w:r>
              <w:rPr>
                <w:b w:val="0"/>
                <w:sz w:val="16"/>
              </w:rPr>
              <w:t>EV-LC-008/010</w:t>
            </w:r>
          </w:p>
        </w:tc>
        <w:tc>
          <w:tcPr>
            <w:tcW w:type="dxa" w:w="2102"/>
            <w:vAlign w:val="top"/>
          </w:tcPr>
          <w:p>
            <w:r/>
            <w:r>
              <w:rPr>
                <w:b w:val="0"/>
                <w:sz w:val="16"/>
              </w:rPr>
              <w:t>Blueprint name error and no continuity model show controls were not stable yet.</w:t>
            </w:r>
          </w:p>
        </w:tc>
      </w:tr>
    </w:tbl>
    <w:p/>
    <w:p>
      <w:pPr>
        <w:pStyle w:val="Heading1"/>
      </w:pPr>
      <w:r>
        <w:t>9. Pilot Data Collection V-01 to V-10</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2102"/>
            <w:shd w:fill="D9EAF7"/>
            <w:vAlign w:val="center"/>
          </w:tcPr>
          <w:p>
            <w:r/>
            <w:r>
              <w:rPr>
                <w:b/>
                <w:sz w:val="16"/>
              </w:rPr>
              <w:t>V-ID</w:t>
            </w:r>
          </w:p>
        </w:tc>
        <w:tc>
          <w:tcPr>
            <w:tcW w:type="dxa" w:w="2102"/>
            <w:shd w:fill="D9EAF7"/>
            <w:vAlign w:val="center"/>
          </w:tcPr>
          <w:p>
            <w:r/>
            <w:r>
              <w:rPr>
                <w:b/>
                <w:sz w:val="16"/>
              </w:rPr>
              <w:t>Data requirement</w:t>
            </w:r>
          </w:p>
        </w:tc>
        <w:tc>
          <w:tcPr>
            <w:tcW w:type="dxa" w:w="2102"/>
            <w:shd w:fill="D9EAF7"/>
            <w:vAlign w:val="center"/>
          </w:tcPr>
          <w:p>
            <w:r/>
            <w:r>
              <w:rPr>
                <w:b/>
                <w:sz w:val="16"/>
              </w:rPr>
              <w:t>P-HIST-01 value / observation</w:t>
            </w:r>
          </w:p>
        </w:tc>
        <w:tc>
          <w:tcPr>
            <w:tcW w:type="dxa" w:w="2102"/>
            <w:shd w:fill="D9EAF7"/>
            <w:vAlign w:val="center"/>
          </w:tcPr>
          <w:p>
            <w:r/>
            <w:r>
              <w:rPr>
                <w:b/>
                <w:sz w:val="16"/>
              </w:rPr>
              <w:t>Status</w:t>
            </w:r>
          </w:p>
        </w:tc>
        <w:tc>
          <w:tcPr>
            <w:tcW w:type="dxa" w:w="2102"/>
            <w:shd w:fill="D9EAF7"/>
            <w:vAlign w:val="center"/>
          </w:tcPr>
          <w:p>
            <w:r/>
            <w:r>
              <w:rPr>
                <w:b/>
                <w:sz w:val="16"/>
              </w:rPr>
              <w:t>Evidence ID</w:t>
            </w:r>
          </w:p>
        </w:tc>
      </w:tr>
      <w:tr>
        <w:tc>
          <w:tcPr>
            <w:tcW w:type="dxa" w:w="2102"/>
            <w:vAlign w:val="top"/>
          </w:tcPr>
          <w:p>
            <w:r/>
            <w:r>
              <w:rPr>
                <w:b w:val="0"/>
                <w:sz w:val="16"/>
              </w:rPr>
              <w:t>V-01</w:t>
            </w:r>
          </w:p>
        </w:tc>
        <w:tc>
          <w:tcPr>
            <w:tcW w:type="dxa" w:w="2102"/>
            <w:vAlign w:val="top"/>
          </w:tcPr>
          <w:p>
            <w:r/>
            <w:r>
              <w:rPr>
                <w:b w:val="0"/>
                <w:sz w:val="16"/>
              </w:rPr>
              <w:t>Days from complete start dataset to certification readiness status</w:t>
            </w:r>
          </w:p>
        </w:tc>
        <w:tc>
          <w:tcPr>
            <w:tcW w:type="dxa" w:w="2102"/>
            <w:vAlign w:val="top"/>
          </w:tcPr>
          <w:p>
            <w:r/>
            <w:r>
              <w:rPr>
                <w:b w:val="0"/>
                <w:sz w:val="16"/>
              </w:rPr>
              <w:t>TBD; complete start dataset timestamp unclear due manual/on-site process.</w:t>
            </w:r>
          </w:p>
        </w:tc>
        <w:tc>
          <w:tcPr>
            <w:tcW w:type="dxa" w:w="2102"/>
            <w:vAlign w:val="top"/>
          </w:tcPr>
          <w:p>
            <w:r/>
            <w:r>
              <w:rPr>
                <w:b w:val="0"/>
                <w:sz w:val="16"/>
              </w:rPr>
              <w:t>[x] Open</w:t>
            </w:r>
          </w:p>
        </w:tc>
        <w:tc>
          <w:tcPr>
            <w:tcW w:type="dxa" w:w="2102"/>
            <w:vAlign w:val="top"/>
          </w:tcPr>
          <w:p>
            <w:r/>
            <w:r>
              <w:rPr>
                <w:b w:val="0"/>
                <w:sz w:val="16"/>
              </w:rPr>
              <w:t>EV-LC-TBD</w:t>
            </w:r>
          </w:p>
        </w:tc>
      </w:tr>
      <w:tr>
        <w:tc>
          <w:tcPr>
            <w:tcW w:type="dxa" w:w="2102"/>
            <w:vAlign w:val="top"/>
          </w:tcPr>
          <w:p>
            <w:r/>
            <w:r>
              <w:rPr>
                <w:b w:val="0"/>
                <w:sz w:val="16"/>
              </w:rPr>
              <w:t>V-02</w:t>
            </w:r>
          </w:p>
        </w:tc>
        <w:tc>
          <w:tcPr>
            <w:tcW w:type="dxa" w:w="2102"/>
            <w:vAlign w:val="top"/>
          </w:tcPr>
          <w:p>
            <w:r/>
            <w:r>
              <w:rPr>
                <w:b w:val="0"/>
                <w:sz w:val="16"/>
              </w:rPr>
              <w:t>Days before audit when audit package is ready</w:t>
            </w:r>
          </w:p>
        </w:tc>
        <w:tc>
          <w:tcPr>
            <w:tcW w:type="dxa" w:w="2102"/>
            <w:vAlign w:val="top"/>
          </w:tcPr>
          <w:p>
            <w:r/>
            <w:r>
              <w:rPr>
                <w:b w:val="0"/>
                <w:sz w:val="16"/>
              </w:rPr>
              <w:t>Very late; readiness improved only after 2-day on-site rescue directly before audit.</w:t>
            </w:r>
          </w:p>
        </w:tc>
        <w:tc>
          <w:tcPr>
            <w:tcW w:type="dxa" w:w="2102"/>
            <w:vAlign w:val="top"/>
          </w:tcPr>
          <w:p>
            <w:r/>
            <w:r>
              <w:rPr>
                <w:b w:val="0"/>
                <w:sz w:val="16"/>
              </w:rPr>
              <w:t>[x] Captured qualitatively</w:t>
            </w:r>
          </w:p>
        </w:tc>
        <w:tc>
          <w:tcPr>
            <w:tcW w:type="dxa" w:w="2102"/>
            <w:vAlign w:val="top"/>
          </w:tcPr>
          <w:p>
            <w:r/>
            <w:r>
              <w:rPr>
                <w:b w:val="0"/>
                <w:sz w:val="16"/>
              </w:rPr>
              <w:t>EV-LC-004</w:t>
            </w:r>
          </w:p>
        </w:tc>
      </w:tr>
      <w:tr>
        <w:tc>
          <w:tcPr>
            <w:tcW w:type="dxa" w:w="2102"/>
            <w:vAlign w:val="top"/>
          </w:tcPr>
          <w:p>
            <w:r/>
            <w:r>
              <w:rPr>
                <w:b w:val="0"/>
                <w:sz w:val="16"/>
              </w:rPr>
              <w:t>V-03</w:t>
            </w:r>
          </w:p>
        </w:tc>
        <w:tc>
          <w:tcPr>
            <w:tcW w:type="dxa" w:w="2102"/>
            <w:vAlign w:val="top"/>
          </w:tcPr>
          <w:p>
            <w:r/>
            <w:r>
              <w:rPr>
                <w:b w:val="0"/>
                <w:sz w:val="16"/>
              </w:rPr>
              <w:t>Client effort by service model: hours, interactions, tasks</w:t>
            </w:r>
          </w:p>
        </w:tc>
        <w:tc>
          <w:tcPr>
            <w:tcW w:type="dxa" w:w="2102"/>
            <w:vAlign w:val="top"/>
          </w:tcPr>
          <w:p>
            <w:r/>
            <w:r>
              <w:rPr>
                <w:b w:val="0"/>
                <w:sz w:val="16"/>
              </w:rPr>
              <w:t>High customer actions: signatures, documents, employee data, watchbook, trainings, on-site cooperation.</w:t>
            </w:r>
          </w:p>
        </w:tc>
        <w:tc>
          <w:tcPr>
            <w:tcW w:type="dxa" w:w="2102"/>
            <w:vAlign w:val="top"/>
          </w:tcPr>
          <w:p>
            <w:r/>
            <w:r>
              <w:rPr>
                <w:b w:val="0"/>
                <w:sz w:val="16"/>
              </w:rPr>
              <w:t>[x] Captured qualitatively</w:t>
            </w:r>
          </w:p>
        </w:tc>
        <w:tc>
          <w:tcPr>
            <w:tcW w:type="dxa" w:w="2102"/>
            <w:vAlign w:val="top"/>
          </w:tcPr>
          <w:p>
            <w:r/>
            <w:r>
              <w:rPr>
                <w:b w:val="0"/>
                <w:sz w:val="16"/>
              </w:rPr>
              <w:t>EV-LC-012</w:t>
            </w:r>
          </w:p>
        </w:tc>
      </w:tr>
      <w:tr>
        <w:tc>
          <w:tcPr>
            <w:tcW w:type="dxa" w:w="2102"/>
            <w:vAlign w:val="top"/>
          </w:tcPr>
          <w:p>
            <w:r/>
            <w:r>
              <w:rPr>
                <w:b w:val="0"/>
                <w:sz w:val="16"/>
              </w:rPr>
              <w:t>V-04</w:t>
            </w:r>
          </w:p>
        </w:tc>
        <w:tc>
          <w:tcPr>
            <w:tcW w:type="dxa" w:w="2102"/>
            <w:vAlign w:val="top"/>
          </w:tcPr>
          <w:p>
            <w:r/>
            <w:r>
              <w:rPr>
                <w:b w:val="0"/>
                <w:sz w:val="16"/>
              </w:rPr>
              <w:t>Audit-readiness gaps by severity</w:t>
            </w:r>
          </w:p>
        </w:tc>
        <w:tc>
          <w:tcPr>
            <w:tcW w:type="dxa" w:w="2102"/>
            <w:vAlign w:val="top"/>
          </w:tcPr>
          <w:p>
            <w:r/>
            <w:r>
              <w:rPr>
                <w:b w:val="0"/>
                <w:sz w:val="16"/>
              </w:rPr>
              <w:t>0 NCs; follow-up requests for SK/EK; wrong-name correction.</w:t>
            </w:r>
          </w:p>
        </w:tc>
        <w:tc>
          <w:tcPr>
            <w:tcW w:type="dxa" w:w="2102"/>
            <w:vAlign w:val="top"/>
          </w:tcPr>
          <w:p>
            <w:r/>
            <w:r>
              <w:rPr>
                <w:b w:val="0"/>
                <w:sz w:val="16"/>
              </w:rPr>
              <w:t>[x] Captured</w:t>
            </w:r>
          </w:p>
        </w:tc>
        <w:tc>
          <w:tcPr>
            <w:tcW w:type="dxa" w:w="2102"/>
            <w:vAlign w:val="top"/>
          </w:tcPr>
          <w:p>
            <w:r/>
            <w:r>
              <w:rPr>
                <w:b w:val="0"/>
                <w:sz w:val="16"/>
              </w:rPr>
              <w:t>EV-LC-006/007/008</w:t>
            </w:r>
          </w:p>
        </w:tc>
      </w:tr>
      <w:tr>
        <w:tc>
          <w:tcPr>
            <w:tcW w:type="dxa" w:w="2102"/>
            <w:vAlign w:val="top"/>
          </w:tcPr>
          <w:p>
            <w:r/>
            <w:r>
              <w:rPr>
                <w:b w:val="0"/>
                <w:sz w:val="16"/>
              </w:rPr>
              <w:t>V-05</w:t>
            </w:r>
          </w:p>
        </w:tc>
        <w:tc>
          <w:tcPr>
            <w:tcW w:type="dxa" w:w="2102"/>
            <w:vAlign w:val="top"/>
          </w:tcPr>
          <w:p>
            <w:r/>
            <w:r>
              <w:rPr>
                <w:b w:val="0"/>
                <w:sz w:val="16"/>
              </w:rPr>
              <w:t>Service model fit</w:t>
            </w:r>
          </w:p>
        </w:tc>
        <w:tc>
          <w:tcPr>
            <w:tcW w:type="dxa" w:w="2102"/>
            <w:vAlign w:val="top"/>
          </w:tcPr>
          <w:p>
            <w:r/>
            <w:r>
              <w:rPr>
                <w:b w:val="0"/>
                <w:sz w:val="16"/>
              </w:rPr>
              <w:t>Done-for-you fit the project, but high manual rescue effort shows scalability limits.</w:t>
            </w:r>
          </w:p>
        </w:tc>
        <w:tc>
          <w:tcPr>
            <w:tcW w:type="dxa" w:w="2102"/>
            <w:vAlign w:val="top"/>
          </w:tcPr>
          <w:p>
            <w:r/>
            <w:r>
              <w:rPr>
                <w:b w:val="0"/>
                <w:sz w:val="16"/>
              </w:rPr>
              <w:t>[x] Captured</w:t>
            </w:r>
          </w:p>
        </w:tc>
        <w:tc>
          <w:tcPr>
            <w:tcW w:type="dxa" w:w="2102"/>
            <w:vAlign w:val="top"/>
          </w:tcPr>
          <w:p>
            <w:r/>
            <w:r>
              <w:rPr>
                <w:b w:val="0"/>
                <w:sz w:val="16"/>
              </w:rPr>
              <w:t>EV-LC-004/011</w:t>
            </w:r>
          </w:p>
        </w:tc>
      </w:tr>
      <w:tr>
        <w:tc>
          <w:tcPr>
            <w:tcW w:type="dxa" w:w="2102"/>
            <w:vAlign w:val="top"/>
          </w:tcPr>
          <w:p>
            <w:r/>
            <w:r>
              <w:rPr>
                <w:b w:val="0"/>
                <w:sz w:val="16"/>
              </w:rPr>
              <w:t>V-06</w:t>
            </w:r>
          </w:p>
        </w:tc>
        <w:tc>
          <w:tcPr>
            <w:tcW w:type="dxa" w:w="2102"/>
            <w:vAlign w:val="top"/>
          </w:tcPr>
          <w:p>
            <w:r/>
            <w:r>
              <w:rPr>
                <w:b w:val="0"/>
                <w:sz w:val="16"/>
              </w:rPr>
              <w:t>Knowledge coverage for norm, SDL, qualification and audit logic</w:t>
            </w:r>
          </w:p>
        </w:tc>
        <w:tc>
          <w:tcPr>
            <w:tcW w:type="dxa" w:w="2102"/>
            <w:vAlign w:val="top"/>
          </w:tcPr>
          <w:p>
            <w:r/>
            <w:r>
              <w:rPr>
                <w:b w:val="0"/>
                <w:sz w:val="16"/>
              </w:rPr>
              <w:t>ISO 9001 + DIN 77200 + DIN 77200-2 training logic present, but not yet systematized via Forms/CEKS.</w:t>
            </w:r>
          </w:p>
        </w:tc>
        <w:tc>
          <w:tcPr>
            <w:tcW w:type="dxa" w:w="2102"/>
            <w:vAlign w:val="top"/>
          </w:tcPr>
          <w:p>
            <w:r/>
            <w:r>
              <w:rPr>
                <w:b w:val="0"/>
                <w:sz w:val="16"/>
              </w:rPr>
              <w:t>[x] Captured</w:t>
            </w:r>
          </w:p>
        </w:tc>
        <w:tc>
          <w:tcPr>
            <w:tcW w:type="dxa" w:w="2102"/>
            <w:vAlign w:val="top"/>
          </w:tcPr>
          <w:p>
            <w:r/>
            <w:r>
              <w:rPr>
                <w:b w:val="0"/>
                <w:sz w:val="16"/>
              </w:rPr>
              <w:t>EV-LC-009</w:t>
            </w:r>
          </w:p>
        </w:tc>
      </w:tr>
      <w:tr>
        <w:tc>
          <w:tcPr>
            <w:tcW w:type="dxa" w:w="2102"/>
            <w:vAlign w:val="top"/>
          </w:tcPr>
          <w:p>
            <w:r/>
            <w:r>
              <w:rPr>
                <w:b w:val="0"/>
                <w:sz w:val="16"/>
              </w:rPr>
              <w:t>V-07</w:t>
            </w:r>
          </w:p>
        </w:tc>
        <w:tc>
          <w:tcPr>
            <w:tcW w:type="dxa" w:w="2102"/>
            <w:vAlign w:val="top"/>
          </w:tcPr>
          <w:p>
            <w:r/>
            <w:r>
              <w:rPr>
                <w:b w:val="0"/>
                <w:sz w:val="16"/>
              </w:rPr>
              <w:t>Auditor/expert review of audit package</w:t>
            </w:r>
          </w:p>
        </w:tc>
        <w:tc>
          <w:tcPr>
            <w:tcW w:type="dxa" w:w="2102"/>
            <w:vAlign w:val="top"/>
          </w:tcPr>
          <w:p>
            <w:r/>
            <w:r>
              <w:rPr>
                <w:b w:val="0"/>
                <w:sz w:val="16"/>
              </w:rPr>
              <w:t>Passed; follow-up requests only; SK/EK submitted after audit.</w:t>
            </w:r>
          </w:p>
        </w:tc>
        <w:tc>
          <w:tcPr>
            <w:tcW w:type="dxa" w:w="2102"/>
            <w:vAlign w:val="top"/>
          </w:tcPr>
          <w:p>
            <w:r/>
            <w:r>
              <w:rPr>
                <w:b w:val="0"/>
                <w:sz w:val="16"/>
              </w:rPr>
              <w:t>[x] Captured</w:t>
            </w:r>
          </w:p>
        </w:tc>
        <w:tc>
          <w:tcPr>
            <w:tcW w:type="dxa" w:w="2102"/>
            <w:vAlign w:val="top"/>
          </w:tcPr>
          <w:p>
            <w:r/>
            <w:r>
              <w:rPr>
                <w:b w:val="0"/>
                <w:sz w:val="16"/>
              </w:rPr>
              <w:t>EV-LC-006/007</w:t>
            </w:r>
          </w:p>
        </w:tc>
      </w:tr>
      <w:tr>
        <w:tc>
          <w:tcPr>
            <w:tcW w:type="dxa" w:w="2102"/>
            <w:vAlign w:val="top"/>
          </w:tcPr>
          <w:p>
            <w:r/>
            <w:r>
              <w:rPr>
                <w:b w:val="0"/>
                <w:sz w:val="16"/>
              </w:rPr>
              <w:t>V-08</w:t>
            </w:r>
          </w:p>
        </w:tc>
        <w:tc>
          <w:tcPr>
            <w:tcW w:type="dxa" w:w="2102"/>
            <w:vAlign w:val="top"/>
          </w:tcPr>
          <w:p>
            <w:r/>
            <w:r>
              <w:rPr>
                <w:b w:val="0"/>
                <w:sz w:val="16"/>
              </w:rPr>
              <w:t>SDL/object file completeness</w:t>
            </w:r>
          </w:p>
        </w:tc>
        <w:tc>
          <w:tcPr>
            <w:tcW w:type="dxa" w:w="2102"/>
            <w:vAlign w:val="top"/>
          </w:tcPr>
          <w:p>
            <w:r/>
            <w:r>
              <w:rPr>
                <w:b w:val="0"/>
                <w:sz w:val="16"/>
              </w:rPr>
              <w:t>Documentation basis plus real assignment documents; exact completeness index TBD.</w:t>
            </w:r>
          </w:p>
        </w:tc>
        <w:tc>
          <w:tcPr>
            <w:tcW w:type="dxa" w:w="2102"/>
            <w:vAlign w:val="top"/>
          </w:tcPr>
          <w:p>
            <w:r/>
            <w:r>
              <w:rPr>
                <w:b w:val="0"/>
                <w:sz w:val="16"/>
              </w:rPr>
              <w:t>[ ] Partly</w:t>
            </w:r>
          </w:p>
        </w:tc>
        <w:tc>
          <w:tcPr>
            <w:tcW w:type="dxa" w:w="2102"/>
            <w:vAlign w:val="top"/>
          </w:tcPr>
          <w:p>
            <w:r/>
            <w:r>
              <w:rPr>
                <w:b w:val="0"/>
                <w:sz w:val="16"/>
              </w:rPr>
              <w:t>EV-LC-013</w:t>
            </w:r>
          </w:p>
        </w:tc>
      </w:tr>
      <w:tr>
        <w:tc>
          <w:tcPr>
            <w:tcW w:type="dxa" w:w="2102"/>
            <w:vAlign w:val="top"/>
          </w:tcPr>
          <w:p>
            <w:r/>
            <w:r>
              <w:rPr>
                <w:b w:val="0"/>
                <w:sz w:val="16"/>
              </w:rPr>
              <w:t>V-09</w:t>
            </w:r>
          </w:p>
        </w:tc>
        <w:tc>
          <w:tcPr>
            <w:tcW w:type="dxa" w:w="2102"/>
            <w:vAlign w:val="top"/>
          </w:tcPr>
          <w:p>
            <w:r/>
            <w:r>
              <w:rPr>
                <w:b w:val="0"/>
                <w:sz w:val="16"/>
              </w:rPr>
              <w:t>Continuity: deadlines, renewal, effectiveness</w:t>
            </w:r>
          </w:p>
        </w:tc>
        <w:tc>
          <w:tcPr>
            <w:tcW w:type="dxa" w:w="2102"/>
            <w:vAlign w:val="top"/>
          </w:tcPr>
          <w:p>
            <w:r/>
            <w:r>
              <w:rPr>
                <w:b w:val="0"/>
                <w:sz w:val="16"/>
              </w:rPr>
              <w:t>Customer wanted long-term support; no standard model contracted.</w:t>
            </w:r>
          </w:p>
        </w:tc>
        <w:tc>
          <w:tcPr>
            <w:tcW w:type="dxa" w:w="2102"/>
            <w:vAlign w:val="top"/>
          </w:tcPr>
          <w:p>
            <w:r/>
            <w:r>
              <w:rPr>
                <w:b w:val="0"/>
                <w:sz w:val="16"/>
              </w:rPr>
              <w:t>[x] Captured</w:t>
            </w:r>
          </w:p>
        </w:tc>
        <w:tc>
          <w:tcPr>
            <w:tcW w:type="dxa" w:w="2102"/>
            <w:vAlign w:val="top"/>
          </w:tcPr>
          <w:p>
            <w:r/>
            <w:r>
              <w:rPr>
                <w:b w:val="0"/>
                <w:sz w:val="16"/>
              </w:rPr>
              <w:t>EV-LC-010</w:t>
            </w:r>
          </w:p>
        </w:tc>
      </w:tr>
      <w:tr>
        <w:tc>
          <w:tcPr>
            <w:tcW w:type="dxa" w:w="2102"/>
            <w:vAlign w:val="top"/>
          </w:tcPr>
          <w:p>
            <w:r/>
            <w:r>
              <w:rPr>
                <w:b w:val="0"/>
                <w:sz w:val="16"/>
              </w:rPr>
              <w:t>V-10</w:t>
            </w:r>
          </w:p>
        </w:tc>
        <w:tc>
          <w:tcPr>
            <w:tcW w:type="dxa" w:w="2102"/>
            <w:vAlign w:val="top"/>
          </w:tcPr>
          <w:p>
            <w:r/>
            <w:r>
              <w:rPr>
                <w:b w:val="0"/>
                <w:sz w:val="16"/>
              </w:rPr>
              <w:t>Reverse factors: overload, norm language, wrong model, complexity</w:t>
            </w:r>
          </w:p>
        </w:tc>
        <w:tc>
          <w:tcPr>
            <w:tcW w:type="dxa" w:w="2102"/>
            <w:vAlign w:val="top"/>
          </w:tcPr>
          <w:p>
            <w:r/>
            <w:r>
              <w:rPr>
                <w:b w:val="0"/>
                <w:sz w:val="16"/>
              </w:rPr>
              <w:t>Request failure, manual overload, placeholder/name error, high time pressure.</w:t>
            </w:r>
          </w:p>
        </w:tc>
        <w:tc>
          <w:tcPr>
            <w:tcW w:type="dxa" w:w="2102"/>
            <w:vAlign w:val="top"/>
          </w:tcPr>
          <w:p>
            <w:r/>
            <w:r>
              <w:rPr>
                <w:b w:val="0"/>
                <w:sz w:val="16"/>
              </w:rPr>
              <w:t>[x] Captured</w:t>
            </w:r>
          </w:p>
        </w:tc>
        <w:tc>
          <w:tcPr>
            <w:tcW w:type="dxa" w:w="2102"/>
            <w:vAlign w:val="top"/>
          </w:tcPr>
          <w:p>
            <w:r/>
            <w:r>
              <w:rPr>
                <w:b w:val="0"/>
                <w:sz w:val="16"/>
              </w:rPr>
              <w:t>EV-LC-003/008</w:t>
            </w:r>
          </w:p>
        </w:tc>
      </w:tr>
    </w:tbl>
    <w:p/>
    <w:p>
      <w:pPr>
        <w:pStyle w:val="Heading1"/>
      </w:pPr>
      <w:r>
        <w:t>10. DR Execution Log Summary DR-01 to DR-24</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shd w:fill="D9EAF7"/>
            <w:vAlign w:val="center"/>
          </w:tcPr>
          <w:p>
            <w:r/>
            <w:r>
              <w:rPr>
                <w:b/>
                <w:sz w:val="16"/>
              </w:rPr>
              <w:t>DR range</w:t>
            </w:r>
          </w:p>
        </w:tc>
        <w:tc>
          <w:tcPr>
            <w:tcW w:type="dxa" w:w="2628"/>
            <w:shd w:fill="D9EAF7"/>
            <w:vAlign w:val="center"/>
          </w:tcPr>
          <w:p>
            <w:r/>
            <w:r>
              <w:rPr>
                <w:b/>
                <w:sz w:val="16"/>
              </w:rPr>
              <w:t>Interpretation for P-HIST-01</w:t>
            </w:r>
          </w:p>
        </w:tc>
        <w:tc>
          <w:tcPr>
            <w:tcW w:type="dxa" w:w="2628"/>
            <w:shd w:fill="D9EAF7"/>
            <w:vAlign w:val="center"/>
          </w:tcPr>
          <w:p>
            <w:r/>
            <w:r>
              <w:rPr>
                <w:b/>
                <w:sz w:val="16"/>
              </w:rPr>
              <w:t>Result</w:t>
            </w:r>
          </w:p>
        </w:tc>
        <w:tc>
          <w:tcPr>
            <w:tcW w:type="dxa" w:w="2628"/>
            <w:shd w:fill="D9EAF7"/>
            <w:vAlign w:val="center"/>
          </w:tcPr>
          <w:p>
            <w:r/>
            <w:r>
              <w:rPr>
                <w:b/>
                <w:sz w:val="16"/>
              </w:rPr>
              <w:t>Evidence ID</w:t>
            </w:r>
          </w:p>
        </w:tc>
      </w:tr>
      <w:tr>
        <w:tc>
          <w:tcPr>
            <w:tcW w:type="dxa" w:w="2628"/>
            <w:vAlign w:val="top"/>
          </w:tcPr>
          <w:p>
            <w:r/>
            <w:r>
              <w:rPr>
                <w:b w:val="0"/>
                <w:sz w:val="16"/>
              </w:rPr>
              <w:t>DR-01/10</w:t>
            </w:r>
          </w:p>
        </w:tc>
        <w:tc>
          <w:tcPr>
            <w:tcW w:type="dxa" w:w="2628"/>
            <w:vAlign w:val="top"/>
          </w:tcPr>
          <w:p>
            <w:r/>
            <w:r>
              <w:rPr>
                <w:b w:val="0"/>
                <w:sz w:val="16"/>
              </w:rPr>
              <w:t>Certification/audit readiness achieved, but only after late on-site rescue.</w:t>
            </w:r>
          </w:p>
        </w:tc>
        <w:tc>
          <w:tcPr>
            <w:tcW w:type="dxa" w:w="2628"/>
            <w:vAlign w:val="top"/>
          </w:tcPr>
          <w:p>
            <w:r/>
            <w:r>
              <w:rPr>
                <w:b w:val="0"/>
                <w:sz w:val="16"/>
              </w:rPr>
              <w:t>Pass with Controls</w:t>
            </w:r>
          </w:p>
        </w:tc>
        <w:tc>
          <w:tcPr>
            <w:tcW w:type="dxa" w:w="2628"/>
            <w:vAlign w:val="top"/>
          </w:tcPr>
          <w:p>
            <w:r/>
            <w:r>
              <w:rPr>
                <w:b w:val="0"/>
                <w:sz w:val="16"/>
              </w:rPr>
              <w:t>EV-LC-004/006</w:t>
            </w:r>
          </w:p>
        </w:tc>
      </w:tr>
      <w:tr>
        <w:tc>
          <w:tcPr>
            <w:tcW w:type="dxa" w:w="2628"/>
            <w:vAlign w:val="top"/>
          </w:tcPr>
          <w:p>
            <w:r/>
            <w:r>
              <w:rPr>
                <w:b w:val="0"/>
                <w:sz w:val="16"/>
              </w:rPr>
              <w:t>DR-02/11</w:t>
            </w:r>
          </w:p>
        </w:tc>
        <w:tc>
          <w:tcPr>
            <w:tcW w:type="dxa" w:w="2628"/>
            <w:vAlign w:val="top"/>
          </w:tcPr>
          <w:p>
            <w:r/>
            <w:r>
              <w:rPr>
                <w:b w:val="0"/>
                <w:sz w:val="16"/>
              </w:rPr>
              <w:t>Scope and SDL/object logic covered for audit, but exact matrix/file index still TBD.</w:t>
            </w:r>
          </w:p>
        </w:tc>
        <w:tc>
          <w:tcPr>
            <w:tcW w:type="dxa" w:w="2628"/>
            <w:vAlign w:val="top"/>
          </w:tcPr>
          <w:p>
            <w:r/>
            <w:r>
              <w:rPr>
                <w:b w:val="0"/>
                <w:sz w:val="16"/>
              </w:rPr>
              <w:t>Pass with Controls</w:t>
            </w:r>
          </w:p>
        </w:tc>
        <w:tc>
          <w:tcPr>
            <w:tcW w:type="dxa" w:w="2628"/>
            <w:vAlign w:val="top"/>
          </w:tcPr>
          <w:p>
            <w:r/>
            <w:r>
              <w:rPr>
                <w:b w:val="0"/>
                <w:sz w:val="16"/>
              </w:rPr>
              <w:t>EV-LC-013</w:t>
            </w:r>
          </w:p>
        </w:tc>
      </w:tr>
      <w:tr>
        <w:tc>
          <w:tcPr>
            <w:tcW w:type="dxa" w:w="2628"/>
            <w:vAlign w:val="top"/>
          </w:tcPr>
          <w:p>
            <w:r/>
            <w:r>
              <w:rPr>
                <w:b w:val="0"/>
                <w:sz w:val="16"/>
              </w:rPr>
              <w:t>DR-03/12</w:t>
            </w:r>
          </w:p>
        </w:tc>
        <w:tc>
          <w:tcPr>
            <w:tcW w:type="dxa" w:w="2628"/>
            <w:vAlign w:val="top"/>
          </w:tcPr>
          <w:p>
            <w:r/>
            <w:r>
              <w:rPr>
                <w:b w:val="0"/>
                <w:sz w:val="16"/>
              </w:rPr>
              <w:t>Critical evidence sufficient for passing audit, with follow-up SK/EK submission.</w:t>
            </w:r>
          </w:p>
        </w:tc>
        <w:tc>
          <w:tcPr>
            <w:tcW w:type="dxa" w:w="2628"/>
            <w:vAlign w:val="top"/>
          </w:tcPr>
          <w:p>
            <w:r/>
            <w:r>
              <w:rPr>
                <w:b w:val="0"/>
                <w:sz w:val="16"/>
              </w:rPr>
              <w:t>Pass with Controls</w:t>
            </w:r>
          </w:p>
        </w:tc>
        <w:tc>
          <w:tcPr>
            <w:tcW w:type="dxa" w:w="2628"/>
            <w:vAlign w:val="top"/>
          </w:tcPr>
          <w:p>
            <w:r/>
            <w:r>
              <w:rPr>
                <w:b w:val="0"/>
                <w:sz w:val="16"/>
              </w:rPr>
              <w:t>EV-LC-006/007</w:t>
            </w:r>
          </w:p>
        </w:tc>
      </w:tr>
      <w:tr>
        <w:tc>
          <w:tcPr>
            <w:tcW w:type="dxa" w:w="2628"/>
            <w:vAlign w:val="top"/>
          </w:tcPr>
          <w:p>
            <w:r/>
            <w:r>
              <w:rPr>
                <w:b w:val="0"/>
                <w:sz w:val="16"/>
              </w:rPr>
              <w:t>DR-04/13/24</w:t>
            </w:r>
          </w:p>
        </w:tc>
        <w:tc>
          <w:tcPr>
            <w:tcW w:type="dxa" w:w="2628"/>
            <w:vAlign w:val="top"/>
          </w:tcPr>
          <w:p>
            <w:r/>
            <w:r>
              <w:rPr>
                <w:b w:val="0"/>
                <w:sz w:val="16"/>
              </w:rPr>
              <w:t>Technical review, version/release and placeholder quality not fully controlled due wrong-name error.</w:t>
            </w:r>
          </w:p>
        </w:tc>
        <w:tc>
          <w:tcPr>
            <w:tcW w:type="dxa" w:w="2628"/>
            <w:vAlign w:val="top"/>
          </w:tcPr>
          <w:p>
            <w:r/>
            <w:r>
              <w:rPr>
                <w:b w:val="0"/>
                <w:sz w:val="16"/>
              </w:rPr>
              <w:t>Fail / Pass with Controls</w:t>
            </w:r>
          </w:p>
        </w:tc>
        <w:tc>
          <w:tcPr>
            <w:tcW w:type="dxa" w:w="2628"/>
            <w:vAlign w:val="top"/>
          </w:tcPr>
          <w:p>
            <w:r/>
            <w:r>
              <w:rPr>
                <w:b w:val="0"/>
                <w:sz w:val="16"/>
              </w:rPr>
              <w:t>EV-LC-008</w:t>
            </w:r>
          </w:p>
        </w:tc>
      </w:tr>
      <w:tr>
        <w:tc>
          <w:tcPr>
            <w:tcW w:type="dxa" w:w="2628"/>
            <w:vAlign w:val="top"/>
          </w:tcPr>
          <w:p>
            <w:r/>
            <w:r>
              <w:rPr>
                <w:b w:val="0"/>
                <w:sz w:val="16"/>
              </w:rPr>
              <w:t>DR-05/06/07/08</w:t>
            </w:r>
          </w:p>
        </w:tc>
        <w:tc>
          <w:tcPr>
            <w:tcW w:type="dxa" w:w="2628"/>
            <w:vAlign w:val="top"/>
          </w:tcPr>
          <w:p>
            <w:r/>
            <w:r>
              <w:rPr>
                <w:b w:val="0"/>
                <w:sz w:val="16"/>
              </w:rPr>
              <w:t>Start dataset, requests, customer effort and clarity unstable due e-mail failure/manual process.</w:t>
            </w:r>
          </w:p>
        </w:tc>
        <w:tc>
          <w:tcPr>
            <w:tcW w:type="dxa" w:w="2628"/>
            <w:vAlign w:val="top"/>
          </w:tcPr>
          <w:p>
            <w:r/>
            <w:r>
              <w:rPr>
                <w:b w:val="0"/>
                <w:sz w:val="16"/>
              </w:rPr>
              <w:t>Fail / Pass with Controls</w:t>
            </w:r>
          </w:p>
        </w:tc>
        <w:tc>
          <w:tcPr>
            <w:tcW w:type="dxa" w:w="2628"/>
            <w:vAlign w:val="top"/>
          </w:tcPr>
          <w:p>
            <w:r/>
            <w:r>
              <w:rPr>
                <w:b w:val="0"/>
                <w:sz w:val="16"/>
              </w:rPr>
              <w:t>EV-LC-003/004/012</w:t>
            </w:r>
          </w:p>
        </w:tc>
      </w:tr>
      <w:tr>
        <w:tc>
          <w:tcPr>
            <w:tcW w:type="dxa" w:w="2628"/>
            <w:vAlign w:val="top"/>
          </w:tcPr>
          <w:p>
            <w:r/>
            <w:r>
              <w:rPr>
                <w:b w:val="0"/>
                <w:sz w:val="16"/>
              </w:rPr>
              <w:t>DR-09</w:t>
            </w:r>
          </w:p>
        </w:tc>
        <w:tc>
          <w:tcPr>
            <w:tcW w:type="dxa" w:w="2628"/>
            <w:vAlign w:val="top"/>
          </w:tcPr>
          <w:p>
            <w:r/>
            <w:r>
              <w:rPr>
                <w:b w:val="0"/>
                <w:sz w:val="16"/>
              </w:rPr>
              <w:t>External partner/evidence path not sufficiently documented for this case.</w:t>
            </w:r>
          </w:p>
        </w:tc>
        <w:tc>
          <w:tcPr>
            <w:tcW w:type="dxa" w:w="2628"/>
            <w:vAlign w:val="top"/>
          </w:tcPr>
          <w:p>
            <w:r/>
            <w:r>
              <w:rPr>
                <w:b w:val="0"/>
                <w:sz w:val="16"/>
              </w:rPr>
              <w:t>TBD</w:t>
            </w:r>
          </w:p>
        </w:tc>
        <w:tc>
          <w:tcPr>
            <w:tcW w:type="dxa" w:w="2628"/>
            <w:vAlign w:val="top"/>
          </w:tcPr>
          <w:p>
            <w:r/>
            <w:r>
              <w:rPr>
                <w:b w:val="0"/>
                <w:sz w:val="16"/>
              </w:rPr>
              <w:t>EV-LC-TBD</w:t>
            </w:r>
          </w:p>
        </w:tc>
      </w:tr>
      <w:tr>
        <w:tc>
          <w:tcPr>
            <w:tcW w:type="dxa" w:w="2628"/>
            <w:vAlign w:val="top"/>
          </w:tcPr>
          <w:p>
            <w:r/>
            <w:r>
              <w:rPr>
                <w:b w:val="0"/>
                <w:sz w:val="16"/>
              </w:rPr>
              <w:t>DR-14/15/16</w:t>
            </w:r>
          </w:p>
        </w:tc>
        <w:tc>
          <w:tcPr>
            <w:tcW w:type="dxa" w:w="2628"/>
            <w:vAlign w:val="top"/>
          </w:tcPr>
          <w:p>
            <w:r/>
            <w:r>
              <w:rPr>
                <w:b w:val="0"/>
                <w:sz w:val="16"/>
              </w:rPr>
              <w:t>Done-for-you model fit; software-only not applicable; growth path later visible but not included in this document.</w:t>
            </w:r>
          </w:p>
        </w:tc>
        <w:tc>
          <w:tcPr>
            <w:tcW w:type="dxa" w:w="2628"/>
            <w:vAlign w:val="top"/>
          </w:tcPr>
          <w:p>
            <w:r/>
            <w:r>
              <w:rPr>
                <w:b w:val="0"/>
                <w:sz w:val="16"/>
              </w:rPr>
              <w:t>Pass with Controls</w:t>
            </w:r>
          </w:p>
        </w:tc>
        <w:tc>
          <w:tcPr>
            <w:tcW w:type="dxa" w:w="2628"/>
            <w:vAlign w:val="top"/>
          </w:tcPr>
          <w:p>
            <w:r/>
            <w:r>
              <w:rPr>
                <w:b w:val="0"/>
                <w:sz w:val="16"/>
              </w:rPr>
              <w:t>EV-LC-004</w:t>
            </w:r>
          </w:p>
        </w:tc>
      </w:tr>
      <w:tr>
        <w:tc>
          <w:tcPr>
            <w:tcW w:type="dxa" w:w="2628"/>
            <w:vAlign w:val="top"/>
          </w:tcPr>
          <w:p>
            <w:r/>
            <w:r>
              <w:rPr>
                <w:b w:val="0"/>
                <w:sz w:val="16"/>
              </w:rPr>
              <w:t>DR-17/18/19</w:t>
            </w:r>
          </w:p>
        </w:tc>
        <w:tc>
          <w:tcPr>
            <w:tcW w:type="dxa" w:w="2628"/>
            <w:vAlign w:val="top"/>
          </w:tcPr>
          <w:p>
            <w:r/>
            <w:r>
              <w:rPr>
                <w:b w:val="0"/>
                <w:sz w:val="16"/>
              </w:rPr>
              <w:t>Continuity need existed, but no formal support model was contracted.</w:t>
            </w:r>
          </w:p>
        </w:tc>
        <w:tc>
          <w:tcPr>
            <w:tcW w:type="dxa" w:w="2628"/>
            <w:vAlign w:val="top"/>
          </w:tcPr>
          <w:p>
            <w:r/>
            <w:r>
              <w:rPr>
                <w:b w:val="0"/>
                <w:sz w:val="16"/>
              </w:rPr>
              <w:t>Fail / PWC</w:t>
            </w:r>
          </w:p>
        </w:tc>
        <w:tc>
          <w:tcPr>
            <w:tcW w:type="dxa" w:w="2628"/>
            <w:vAlign w:val="top"/>
          </w:tcPr>
          <w:p>
            <w:r/>
            <w:r>
              <w:rPr>
                <w:b w:val="0"/>
                <w:sz w:val="16"/>
              </w:rPr>
              <w:t>EV-LC-010</w:t>
            </w:r>
          </w:p>
        </w:tc>
      </w:tr>
      <w:tr>
        <w:tc>
          <w:tcPr>
            <w:tcW w:type="dxa" w:w="2628"/>
            <w:vAlign w:val="top"/>
          </w:tcPr>
          <w:p>
            <w:r/>
            <w:r>
              <w:rPr>
                <w:b w:val="0"/>
                <w:sz w:val="16"/>
              </w:rPr>
              <w:t>DR-20/21</w:t>
            </w:r>
          </w:p>
        </w:tc>
        <w:tc>
          <w:tcPr>
            <w:tcW w:type="dxa" w:w="2628"/>
            <w:vAlign w:val="top"/>
          </w:tcPr>
          <w:p>
            <w:r/>
            <w:r>
              <w:rPr>
                <w:b w:val="0"/>
                <w:sz w:val="16"/>
              </w:rPr>
              <w:t>Status/next steps became clear during personal on-site intervention, not through stable system.</w:t>
            </w:r>
          </w:p>
        </w:tc>
        <w:tc>
          <w:tcPr>
            <w:tcW w:type="dxa" w:w="2628"/>
            <w:vAlign w:val="top"/>
          </w:tcPr>
          <w:p>
            <w:r/>
            <w:r>
              <w:rPr>
                <w:b w:val="0"/>
                <w:sz w:val="16"/>
              </w:rPr>
              <w:t>Pass with Controls</w:t>
            </w:r>
          </w:p>
        </w:tc>
        <w:tc>
          <w:tcPr>
            <w:tcW w:type="dxa" w:w="2628"/>
            <w:vAlign w:val="top"/>
          </w:tcPr>
          <w:p>
            <w:r/>
            <w:r>
              <w:rPr>
                <w:b w:val="0"/>
                <w:sz w:val="16"/>
              </w:rPr>
              <w:t>EV-LC-004</w:t>
            </w:r>
          </w:p>
        </w:tc>
      </w:tr>
      <w:tr>
        <w:tc>
          <w:tcPr>
            <w:tcW w:type="dxa" w:w="2628"/>
            <w:vAlign w:val="top"/>
          </w:tcPr>
          <w:p>
            <w:r/>
            <w:r>
              <w:rPr>
                <w:b w:val="0"/>
                <w:sz w:val="16"/>
              </w:rPr>
              <w:t>DR-22</w:t>
            </w:r>
          </w:p>
        </w:tc>
        <w:tc>
          <w:tcPr>
            <w:tcW w:type="dxa" w:w="2628"/>
            <w:vAlign w:val="top"/>
          </w:tcPr>
          <w:p>
            <w:r/>
            <w:r>
              <w:rPr>
                <w:b w:val="0"/>
                <w:sz w:val="16"/>
              </w:rPr>
              <w:t>Workforce readiness/training solved by Cert-Expert, but should be standardized.</w:t>
            </w:r>
          </w:p>
        </w:tc>
        <w:tc>
          <w:tcPr>
            <w:tcW w:type="dxa" w:w="2628"/>
            <w:vAlign w:val="top"/>
          </w:tcPr>
          <w:p>
            <w:r/>
            <w:r>
              <w:rPr>
                <w:b w:val="0"/>
                <w:sz w:val="16"/>
              </w:rPr>
              <w:t>Pass with Controls</w:t>
            </w:r>
          </w:p>
        </w:tc>
        <w:tc>
          <w:tcPr>
            <w:tcW w:type="dxa" w:w="2628"/>
            <w:vAlign w:val="top"/>
          </w:tcPr>
          <w:p>
            <w:r/>
            <w:r>
              <w:rPr>
                <w:b w:val="0"/>
                <w:sz w:val="16"/>
              </w:rPr>
              <w:t>EV-LC-009</w:t>
            </w:r>
          </w:p>
        </w:tc>
      </w:tr>
      <w:tr>
        <w:tc>
          <w:tcPr>
            <w:tcW w:type="dxa" w:w="2628"/>
            <w:vAlign w:val="top"/>
          </w:tcPr>
          <w:p>
            <w:r/>
            <w:r>
              <w:rPr>
                <w:b w:val="0"/>
                <w:sz w:val="16"/>
              </w:rPr>
              <w:t>DR-23</w:t>
            </w:r>
          </w:p>
        </w:tc>
        <w:tc>
          <w:tcPr>
            <w:tcW w:type="dxa" w:w="2628"/>
            <w:vAlign w:val="top"/>
          </w:tcPr>
          <w:p>
            <w:r/>
            <w:r>
              <w:rPr>
                <w:b w:val="0"/>
                <w:sz w:val="16"/>
              </w:rPr>
              <w:t>Expansion/growth control not included; later upsell intentionally excluded for now.</w:t>
            </w:r>
          </w:p>
        </w:tc>
        <w:tc>
          <w:tcPr>
            <w:tcW w:type="dxa" w:w="2628"/>
            <w:vAlign w:val="top"/>
          </w:tcPr>
          <w:p>
            <w:r/>
            <w:r>
              <w:rPr>
                <w:b w:val="0"/>
                <w:sz w:val="16"/>
              </w:rPr>
              <w:t>TBD</w:t>
            </w:r>
          </w:p>
        </w:tc>
        <w:tc>
          <w:tcPr>
            <w:tcW w:type="dxa" w:w="2628"/>
            <w:vAlign w:val="top"/>
          </w:tcPr>
          <w:p>
            <w:r/>
            <w:r>
              <w:rPr>
                <w:b w:val="0"/>
                <w:sz w:val="16"/>
              </w:rPr>
              <w:t>EV-LC-TBD</w:t>
            </w:r>
          </w:p>
        </w:tc>
      </w:tr>
    </w:tbl>
    <w:p/>
    <w:p>
      <w:pPr>
        <w:pStyle w:val="Heading1"/>
      </w:pPr>
      <w:r>
        <w:t>11. Reverse Constraint Test Sheet RC-01 to RC-10</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2102"/>
            <w:shd w:fill="D9EAF7"/>
            <w:vAlign w:val="center"/>
          </w:tcPr>
          <w:p>
            <w:r/>
            <w:r>
              <w:rPr>
                <w:b/>
                <w:sz w:val="16"/>
              </w:rPr>
              <w:t>RC-ID</w:t>
            </w:r>
          </w:p>
        </w:tc>
        <w:tc>
          <w:tcPr>
            <w:tcW w:type="dxa" w:w="2102"/>
            <w:shd w:fill="D9EAF7"/>
            <w:vAlign w:val="center"/>
          </w:tcPr>
          <w:p>
            <w:r/>
            <w:r>
              <w:rPr>
                <w:b/>
                <w:sz w:val="16"/>
              </w:rPr>
              <w:t>Reverse constraint</w:t>
            </w:r>
          </w:p>
        </w:tc>
        <w:tc>
          <w:tcPr>
            <w:tcW w:type="dxa" w:w="2102"/>
            <w:shd w:fill="D9EAF7"/>
            <w:vAlign w:val="center"/>
          </w:tcPr>
          <w:p>
            <w:r/>
            <w:r>
              <w:rPr>
                <w:b/>
                <w:sz w:val="16"/>
              </w:rPr>
              <w:t>P-HIST-01 observation</w:t>
            </w:r>
          </w:p>
        </w:tc>
        <w:tc>
          <w:tcPr>
            <w:tcW w:type="dxa" w:w="2102"/>
            <w:shd w:fill="D9EAF7"/>
            <w:vAlign w:val="center"/>
          </w:tcPr>
          <w:p>
            <w:r/>
            <w:r>
              <w:rPr>
                <w:b/>
                <w:sz w:val="16"/>
              </w:rPr>
              <w:t>Result</w:t>
            </w:r>
          </w:p>
        </w:tc>
        <w:tc>
          <w:tcPr>
            <w:tcW w:type="dxa" w:w="2102"/>
            <w:shd w:fill="D9EAF7"/>
            <w:vAlign w:val="center"/>
          </w:tcPr>
          <w:p>
            <w:r/>
            <w:r>
              <w:rPr>
                <w:b/>
                <w:sz w:val="16"/>
              </w:rPr>
              <w:t>Evidence ID</w:t>
            </w:r>
          </w:p>
        </w:tc>
      </w:tr>
      <w:tr>
        <w:tc>
          <w:tcPr>
            <w:tcW w:type="dxa" w:w="2102"/>
            <w:vAlign w:val="top"/>
          </w:tcPr>
          <w:p>
            <w:r/>
            <w:r>
              <w:rPr>
                <w:b w:val="0"/>
                <w:sz w:val="16"/>
              </w:rPr>
              <w:t>RC-01</w:t>
            </w:r>
          </w:p>
        </w:tc>
        <w:tc>
          <w:tcPr>
            <w:tcW w:type="dxa" w:w="2102"/>
            <w:vAlign w:val="top"/>
          </w:tcPr>
          <w:p>
            <w:r/>
            <w:r>
              <w:rPr>
                <w:b w:val="0"/>
                <w:sz w:val="16"/>
              </w:rPr>
              <w:t>Avoid too much norm language</w:t>
            </w:r>
          </w:p>
        </w:tc>
        <w:tc>
          <w:tcPr>
            <w:tcW w:type="dxa" w:w="2102"/>
            <w:vAlign w:val="top"/>
          </w:tcPr>
          <w:p>
            <w:r/>
            <w:r>
              <w:rPr>
                <w:b w:val="0"/>
                <w:sz w:val="16"/>
              </w:rPr>
              <w:t>Customer required direct on-site support; action clarity likely improved face-to-face.</w:t>
            </w:r>
          </w:p>
        </w:tc>
        <w:tc>
          <w:tcPr>
            <w:tcW w:type="dxa" w:w="2102"/>
            <w:vAlign w:val="top"/>
          </w:tcPr>
          <w:p>
            <w:r/>
            <w:r>
              <w:rPr>
                <w:b w:val="0"/>
                <w:sz w:val="16"/>
              </w:rPr>
              <w:t>TBD/PWC</w:t>
            </w:r>
          </w:p>
        </w:tc>
        <w:tc>
          <w:tcPr>
            <w:tcW w:type="dxa" w:w="2102"/>
            <w:vAlign w:val="top"/>
          </w:tcPr>
          <w:p>
            <w:r/>
            <w:r>
              <w:rPr>
                <w:b w:val="0"/>
                <w:sz w:val="16"/>
              </w:rPr>
              <w:t>EV-LC-004</w:t>
            </w:r>
          </w:p>
        </w:tc>
      </w:tr>
      <w:tr>
        <w:tc>
          <w:tcPr>
            <w:tcW w:type="dxa" w:w="2102"/>
            <w:vAlign w:val="top"/>
          </w:tcPr>
          <w:p>
            <w:r/>
            <w:r>
              <w:rPr>
                <w:b w:val="0"/>
                <w:sz w:val="16"/>
              </w:rPr>
              <w:t>RC-02</w:t>
            </w:r>
          </w:p>
        </w:tc>
        <w:tc>
          <w:tcPr>
            <w:tcW w:type="dxa" w:w="2102"/>
            <w:vAlign w:val="top"/>
          </w:tcPr>
          <w:p>
            <w:r/>
            <w:r>
              <w:rPr>
                <w:b w:val="0"/>
                <w:sz w:val="16"/>
              </w:rPr>
              <w:t>Avoid data capture overload</w:t>
            </w:r>
          </w:p>
        </w:tc>
        <w:tc>
          <w:tcPr>
            <w:tcW w:type="dxa" w:w="2102"/>
            <w:vAlign w:val="top"/>
          </w:tcPr>
          <w:p>
            <w:r/>
            <w:r>
              <w:rPr>
                <w:b w:val="0"/>
                <w:sz w:val="16"/>
              </w:rPr>
              <w:t>Manual process failed; later Forms must reduce, not increase, overload.</w:t>
            </w:r>
          </w:p>
        </w:tc>
        <w:tc>
          <w:tcPr>
            <w:tcW w:type="dxa" w:w="2102"/>
            <w:vAlign w:val="top"/>
          </w:tcPr>
          <w:p>
            <w:r/>
            <w:r>
              <w:rPr>
                <w:b w:val="0"/>
                <w:sz w:val="16"/>
              </w:rPr>
              <w:t>Fail/PWC</w:t>
            </w:r>
          </w:p>
        </w:tc>
        <w:tc>
          <w:tcPr>
            <w:tcW w:type="dxa" w:w="2102"/>
            <w:vAlign w:val="top"/>
          </w:tcPr>
          <w:p>
            <w:r/>
            <w:r>
              <w:rPr>
                <w:b w:val="0"/>
                <w:sz w:val="16"/>
              </w:rPr>
              <w:t>EV-LC-003/004</w:t>
            </w:r>
          </w:p>
        </w:tc>
      </w:tr>
      <w:tr>
        <w:tc>
          <w:tcPr>
            <w:tcW w:type="dxa" w:w="2102"/>
            <w:vAlign w:val="top"/>
          </w:tcPr>
          <w:p>
            <w:r/>
            <w:r>
              <w:rPr>
                <w:b w:val="0"/>
                <w:sz w:val="16"/>
              </w:rPr>
              <w:t>RC-03</w:t>
            </w:r>
          </w:p>
        </w:tc>
        <w:tc>
          <w:tcPr>
            <w:tcW w:type="dxa" w:w="2102"/>
            <w:vAlign w:val="top"/>
          </w:tcPr>
          <w:p>
            <w:r/>
            <w:r>
              <w:rPr>
                <w:b w:val="0"/>
                <w:sz w:val="16"/>
              </w:rPr>
              <w:t>Do not sell software-only to wrong segment</w:t>
            </w:r>
          </w:p>
        </w:tc>
        <w:tc>
          <w:tcPr>
            <w:tcW w:type="dxa" w:w="2102"/>
            <w:vAlign w:val="top"/>
          </w:tcPr>
          <w:p>
            <w:r/>
            <w:r>
              <w:rPr>
                <w:b w:val="0"/>
                <w:sz w:val="16"/>
              </w:rPr>
              <w:t>Not applicable; Done-for-you was appropriate.</w:t>
            </w:r>
          </w:p>
        </w:tc>
        <w:tc>
          <w:tcPr>
            <w:tcW w:type="dxa" w:w="2102"/>
            <w:vAlign w:val="top"/>
          </w:tcPr>
          <w:p>
            <w:r/>
            <w:r>
              <w:rPr>
                <w:b w:val="0"/>
                <w:sz w:val="16"/>
              </w:rPr>
              <w:t>Pass</w:t>
            </w:r>
          </w:p>
        </w:tc>
        <w:tc>
          <w:tcPr>
            <w:tcW w:type="dxa" w:w="2102"/>
            <w:vAlign w:val="top"/>
          </w:tcPr>
          <w:p>
            <w:r/>
            <w:r>
              <w:rPr>
                <w:b w:val="0"/>
                <w:sz w:val="16"/>
              </w:rPr>
              <w:t>EV-LC-004</w:t>
            </w:r>
          </w:p>
        </w:tc>
      </w:tr>
      <w:tr>
        <w:tc>
          <w:tcPr>
            <w:tcW w:type="dxa" w:w="2102"/>
            <w:vAlign w:val="top"/>
          </w:tcPr>
          <w:p>
            <w:r/>
            <w:r>
              <w:rPr>
                <w:b w:val="0"/>
                <w:sz w:val="16"/>
              </w:rPr>
              <w:t>RC-04</w:t>
            </w:r>
          </w:p>
        </w:tc>
        <w:tc>
          <w:tcPr>
            <w:tcW w:type="dxa" w:w="2102"/>
            <w:vAlign w:val="top"/>
          </w:tcPr>
          <w:p>
            <w:r/>
            <w:r>
              <w:rPr>
                <w:b w:val="0"/>
                <w:sz w:val="16"/>
              </w:rPr>
              <w:t>No unchecked automation</w:t>
            </w:r>
          </w:p>
        </w:tc>
        <w:tc>
          <w:tcPr>
            <w:tcW w:type="dxa" w:w="2102"/>
            <w:vAlign w:val="top"/>
          </w:tcPr>
          <w:p>
            <w:r/>
            <w:r>
              <w:rPr>
                <w:b w:val="0"/>
                <w:sz w:val="16"/>
              </w:rPr>
              <w:t>Wrong name in security concept indicates uncontrolled template/placeholder risk.</w:t>
            </w:r>
          </w:p>
        </w:tc>
        <w:tc>
          <w:tcPr>
            <w:tcW w:type="dxa" w:w="2102"/>
            <w:vAlign w:val="top"/>
          </w:tcPr>
          <w:p>
            <w:r/>
            <w:r>
              <w:rPr>
                <w:b w:val="0"/>
                <w:sz w:val="16"/>
              </w:rPr>
              <w:t>Fail</w:t>
            </w:r>
          </w:p>
        </w:tc>
        <w:tc>
          <w:tcPr>
            <w:tcW w:type="dxa" w:w="2102"/>
            <w:vAlign w:val="top"/>
          </w:tcPr>
          <w:p>
            <w:r/>
            <w:r>
              <w:rPr>
                <w:b w:val="0"/>
                <w:sz w:val="16"/>
              </w:rPr>
              <w:t>EV-LC-008</w:t>
            </w:r>
          </w:p>
        </w:tc>
      </w:tr>
      <w:tr>
        <w:tc>
          <w:tcPr>
            <w:tcW w:type="dxa" w:w="2102"/>
            <w:vAlign w:val="top"/>
          </w:tcPr>
          <w:p>
            <w:r/>
            <w:r>
              <w:rPr>
                <w:b w:val="0"/>
                <w:sz w:val="16"/>
              </w:rPr>
              <w:t>RC-05</w:t>
            </w:r>
          </w:p>
        </w:tc>
        <w:tc>
          <w:tcPr>
            <w:tcW w:type="dxa" w:w="2102"/>
            <w:vAlign w:val="top"/>
          </w:tcPr>
          <w:p>
            <w:r/>
            <w:r>
              <w:rPr>
                <w:b w:val="0"/>
                <w:sz w:val="16"/>
              </w:rPr>
              <w:t>No unrealistic success guarantees</w:t>
            </w:r>
          </w:p>
        </w:tc>
        <w:tc>
          <w:tcPr>
            <w:tcW w:type="dxa" w:w="2102"/>
            <w:vAlign w:val="top"/>
          </w:tcPr>
          <w:p>
            <w:r/>
            <w:r>
              <w:rPr>
                <w:b w:val="0"/>
                <w:sz w:val="16"/>
              </w:rPr>
              <w:t>Audit passed; no evidence of unrealistic guarantee captured.</w:t>
            </w:r>
          </w:p>
        </w:tc>
        <w:tc>
          <w:tcPr>
            <w:tcW w:type="dxa" w:w="2102"/>
            <w:vAlign w:val="top"/>
          </w:tcPr>
          <w:p>
            <w:r/>
            <w:r>
              <w:rPr>
                <w:b w:val="0"/>
                <w:sz w:val="16"/>
              </w:rPr>
              <w:t>TBD</w:t>
            </w:r>
          </w:p>
        </w:tc>
        <w:tc>
          <w:tcPr>
            <w:tcW w:type="dxa" w:w="2102"/>
            <w:vAlign w:val="top"/>
          </w:tcPr>
          <w:p>
            <w:r/>
            <w:r>
              <w:rPr>
                <w:b w:val="0"/>
                <w:sz w:val="16"/>
              </w:rPr>
              <w:t>EV-LC-TBD</w:t>
            </w:r>
          </w:p>
        </w:tc>
      </w:tr>
      <w:tr>
        <w:tc>
          <w:tcPr>
            <w:tcW w:type="dxa" w:w="2102"/>
            <w:vAlign w:val="top"/>
          </w:tcPr>
          <w:p>
            <w:r/>
            <w:r>
              <w:rPr>
                <w:b w:val="0"/>
                <w:sz w:val="16"/>
              </w:rPr>
              <w:t>RC-06</w:t>
            </w:r>
          </w:p>
        </w:tc>
        <w:tc>
          <w:tcPr>
            <w:tcW w:type="dxa" w:w="2102"/>
            <w:vAlign w:val="top"/>
          </w:tcPr>
          <w:p>
            <w:r/>
            <w:r>
              <w:rPr>
                <w:b w:val="0"/>
                <w:sz w:val="16"/>
              </w:rPr>
              <w:t>No generic project file only</w:t>
            </w:r>
          </w:p>
        </w:tc>
        <w:tc>
          <w:tcPr>
            <w:tcW w:type="dxa" w:w="2102"/>
            <w:vAlign w:val="top"/>
          </w:tcPr>
          <w:p>
            <w:r/>
            <w:r>
              <w:rPr>
                <w:b w:val="0"/>
                <w:sz w:val="16"/>
              </w:rPr>
              <w:t>Documentation basis used; real project evidence also created. Ü1 risk must be controlled.</w:t>
            </w:r>
          </w:p>
        </w:tc>
        <w:tc>
          <w:tcPr>
            <w:tcW w:type="dxa" w:w="2102"/>
            <w:vAlign w:val="top"/>
          </w:tcPr>
          <w:p>
            <w:r/>
            <w:r>
              <w:rPr>
                <w:b w:val="0"/>
                <w:sz w:val="16"/>
              </w:rPr>
              <w:t>PWC</w:t>
            </w:r>
          </w:p>
        </w:tc>
        <w:tc>
          <w:tcPr>
            <w:tcW w:type="dxa" w:w="2102"/>
            <w:vAlign w:val="top"/>
          </w:tcPr>
          <w:p>
            <w:r/>
            <w:r>
              <w:rPr>
                <w:b w:val="0"/>
                <w:sz w:val="16"/>
              </w:rPr>
              <w:t>EV-LC-013</w:t>
            </w:r>
          </w:p>
        </w:tc>
      </w:tr>
      <w:tr>
        <w:tc>
          <w:tcPr>
            <w:tcW w:type="dxa" w:w="2102"/>
            <w:vAlign w:val="top"/>
          </w:tcPr>
          <w:p>
            <w:r/>
            <w:r>
              <w:rPr>
                <w:b w:val="0"/>
                <w:sz w:val="16"/>
              </w:rPr>
              <w:t>RC-07</w:t>
            </w:r>
          </w:p>
        </w:tc>
        <w:tc>
          <w:tcPr>
            <w:tcW w:type="dxa" w:w="2102"/>
            <w:vAlign w:val="top"/>
          </w:tcPr>
          <w:p>
            <w:r/>
            <w:r>
              <w:rPr>
                <w:b w:val="0"/>
                <w:sz w:val="16"/>
              </w:rPr>
              <w:t>Status must not feel like control pressure</w:t>
            </w:r>
          </w:p>
        </w:tc>
        <w:tc>
          <w:tcPr>
            <w:tcW w:type="dxa" w:w="2102"/>
            <w:vAlign w:val="top"/>
          </w:tcPr>
          <w:p>
            <w:r/>
            <w:r>
              <w:rPr>
                <w:b w:val="0"/>
                <w:sz w:val="16"/>
              </w:rPr>
              <w:t>Personal support rescued project; status system absent.</w:t>
            </w:r>
          </w:p>
        </w:tc>
        <w:tc>
          <w:tcPr>
            <w:tcW w:type="dxa" w:w="2102"/>
            <w:vAlign w:val="top"/>
          </w:tcPr>
          <w:p>
            <w:r/>
            <w:r>
              <w:rPr>
                <w:b w:val="0"/>
                <w:sz w:val="16"/>
              </w:rPr>
              <w:t>TBD</w:t>
            </w:r>
          </w:p>
        </w:tc>
        <w:tc>
          <w:tcPr>
            <w:tcW w:type="dxa" w:w="2102"/>
            <w:vAlign w:val="top"/>
          </w:tcPr>
          <w:p>
            <w:r/>
            <w:r>
              <w:rPr>
                <w:b w:val="0"/>
                <w:sz w:val="16"/>
              </w:rPr>
              <w:t>EV-LC-004</w:t>
            </w:r>
          </w:p>
        </w:tc>
      </w:tr>
      <w:tr>
        <w:tc>
          <w:tcPr>
            <w:tcW w:type="dxa" w:w="2102"/>
            <w:vAlign w:val="top"/>
          </w:tcPr>
          <w:p>
            <w:r/>
            <w:r>
              <w:rPr>
                <w:b w:val="0"/>
                <w:sz w:val="16"/>
              </w:rPr>
              <w:t>RC-08</w:t>
            </w:r>
          </w:p>
        </w:tc>
        <w:tc>
          <w:tcPr>
            <w:tcW w:type="dxa" w:w="2102"/>
            <w:vAlign w:val="top"/>
          </w:tcPr>
          <w:p>
            <w:r/>
            <w:r>
              <w:rPr>
                <w:b w:val="0"/>
                <w:sz w:val="16"/>
              </w:rPr>
              <w:t>Partner network must not look like commission selling</w:t>
            </w:r>
          </w:p>
        </w:tc>
        <w:tc>
          <w:tcPr>
            <w:tcW w:type="dxa" w:w="2102"/>
            <w:vAlign w:val="top"/>
          </w:tcPr>
          <w:p>
            <w:r/>
            <w:r>
              <w:rPr>
                <w:b w:val="0"/>
                <w:sz w:val="16"/>
              </w:rPr>
              <w:t>No sufficient data in this case.</w:t>
            </w:r>
          </w:p>
        </w:tc>
        <w:tc>
          <w:tcPr>
            <w:tcW w:type="dxa" w:w="2102"/>
            <w:vAlign w:val="top"/>
          </w:tcPr>
          <w:p>
            <w:r/>
            <w:r>
              <w:rPr>
                <w:b w:val="0"/>
                <w:sz w:val="16"/>
              </w:rPr>
              <w:t>TBD</w:t>
            </w:r>
          </w:p>
        </w:tc>
        <w:tc>
          <w:tcPr>
            <w:tcW w:type="dxa" w:w="2102"/>
            <w:vAlign w:val="top"/>
          </w:tcPr>
          <w:p>
            <w:r/>
            <w:r>
              <w:rPr>
                <w:b w:val="0"/>
                <w:sz w:val="16"/>
              </w:rPr>
              <w:t>EV-LC-TBD</w:t>
            </w:r>
          </w:p>
        </w:tc>
      </w:tr>
      <w:tr>
        <w:tc>
          <w:tcPr>
            <w:tcW w:type="dxa" w:w="2102"/>
            <w:vAlign w:val="top"/>
          </w:tcPr>
          <w:p>
            <w:r/>
            <w:r>
              <w:rPr>
                <w:b w:val="0"/>
                <w:sz w:val="16"/>
              </w:rPr>
              <w:t>RC-09</w:t>
            </w:r>
          </w:p>
        </w:tc>
        <w:tc>
          <w:tcPr>
            <w:tcW w:type="dxa" w:w="2102"/>
            <w:vAlign w:val="top"/>
          </w:tcPr>
          <w:p>
            <w:r/>
            <w:r>
              <w:rPr>
                <w:b w:val="0"/>
                <w:sz w:val="16"/>
              </w:rPr>
              <w:t>No cheap-provider positioning</w:t>
            </w:r>
          </w:p>
        </w:tc>
        <w:tc>
          <w:tcPr>
            <w:tcW w:type="dxa" w:w="2102"/>
            <w:vAlign w:val="top"/>
          </w:tcPr>
          <w:p>
            <w:r/>
            <w:r>
              <w:rPr>
                <w:b w:val="0"/>
                <w:sz w:val="16"/>
              </w:rPr>
              <w:t>High-value rescue work; no cheap-positioning evidence.</w:t>
            </w:r>
          </w:p>
        </w:tc>
        <w:tc>
          <w:tcPr>
            <w:tcW w:type="dxa" w:w="2102"/>
            <w:vAlign w:val="top"/>
          </w:tcPr>
          <w:p>
            <w:r/>
            <w:r>
              <w:rPr>
                <w:b w:val="0"/>
                <w:sz w:val="16"/>
              </w:rPr>
              <w:t>TBD</w:t>
            </w:r>
          </w:p>
        </w:tc>
        <w:tc>
          <w:tcPr>
            <w:tcW w:type="dxa" w:w="2102"/>
            <w:vAlign w:val="top"/>
          </w:tcPr>
          <w:p>
            <w:r/>
            <w:r>
              <w:rPr>
                <w:b w:val="0"/>
                <w:sz w:val="16"/>
              </w:rPr>
              <w:t>EV-LC-TBD</w:t>
            </w:r>
          </w:p>
        </w:tc>
      </w:tr>
      <w:tr>
        <w:tc>
          <w:tcPr>
            <w:tcW w:type="dxa" w:w="2102"/>
            <w:vAlign w:val="top"/>
          </w:tcPr>
          <w:p>
            <w:r/>
            <w:r>
              <w:rPr>
                <w:b w:val="0"/>
                <w:sz w:val="16"/>
              </w:rPr>
              <w:t>RC-10</w:t>
            </w:r>
          </w:p>
        </w:tc>
        <w:tc>
          <w:tcPr>
            <w:tcW w:type="dxa" w:w="2102"/>
            <w:vAlign w:val="top"/>
          </w:tcPr>
          <w:p>
            <w:r/>
            <w:r>
              <w:rPr>
                <w:b w:val="0"/>
                <w:sz w:val="16"/>
              </w:rPr>
              <w:t>No broad expansion before stable security logic</w:t>
            </w:r>
          </w:p>
        </w:tc>
        <w:tc>
          <w:tcPr>
            <w:tcW w:type="dxa" w:w="2102"/>
            <w:vAlign w:val="top"/>
          </w:tcPr>
          <w:p>
            <w:r/>
            <w:r>
              <w:rPr>
                <w:b w:val="0"/>
                <w:sz w:val="16"/>
              </w:rPr>
              <w:t>Later upsell excluded; core project stable enough to pass audit.</w:t>
            </w:r>
          </w:p>
        </w:tc>
        <w:tc>
          <w:tcPr>
            <w:tcW w:type="dxa" w:w="2102"/>
            <w:vAlign w:val="top"/>
          </w:tcPr>
          <w:p>
            <w:r/>
            <w:r>
              <w:rPr>
                <w:b w:val="0"/>
                <w:sz w:val="16"/>
              </w:rPr>
              <w:t>TBD/PWC</w:t>
            </w:r>
          </w:p>
        </w:tc>
        <w:tc>
          <w:tcPr>
            <w:tcW w:type="dxa" w:w="2102"/>
            <w:vAlign w:val="top"/>
          </w:tcPr>
          <w:p>
            <w:r/>
            <w:r>
              <w:rPr>
                <w:b w:val="0"/>
                <w:sz w:val="16"/>
              </w:rPr>
              <w:t>EV-LC-006</w:t>
            </w:r>
          </w:p>
        </w:tc>
      </w:tr>
    </w:tbl>
    <w:p/>
    <w:p>
      <w:pPr>
        <w:pStyle w:val="Heading1"/>
      </w:pPr>
      <w:r>
        <w:t>12. Auditor / Expert Review Record</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shd w:fill="D9EAF7"/>
            <w:vAlign w:val="center"/>
          </w:tcPr>
          <w:p>
            <w:r/>
            <w:r>
              <w:rPr>
                <w:b/>
                <w:sz w:val="16"/>
              </w:rPr>
              <w:t>Review item</w:t>
            </w:r>
          </w:p>
        </w:tc>
        <w:tc>
          <w:tcPr>
            <w:tcW w:type="dxa" w:w="2628"/>
            <w:shd w:fill="D9EAF7"/>
            <w:vAlign w:val="center"/>
          </w:tcPr>
          <w:p>
            <w:r/>
            <w:r>
              <w:rPr>
                <w:b/>
                <w:sz w:val="16"/>
              </w:rPr>
              <w:t>Finding / Befund</w:t>
            </w:r>
          </w:p>
        </w:tc>
        <w:tc>
          <w:tcPr>
            <w:tcW w:type="dxa" w:w="2628"/>
            <w:shd w:fill="D9EAF7"/>
            <w:vAlign w:val="center"/>
          </w:tcPr>
          <w:p>
            <w:r/>
            <w:r>
              <w:rPr>
                <w:b/>
                <w:sz w:val="16"/>
              </w:rPr>
              <w:t>Result</w:t>
            </w:r>
          </w:p>
        </w:tc>
        <w:tc>
          <w:tcPr>
            <w:tcW w:type="dxa" w:w="2628"/>
            <w:shd w:fill="D9EAF7"/>
            <w:vAlign w:val="center"/>
          </w:tcPr>
          <w:p>
            <w:r/>
            <w:r>
              <w:rPr>
                <w:b/>
                <w:sz w:val="16"/>
              </w:rPr>
              <w:t>Evidence ID</w:t>
            </w:r>
          </w:p>
        </w:tc>
      </w:tr>
      <w:tr>
        <w:tc>
          <w:tcPr>
            <w:tcW w:type="dxa" w:w="2628"/>
            <w:vAlign w:val="top"/>
          </w:tcPr>
          <w:p>
            <w:r/>
            <w:r>
              <w:rPr>
                <w:b w:val="0"/>
                <w:sz w:val="16"/>
              </w:rPr>
              <w:t>Audit package</w:t>
            </w:r>
          </w:p>
        </w:tc>
        <w:tc>
          <w:tcPr>
            <w:tcW w:type="dxa" w:w="2628"/>
            <w:vAlign w:val="top"/>
          </w:tcPr>
          <w:p>
            <w:r/>
            <w:r>
              <w:rPr>
                <w:b w:val="0"/>
                <w:sz w:val="16"/>
              </w:rPr>
              <w:t>Passed audit; 0 major and 0 minor NC; follow-up requests only.</w:t>
            </w:r>
          </w:p>
        </w:tc>
        <w:tc>
          <w:tcPr>
            <w:tcW w:type="dxa" w:w="2628"/>
            <w:vAlign w:val="top"/>
          </w:tcPr>
          <w:p>
            <w:r/>
            <w:r>
              <w:rPr>
                <w:b w:val="0"/>
                <w:sz w:val="16"/>
              </w:rPr>
              <w:t>Pass with Controls</w:t>
            </w:r>
          </w:p>
        </w:tc>
        <w:tc>
          <w:tcPr>
            <w:tcW w:type="dxa" w:w="2628"/>
            <w:vAlign w:val="top"/>
          </w:tcPr>
          <w:p>
            <w:r/>
            <w:r>
              <w:rPr>
                <w:b w:val="0"/>
                <w:sz w:val="16"/>
              </w:rPr>
              <w:t>EV-LC-006</w:t>
            </w:r>
          </w:p>
        </w:tc>
      </w:tr>
      <w:tr>
        <w:tc>
          <w:tcPr>
            <w:tcW w:type="dxa" w:w="2628"/>
            <w:vAlign w:val="top"/>
          </w:tcPr>
          <w:p>
            <w:r/>
            <w:r>
              <w:rPr>
                <w:b w:val="0"/>
                <w:sz w:val="16"/>
              </w:rPr>
              <w:t>Evidence matrix</w:t>
            </w:r>
          </w:p>
        </w:tc>
        <w:tc>
          <w:tcPr>
            <w:tcW w:type="dxa" w:w="2628"/>
            <w:vAlign w:val="top"/>
          </w:tcPr>
          <w:p>
            <w:r/>
            <w:r>
              <w:rPr>
                <w:b w:val="0"/>
                <w:sz w:val="16"/>
              </w:rPr>
              <w:t>No formal evidence matrix available in this capture; evidence existed after on-site rescue.</w:t>
            </w:r>
          </w:p>
        </w:tc>
        <w:tc>
          <w:tcPr>
            <w:tcW w:type="dxa" w:w="2628"/>
            <w:vAlign w:val="top"/>
          </w:tcPr>
          <w:p>
            <w:r/>
            <w:r>
              <w:rPr>
                <w:b w:val="0"/>
                <w:sz w:val="16"/>
              </w:rPr>
              <w:t>TBD/PWC</w:t>
            </w:r>
          </w:p>
        </w:tc>
        <w:tc>
          <w:tcPr>
            <w:tcW w:type="dxa" w:w="2628"/>
            <w:vAlign w:val="top"/>
          </w:tcPr>
          <w:p>
            <w:r/>
            <w:r>
              <w:rPr>
                <w:b w:val="0"/>
                <w:sz w:val="16"/>
              </w:rPr>
              <w:t>EV-LC-004</w:t>
            </w:r>
          </w:p>
        </w:tc>
      </w:tr>
      <w:tr>
        <w:tc>
          <w:tcPr>
            <w:tcW w:type="dxa" w:w="2628"/>
            <w:vAlign w:val="top"/>
          </w:tcPr>
          <w:p>
            <w:r/>
            <w:r>
              <w:rPr>
                <w:b w:val="0"/>
                <w:sz w:val="16"/>
              </w:rPr>
              <w:t>Scope matrix</w:t>
            </w:r>
          </w:p>
        </w:tc>
        <w:tc>
          <w:tcPr>
            <w:tcW w:type="dxa" w:w="2628"/>
            <w:vAlign w:val="top"/>
          </w:tcPr>
          <w:p>
            <w:r/>
            <w:r>
              <w:rPr>
                <w:b w:val="0"/>
                <w:sz w:val="16"/>
              </w:rPr>
              <w:t>Scope covered ISO 9001 + DIN 77200-1/-2 with SDLs; exact certificate wording TBD.</w:t>
            </w:r>
          </w:p>
        </w:tc>
        <w:tc>
          <w:tcPr>
            <w:tcW w:type="dxa" w:w="2628"/>
            <w:vAlign w:val="top"/>
          </w:tcPr>
          <w:p>
            <w:r/>
            <w:r>
              <w:rPr>
                <w:b w:val="0"/>
                <w:sz w:val="16"/>
              </w:rPr>
              <w:t>PWC</w:t>
            </w:r>
          </w:p>
        </w:tc>
        <w:tc>
          <w:tcPr>
            <w:tcW w:type="dxa" w:w="2628"/>
            <w:vAlign w:val="top"/>
          </w:tcPr>
          <w:p>
            <w:r/>
            <w:r>
              <w:rPr>
                <w:b w:val="0"/>
                <w:sz w:val="16"/>
              </w:rPr>
              <w:t>EV-LC-013</w:t>
            </w:r>
          </w:p>
        </w:tc>
      </w:tr>
      <w:tr>
        <w:tc>
          <w:tcPr>
            <w:tcW w:type="dxa" w:w="2628"/>
            <w:vAlign w:val="top"/>
          </w:tcPr>
          <w:p>
            <w:r/>
            <w:r>
              <w:rPr>
                <w:b w:val="0"/>
                <w:sz w:val="16"/>
              </w:rPr>
              <w:t>SDL/object file</w:t>
            </w:r>
          </w:p>
        </w:tc>
        <w:tc>
          <w:tcPr>
            <w:tcW w:type="dxa" w:w="2628"/>
            <w:vAlign w:val="top"/>
          </w:tcPr>
          <w:p>
            <w:r/>
            <w:r>
              <w:rPr>
                <w:b w:val="0"/>
                <w:sz w:val="16"/>
              </w:rPr>
              <w:t>Documentation basis plus real project documents; exact final file index TBD.</w:t>
            </w:r>
          </w:p>
        </w:tc>
        <w:tc>
          <w:tcPr>
            <w:tcW w:type="dxa" w:w="2628"/>
            <w:vAlign w:val="top"/>
          </w:tcPr>
          <w:p>
            <w:r/>
            <w:r>
              <w:rPr>
                <w:b w:val="0"/>
                <w:sz w:val="16"/>
              </w:rPr>
              <w:t>PWC</w:t>
            </w:r>
          </w:p>
        </w:tc>
        <w:tc>
          <w:tcPr>
            <w:tcW w:type="dxa" w:w="2628"/>
            <w:vAlign w:val="top"/>
          </w:tcPr>
          <w:p>
            <w:r/>
            <w:r>
              <w:rPr>
                <w:b w:val="0"/>
                <w:sz w:val="16"/>
              </w:rPr>
              <w:t>EV-LC-013</w:t>
            </w:r>
          </w:p>
        </w:tc>
      </w:tr>
      <w:tr>
        <w:tc>
          <w:tcPr>
            <w:tcW w:type="dxa" w:w="2628"/>
            <w:vAlign w:val="top"/>
          </w:tcPr>
          <w:p>
            <w:r/>
            <w:r>
              <w:rPr>
                <w:b w:val="0"/>
                <w:sz w:val="16"/>
              </w:rPr>
              <w:t>Versions / release</w:t>
            </w:r>
          </w:p>
        </w:tc>
        <w:tc>
          <w:tcPr>
            <w:tcW w:type="dxa" w:w="2628"/>
            <w:vAlign w:val="top"/>
          </w:tcPr>
          <w:p>
            <w:r/>
            <w:r>
              <w:rPr>
                <w:b w:val="0"/>
                <w:sz w:val="16"/>
              </w:rPr>
              <w:t>Wrong name in SK shows review/release weakness.</w:t>
            </w:r>
          </w:p>
        </w:tc>
        <w:tc>
          <w:tcPr>
            <w:tcW w:type="dxa" w:w="2628"/>
            <w:vAlign w:val="top"/>
          </w:tcPr>
          <w:p>
            <w:r/>
            <w:r>
              <w:rPr>
                <w:b w:val="0"/>
                <w:sz w:val="16"/>
              </w:rPr>
              <w:t>Fail/PWC</w:t>
            </w:r>
          </w:p>
        </w:tc>
        <w:tc>
          <w:tcPr>
            <w:tcW w:type="dxa" w:w="2628"/>
            <w:vAlign w:val="top"/>
          </w:tcPr>
          <w:p>
            <w:r/>
            <w:r>
              <w:rPr>
                <w:b w:val="0"/>
                <w:sz w:val="16"/>
              </w:rPr>
              <w:t>EV-LC-008</w:t>
            </w:r>
          </w:p>
        </w:tc>
      </w:tr>
      <w:tr>
        <w:tc>
          <w:tcPr>
            <w:tcW w:type="dxa" w:w="2628"/>
            <w:vAlign w:val="top"/>
          </w:tcPr>
          <w:p>
            <w:r/>
            <w:r>
              <w:rPr>
                <w:b w:val="0"/>
                <w:sz w:val="16"/>
              </w:rPr>
              <w:t>Potential audit questions</w:t>
            </w:r>
          </w:p>
        </w:tc>
        <w:tc>
          <w:tcPr>
            <w:tcW w:type="dxa" w:w="2628"/>
            <w:vAlign w:val="top"/>
          </w:tcPr>
          <w:p>
            <w:r/>
            <w:r>
              <w:rPr>
                <w:b w:val="0"/>
                <w:sz w:val="16"/>
              </w:rPr>
              <w:t>SK/EK requested after audit; training and real project logic should be clarified earlier.</w:t>
            </w:r>
          </w:p>
        </w:tc>
        <w:tc>
          <w:tcPr>
            <w:tcW w:type="dxa" w:w="2628"/>
            <w:vAlign w:val="top"/>
          </w:tcPr>
          <w:p>
            <w:r/>
            <w:r>
              <w:rPr>
                <w:b w:val="0"/>
                <w:sz w:val="16"/>
              </w:rPr>
              <w:t>PWC</w:t>
            </w:r>
          </w:p>
        </w:tc>
        <w:tc>
          <w:tcPr>
            <w:tcW w:type="dxa" w:w="2628"/>
            <w:vAlign w:val="top"/>
          </w:tcPr>
          <w:p>
            <w:r/>
            <w:r>
              <w:rPr>
                <w:b w:val="0"/>
                <w:sz w:val="16"/>
              </w:rPr>
              <w:t>EV-LC-007/009</w:t>
            </w:r>
          </w:p>
        </w:tc>
      </w:tr>
    </w:tbl>
    <w:p/>
    <w:p>
      <w:pPr>
        <w:pStyle w:val="Heading1"/>
      </w:pPr>
      <w:r>
        <w:t>13. Data Quality Memo / Datenqualitätsmemo</w:t>
      </w:r>
    </w:p>
    <w:tbl>
      <w:tblPr>
        <w:tblStyle w:val="TableGrid"/>
        <w:tblW w:type="auto" w:w="0"/>
        <w:jc w:val="center"/>
        <w:tblLook w:firstColumn="1" w:firstRow="1" w:lastColumn="0" w:lastRow="0" w:noHBand="0" w:noVBand="1" w:val="04A0"/>
      </w:tblPr>
      <w:tblGrid>
        <w:gridCol w:w="3504"/>
        <w:gridCol w:w="3504"/>
        <w:gridCol w:w="3504"/>
      </w:tblGrid>
      <w:tr>
        <w:tc>
          <w:tcPr>
            <w:tcW w:type="dxa" w:w="3504"/>
            <w:shd w:fill="D9EAF7"/>
            <w:vAlign w:val="center"/>
          </w:tcPr>
          <w:p>
            <w:r/>
            <w:r>
              <w:rPr>
                <w:b/>
                <w:sz w:val="16"/>
              </w:rPr>
              <w:t>Question</w:t>
            </w:r>
          </w:p>
        </w:tc>
        <w:tc>
          <w:tcPr>
            <w:tcW w:type="dxa" w:w="3504"/>
            <w:shd w:fill="D9EAF7"/>
            <w:vAlign w:val="center"/>
          </w:tcPr>
          <w:p>
            <w:r/>
            <w:r>
              <w:rPr>
                <w:b/>
                <w:sz w:val="16"/>
              </w:rPr>
              <w:t>Answer</w:t>
            </w:r>
          </w:p>
        </w:tc>
        <w:tc>
          <w:tcPr>
            <w:tcW w:type="dxa" w:w="3504"/>
            <w:shd w:fill="D9EAF7"/>
            <w:vAlign w:val="center"/>
          </w:tcPr>
          <w:p>
            <w:r/>
            <w:r>
              <w:rPr>
                <w:b/>
                <w:sz w:val="16"/>
              </w:rPr>
              <w:t>Comment</w:t>
            </w:r>
          </w:p>
        </w:tc>
      </w:tr>
      <w:tr>
        <w:tc>
          <w:tcPr>
            <w:tcW w:type="dxa" w:w="3504"/>
            <w:vAlign w:val="top"/>
          </w:tcPr>
          <w:p>
            <w:r/>
            <w:r>
              <w:rPr>
                <w:b w:val="0"/>
                <w:sz w:val="16"/>
              </w:rPr>
              <w:t>Are all sources identified?</w:t>
            </w:r>
          </w:p>
        </w:tc>
        <w:tc>
          <w:tcPr>
            <w:tcW w:type="dxa" w:w="3504"/>
            <w:vAlign w:val="top"/>
          </w:tcPr>
          <w:p>
            <w:r/>
            <w:r>
              <w:rPr>
                <w:b w:val="0"/>
                <w:sz w:val="16"/>
              </w:rPr>
              <w:t>Partly</w:t>
            </w:r>
          </w:p>
        </w:tc>
        <w:tc>
          <w:tcPr>
            <w:tcW w:type="dxa" w:w="3504"/>
            <w:vAlign w:val="top"/>
          </w:tcPr>
          <w:p>
            <w:r/>
            <w:r>
              <w:rPr>
                <w:b w:val="0"/>
                <w:sz w:val="16"/>
              </w:rPr>
              <w:t>Current source is user interview. Add e-mails, audit report, certificate, corrected SK/EK, training records and project folder evidence.</w:t>
            </w:r>
          </w:p>
        </w:tc>
      </w:tr>
      <w:tr>
        <w:tc>
          <w:tcPr>
            <w:tcW w:type="dxa" w:w="3504"/>
            <w:vAlign w:val="top"/>
          </w:tcPr>
          <w:p>
            <w:r/>
            <w:r>
              <w:rPr>
                <w:b w:val="0"/>
                <w:sz w:val="16"/>
              </w:rPr>
              <w:t>Are owner, date and status available for each evidence item?</w:t>
            </w:r>
          </w:p>
        </w:tc>
        <w:tc>
          <w:tcPr>
            <w:tcW w:type="dxa" w:w="3504"/>
            <w:vAlign w:val="top"/>
          </w:tcPr>
          <w:p>
            <w:r/>
            <w:r>
              <w:rPr>
                <w:b w:val="0"/>
                <w:sz w:val="16"/>
              </w:rPr>
              <w:t>Partly</w:t>
            </w:r>
          </w:p>
        </w:tc>
        <w:tc>
          <w:tcPr>
            <w:tcW w:type="dxa" w:w="3504"/>
            <w:vAlign w:val="top"/>
          </w:tcPr>
          <w:p>
            <w:r/>
            <w:r>
              <w:rPr>
                <w:b w:val="0"/>
                <w:sz w:val="16"/>
              </w:rPr>
              <w:t>Key dates known: 2026-01-09, 2026-01-15, 2026-02-12. Exact dates for failed e-mail and post-audit submission still TBD.</w:t>
            </w:r>
          </w:p>
        </w:tc>
      </w:tr>
      <w:tr>
        <w:tc>
          <w:tcPr>
            <w:tcW w:type="dxa" w:w="3504"/>
            <w:vAlign w:val="top"/>
          </w:tcPr>
          <w:p>
            <w:r/>
            <w:r>
              <w:rPr>
                <w:b w:val="0"/>
                <w:sz w:val="16"/>
              </w:rPr>
              <w:t>Are any data contradictory?</w:t>
            </w:r>
          </w:p>
        </w:tc>
        <w:tc>
          <w:tcPr>
            <w:tcW w:type="dxa" w:w="3504"/>
            <w:vAlign w:val="top"/>
          </w:tcPr>
          <w:p>
            <w:r/>
            <w:r>
              <w:rPr>
                <w:b w:val="0"/>
                <w:sz w:val="16"/>
              </w:rPr>
              <w:t>Minor ambiguity resolved</w:t>
            </w:r>
          </w:p>
        </w:tc>
        <w:tc>
          <w:tcPr>
            <w:tcW w:type="dxa" w:w="3504"/>
            <w:vAlign w:val="top"/>
          </w:tcPr>
          <w:p>
            <w:r/>
            <w:r>
              <w:rPr>
                <w:b w:val="0"/>
                <w:sz w:val="16"/>
              </w:rPr>
              <w:t>On-site effort separated into 2 days preparation + 3 days audit accompaniment.</w:t>
            </w:r>
          </w:p>
        </w:tc>
      </w:tr>
      <w:tr>
        <w:tc>
          <w:tcPr>
            <w:tcW w:type="dxa" w:w="3504"/>
            <w:vAlign w:val="top"/>
          </w:tcPr>
          <w:p>
            <w:r/>
            <w:r>
              <w:rPr>
                <w:b w:val="0"/>
                <w:sz w:val="16"/>
              </w:rPr>
              <w:t>Is the data sufficient for interpretation?</w:t>
            </w:r>
          </w:p>
        </w:tc>
        <w:tc>
          <w:tcPr>
            <w:tcW w:type="dxa" w:w="3504"/>
            <w:vAlign w:val="top"/>
          </w:tcPr>
          <w:p>
            <w:r/>
            <w:r>
              <w:rPr>
                <w:b w:val="0"/>
                <w:sz w:val="16"/>
              </w:rPr>
              <w:t>Yes for qualitative historical baseline; not yet for final quantitative calibration.</w:t>
            </w:r>
          </w:p>
        </w:tc>
        <w:tc>
          <w:tcPr>
            <w:tcW w:type="dxa" w:w="3504"/>
            <w:vAlign w:val="top"/>
          </w:tcPr>
          <w:p>
            <w:r/>
            <w:r>
              <w:rPr>
                <w:b w:val="0"/>
                <w:sz w:val="16"/>
              </w:rPr>
              <w:t>Useful for Measure/Analyze and historical design input; target values remain TBD.</w:t>
            </w:r>
          </w:p>
        </w:tc>
      </w:tr>
      <w:tr>
        <w:tc>
          <w:tcPr>
            <w:tcW w:type="dxa" w:w="3504"/>
            <w:vAlign w:val="top"/>
          </w:tcPr>
          <w:p>
            <w:r/>
            <w:r>
              <w:rPr>
                <w:b w:val="0"/>
                <w:sz w:val="16"/>
              </w:rPr>
              <w:t>Which data must not be used?</w:t>
            </w:r>
          </w:p>
        </w:tc>
        <w:tc>
          <w:tcPr>
            <w:tcW w:type="dxa" w:w="3504"/>
            <w:vAlign w:val="top"/>
          </w:tcPr>
          <w:p>
            <w:r/>
            <w:r>
              <w:rPr>
                <w:b w:val="0"/>
                <w:sz w:val="16"/>
              </w:rPr>
              <w:t>Exact target values, exact completion dates and final productivity claims without evidence files.</w:t>
            </w:r>
          </w:p>
        </w:tc>
        <w:tc>
          <w:tcPr>
            <w:tcW w:type="dxa" w:w="3504"/>
            <w:vAlign w:val="top"/>
          </w:tcPr>
          <w:p>
            <w:r/>
            <w:r>
              <w:rPr>
                <w:b w:val="0"/>
                <w:sz w:val="16"/>
              </w:rPr>
              <w:t>No invented target values.</w:t>
            </w:r>
          </w:p>
        </w:tc>
      </w:tr>
      <w:tr>
        <w:tc>
          <w:tcPr>
            <w:tcW w:type="dxa" w:w="3504"/>
            <w:vAlign w:val="top"/>
          </w:tcPr>
          <w:p>
            <w:r/>
            <w:r>
              <w:rPr>
                <w:b w:val="0"/>
                <w:sz w:val="16"/>
              </w:rPr>
              <w:t>Which data is still missing?</w:t>
            </w:r>
          </w:p>
        </w:tc>
        <w:tc>
          <w:tcPr>
            <w:tcW w:type="dxa" w:w="3504"/>
            <w:vAlign w:val="top"/>
          </w:tcPr>
          <w:p>
            <w:r/>
            <w:r>
              <w:rPr>
                <w:b w:val="0"/>
                <w:sz w:val="16"/>
              </w:rPr>
              <w:t>Exact e-mail timestamps, post-audit submission date, certificate/audit report, exact document index, exact employee list, exact customer hours.</w:t>
            </w:r>
          </w:p>
        </w:tc>
        <w:tc>
          <w:tcPr>
            <w:tcW w:type="dxa" w:w="3504"/>
            <w:vAlign w:val="top"/>
          </w:tcPr>
          <w:p>
            <w:r/>
            <w:r>
              <w:rPr>
                <w:b w:val="0"/>
                <w:sz w:val="16"/>
              </w:rPr>
              <w:t>Add before using for Pilot Validation Report.</w:t>
            </w:r>
          </w:p>
        </w:tc>
      </w:tr>
    </w:tbl>
    <w:p/>
    <w:p>
      <w:pPr>
        <w:pStyle w:val="Heading1"/>
      </w:pPr>
      <w:r>
        <w:t>14. Calibration Memo / Kalibrierungsmemo</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1752"/>
            <w:shd w:fill="D9EAF7"/>
            <w:vAlign w:val="center"/>
          </w:tcPr>
          <w:p>
            <w:r/>
            <w:r>
              <w:rPr>
                <w:b/>
                <w:sz w:val="16"/>
              </w:rPr>
              <w:t>Metric</w:t>
            </w:r>
          </w:p>
        </w:tc>
        <w:tc>
          <w:tcPr>
            <w:tcW w:type="dxa" w:w="1752"/>
            <w:shd w:fill="D9EAF7"/>
            <w:vAlign w:val="center"/>
          </w:tcPr>
          <w:p>
            <w:r/>
            <w:r>
              <w:rPr>
                <w:b/>
                <w:sz w:val="16"/>
              </w:rPr>
              <w:t>Observed value</w:t>
            </w:r>
          </w:p>
        </w:tc>
        <w:tc>
          <w:tcPr>
            <w:tcW w:type="dxa" w:w="1752"/>
            <w:shd w:fill="D9EAF7"/>
            <w:vAlign w:val="center"/>
          </w:tcPr>
          <w:p>
            <w:r/>
            <w:r>
              <w:rPr>
                <w:b/>
                <w:sz w:val="16"/>
              </w:rPr>
              <w:t>Data source</w:t>
            </w:r>
          </w:p>
        </w:tc>
        <w:tc>
          <w:tcPr>
            <w:tcW w:type="dxa" w:w="1752"/>
            <w:shd w:fill="D9EAF7"/>
            <w:vAlign w:val="center"/>
          </w:tcPr>
          <w:p>
            <w:r/>
            <w:r>
              <w:rPr>
                <w:b/>
                <w:sz w:val="16"/>
              </w:rPr>
              <w:t>Preliminary corridor?</w:t>
            </w:r>
          </w:p>
        </w:tc>
        <w:tc>
          <w:tcPr>
            <w:tcW w:type="dxa" w:w="1752"/>
            <w:shd w:fill="D9EAF7"/>
            <w:vAlign w:val="center"/>
          </w:tcPr>
          <w:p>
            <w:r/>
            <w:r>
              <w:rPr>
                <w:b/>
                <w:sz w:val="16"/>
              </w:rPr>
              <w:t>Confidence</w:t>
            </w:r>
          </w:p>
        </w:tc>
        <w:tc>
          <w:tcPr>
            <w:tcW w:type="dxa" w:w="1752"/>
            <w:shd w:fill="D9EAF7"/>
            <w:vAlign w:val="center"/>
          </w:tcPr>
          <w:p>
            <w:r/>
            <w:r>
              <w:rPr>
                <w:b/>
                <w:sz w:val="16"/>
              </w:rPr>
              <w:t>Decision</w:t>
            </w:r>
          </w:p>
        </w:tc>
      </w:tr>
      <w:tr>
        <w:tc>
          <w:tcPr>
            <w:tcW w:type="dxa" w:w="1752"/>
            <w:vAlign w:val="top"/>
          </w:tcPr>
          <w:p>
            <w:r/>
            <w:r>
              <w:rPr>
                <w:b w:val="0"/>
                <w:sz w:val="16"/>
              </w:rPr>
              <w:t>Sales call to audit</w:t>
            </w:r>
          </w:p>
        </w:tc>
        <w:tc>
          <w:tcPr>
            <w:tcW w:type="dxa" w:w="1752"/>
            <w:vAlign w:val="top"/>
          </w:tcPr>
          <w:p>
            <w:r/>
            <w:r>
              <w:rPr>
                <w:b w:val="0"/>
                <w:sz w:val="16"/>
              </w:rPr>
              <w:t>Approx. 34 calendar days</w:t>
            </w:r>
          </w:p>
        </w:tc>
        <w:tc>
          <w:tcPr>
            <w:tcW w:type="dxa" w:w="1752"/>
            <w:vAlign w:val="top"/>
          </w:tcPr>
          <w:p>
            <w:r/>
            <w:r>
              <w:rPr>
                <w:b w:val="0"/>
                <w:sz w:val="16"/>
              </w:rPr>
              <w:t>User interview / project memory</w:t>
            </w:r>
          </w:p>
        </w:tc>
        <w:tc>
          <w:tcPr>
            <w:tcW w:type="dxa" w:w="1752"/>
            <w:vAlign w:val="top"/>
          </w:tcPr>
          <w:p>
            <w:r/>
            <w:r>
              <w:rPr>
                <w:b w:val="0"/>
                <w:sz w:val="16"/>
              </w:rPr>
              <w:t>No final corridor</w:t>
            </w:r>
          </w:p>
        </w:tc>
        <w:tc>
          <w:tcPr>
            <w:tcW w:type="dxa" w:w="1752"/>
            <w:vAlign w:val="top"/>
          </w:tcPr>
          <w:p>
            <w:r/>
            <w:r>
              <w:rPr>
                <w:b w:val="0"/>
                <w:sz w:val="16"/>
              </w:rPr>
              <w:t>Medium</w:t>
            </w:r>
          </w:p>
        </w:tc>
        <w:tc>
          <w:tcPr>
            <w:tcW w:type="dxa" w:w="1752"/>
            <w:vAlign w:val="top"/>
          </w:tcPr>
          <w:p>
            <w:r/>
            <w:r>
              <w:rPr>
                <w:b w:val="0"/>
                <w:sz w:val="16"/>
              </w:rPr>
              <w:t>Use as historical baseline only</w:t>
            </w:r>
          </w:p>
        </w:tc>
      </w:tr>
      <w:tr>
        <w:tc>
          <w:tcPr>
            <w:tcW w:type="dxa" w:w="1752"/>
            <w:vAlign w:val="top"/>
          </w:tcPr>
          <w:p>
            <w:r/>
            <w:r>
              <w:rPr>
                <w:b w:val="0"/>
                <w:sz w:val="16"/>
              </w:rPr>
              <w:t>First known request to audit</w:t>
            </w:r>
          </w:p>
        </w:tc>
        <w:tc>
          <w:tcPr>
            <w:tcW w:type="dxa" w:w="1752"/>
            <w:vAlign w:val="top"/>
          </w:tcPr>
          <w:p>
            <w:r/>
            <w:r>
              <w:rPr>
                <w:b w:val="0"/>
                <w:sz w:val="16"/>
              </w:rPr>
              <w:t>Approx. 28 calendar days</w:t>
            </w:r>
          </w:p>
        </w:tc>
        <w:tc>
          <w:tcPr>
            <w:tcW w:type="dxa" w:w="1752"/>
            <w:vAlign w:val="top"/>
          </w:tcPr>
          <w:p>
            <w:r/>
            <w:r>
              <w:rPr>
                <w:b w:val="0"/>
                <w:sz w:val="16"/>
              </w:rPr>
              <w:t>User interview</w:t>
            </w:r>
          </w:p>
        </w:tc>
        <w:tc>
          <w:tcPr>
            <w:tcW w:type="dxa" w:w="1752"/>
            <w:vAlign w:val="top"/>
          </w:tcPr>
          <w:p>
            <w:r/>
            <w:r>
              <w:rPr>
                <w:b w:val="0"/>
                <w:sz w:val="16"/>
              </w:rPr>
              <w:t>No final corridor</w:t>
            </w:r>
          </w:p>
        </w:tc>
        <w:tc>
          <w:tcPr>
            <w:tcW w:type="dxa" w:w="1752"/>
            <w:vAlign w:val="top"/>
          </w:tcPr>
          <w:p>
            <w:r/>
            <w:r>
              <w:rPr>
                <w:b w:val="0"/>
                <w:sz w:val="16"/>
              </w:rPr>
              <w:t>Medium</w:t>
            </w:r>
          </w:p>
        </w:tc>
        <w:tc>
          <w:tcPr>
            <w:tcW w:type="dxa" w:w="1752"/>
            <w:vAlign w:val="top"/>
          </w:tcPr>
          <w:p>
            <w:r/>
            <w:r>
              <w:rPr>
                <w:b w:val="0"/>
                <w:sz w:val="16"/>
              </w:rPr>
              <w:t>Use as historical baseline only</w:t>
            </w:r>
          </w:p>
        </w:tc>
      </w:tr>
      <w:tr>
        <w:tc>
          <w:tcPr>
            <w:tcW w:type="dxa" w:w="1752"/>
            <w:vAlign w:val="top"/>
          </w:tcPr>
          <w:p>
            <w:r/>
            <w:r>
              <w:rPr>
                <w:b w:val="0"/>
                <w:sz w:val="16"/>
              </w:rPr>
              <w:t>Internal document preparation</w:t>
            </w:r>
          </w:p>
        </w:tc>
        <w:tc>
          <w:tcPr>
            <w:tcW w:type="dxa" w:w="1752"/>
            <w:vAlign w:val="top"/>
          </w:tcPr>
          <w:p>
            <w:r/>
            <w:r>
              <w:rPr>
                <w:b w:val="0"/>
                <w:sz w:val="16"/>
              </w:rPr>
              <w:t>Approx. 24h focused work</w:t>
            </w:r>
          </w:p>
        </w:tc>
        <w:tc>
          <w:tcPr>
            <w:tcW w:type="dxa" w:w="1752"/>
            <w:vAlign w:val="top"/>
          </w:tcPr>
          <w:p>
            <w:r/>
            <w:r>
              <w:rPr>
                <w:b w:val="0"/>
                <w:sz w:val="16"/>
              </w:rPr>
              <w:t>User estimate</w:t>
            </w:r>
          </w:p>
        </w:tc>
        <w:tc>
          <w:tcPr>
            <w:tcW w:type="dxa" w:w="1752"/>
            <w:vAlign w:val="top"/>
          </w:tcPr>
          <w:p>
            <w:r/>
            <w:r>
              <w:rPr>
                <w:b w:val="0"/>
                <w:sz w:val="16"/>
              </w:rPr>
              <w:t>No final corridor</w:t>
            </w:r>
          </w:p>
        </w:tc>
        <w:tc>
          <w:tcPr>
            <w:tcW w:type="dxa" w:w="1752"/>
            <w:vAlign w:val="top"/>
          </w:tcPr>
          <w:p>
            <w:r/>
            <w:r>
              <w:rPr>
                <w:b w:val="0"/>
                <w:sz w:val="16"/>
              </w:rPr>
              <w:t>Low-Medium</w:t>
            </w:r>
          </w:p>
        </w:tc>
        <w:tc>
          <w:tcPr>
            <w:tcW w:type="dxa" w:w="1752"/>
            <w:vAlign w:val="top"/>
          </w:tcPr>
          <w:p>
            <w:r/>
            <w:r>
              <w:rPr>
                <w:b w:val="0"/>
                <w:sz w:val="16"/>
              </w:rPr>
              <w:t>Keep as estimate; verify with time records if available</w:t>
            </w:r>
          </w:p>
        </w:tc>
      </w:tr>
      <w:tr>
        <w:tc>
          <w:tcPr>
            <w:tcW w:type="dxa" w:w="1752"/>
            <w:vAlign w:val="top"/>
          </w:tcPr>
          <w:p>
            <w:r/>
            <w:r>
              <w:rPr>
                <w:b w:val="0"/>
                <w:sz w:val="16"/>
              </w:rPr>
              <w:t>On-site rescue effort</w:t>
            </w:r>
          </w:p>
        </w:tc>
        <w:tc>
          <w:tcPr>
            <w:tcW w:type="dxa" w:w="1752"/>
            <w:vAlign w:val="top"/>
          </w:tcPr>
          <w:p>
            <w:r/>
            <w:r>
              <w:rPr>
                <w:b w:val="0"/>
                <w:sz w:val="16"/>
              </w:rPr>
              <w:t>2 days</w:t>
            </w:r>
          </w:p>
        </w:tc>
        <w:tc>
          <w:tcPr>
            <w:tcW w:type="dxa" w:w="1752"/>
            <w:vAlign w:val="top"/>
          </w:tcPr>
          <w:p>
            <w:r/>
            <w:r>
              <w:rPr>
                <w:b w:val="0"/>
                <w:sz w:val="16"/>
              </w:rPr>
              <w:t>User interview</w:t>
            </w:r>
          </w:p>
        </w:tc>
        <w:tc>
          <w:tcPr>
            <w:tcW w:type="dxa" w:w="1752"/>
            <w:vAlign w:val="top"/>
          </w:tcPr>
          <w:p>
            <w:r/>
            <w:r>
              <w:rPr>
                <w:b w:val="0"/>
                <w:sz w:val="16"/>
              </w:rPr>
              <w:t>No final corridor</w:t>
            </w:r>
          </w:p>
        </w:tc>
        <w:tc>
          <w:tcPr>
            <w:tcW w:type="dxa" w:w="1752"/>
            <w:vAlign w:val="top"/>
          </w:tcPr>
          <w:p>
            <w:r/>
            <w:r>
              <w:rPr>
                <w:b w:val="0"/>
                <w:sz w:val="16"/>
              </w:rPr>
              <w:t>Medium</w:t>
            </w:r>
          </w:p>
        </w:tc>
        <w:tc>
          <w:tcPr>
            <w:tcW w:type="dxa" w:w="1752"/>
            <w:vAlign w:val="top"/>
          </w:tcPr>
          <w:p>
            <w:r/>
            <w:r>
              <w:rPr>
                <w:b w:val="0"/>
                <w:sz w:val="16"/>
              </w:rPr>
              <w:t>Use as historical baseline</w:t>
            </w:r>
          </w:p>
        </w:tc>
      </w:tr>
      <w:tr>
        <w:tc>
          <w:tcPr>
            <w:tcW w:type="dxa" w:w="1752"/>
            <w:vAlign w:val="top"/>
          </w:tcPr>
          <w:p>
            <w:r/>
            <w:r>
              <w:rPr>
                <w:b w:val="0"/>
                <w:sz w:val="16"/>
              </w:rPr>
              <w:t>Audit accompaniment</w:t>
            </w:r>
          </w:p>
        </w:tc>
        <w:tc>
          <w:tcPr>
            <w:tcW w:type="dxa" w:w="1752"/>
            <w:vAlign w:val="top"/>
          </w:tcPr>
          <w:p>
            <w:r/>
            <w:r>
              <w:rPr>
                <w:b w:val="0"/>
                <w:sz w:val="16"/>
              </w:rPr>
              <w:t>3 days</w:t>
            </w:r>
          </w:p>
        </w:tc>
        <w:tc>
          <w:tcPr>
            <w:tcW w:type="dxa" w:w="1752"/>
            <w:vAlign w:val="top"/>
          </w:tcPr>
          <w:p>
            <w:r/>
            <w:r>
              <w:rPr>
                <w:b w:val="0"/>
                <w:sz w:val="16"/>
              </w:rPr>
              <w:t>User interview</w:t>
            </w:r>
          </w:p>
        </w:tc>
        <w:tc>
          <w:tcPr>
            <w:tcW w:type="dxa" w:w="1752"/>
            <w:vAlign w:val="top"/>
          </w:tcPr>
          <w:p>
            <w:r/>
            <w:r>
              <w:rPr>
                <w:b w:val="0"/>
                <w:sz w:val="16"/>
              </w:rPr>
              <w:t>No final corridor</w:t>
            </w:r>
          </w:p>
        </w:tc>
        <w:tc>
          <w:tcPr>
            <w:tcW w:type="dxa" w:w="1752"/>
            <w:vAlign w:val="top"/>
          </w:tcPr>
          <w:p>
            <w:r/>
            <w:r>
              <w:rPr>
                <w:b w:val="0"/>
                <w:sz w:val="16"/>
              </w:rPr>
              <w:t>High</w:t>
            </w:r>
          </w:p>
        </w:tc>
        <w:tc>
          <w:tcPr>
            <w:tcW w:type="dxa" w:w="1752"/>
            <w:vAlign w:val="top"/>
          </w:tcPr>
          <w:p>
            <w:r/>
            <w:r>
              <w:rPr>
                <w:b w:val="0"/>
                <w:sz w:val="16"/>
              </w:rPr>
              <w:t>Separate from preparation effort</w:t>
            </w:r>
          </w:p>
        </w:tc>
      </w:tr>
      <w:tr>
        <w:tc>
          <w:tcPr>
            <w:tcW w:type="dxa" w:w="1752"/>
            <w:vAlign w:val="top"/>
          </w:tcPr>
          <w:p>
            <w:r/>
            <w:r>
              <w:rPr>
                <w:b w:val="0"/>
                <w:sz w:val="16"/>
              </w:rPr>
              <w:t>Audit NC count</w:t>
            </w:r>
          </w:p>
        </w:tc>
        <w:tc>
          <w:tcPr>
            <w:tcW w:type="dxa" w:w="1752"/>
            <w:vAlign w:val="top"/>
          </w:tcPr>
          <w:p>
            <w:r/>
            <w:r>
              <w:rPr>
                <w:b w:val="0"/>
                <w:sz w:val="16"/>
              </w:rPr>
              <w:t>0 major / 0 minor</w:t>
            </w:r>
          </w:p>
        </w:tc>
        <w:tc>
          <w:tcPr>
            <w:tcW w:type="dxa" w:w="1752"/>
            <w:vAlign w:val="top"/>
          </w:tcPr>
          <w:p>
            <w:r/>
            <w:r>
              <w:rPr>
                <w:b w:val="0"/>
                <w:sz w:val="16"/>
              </w:rPr>
              <w:t>User interview; audit report TBD</w:t>
            </w:r>
          </w:p>
        </w:tc>
        <w:tc>
          <w:tcPr>
            <w:tcW w:type="dxa" w:w="1752"/>
            <w:vAlign w:val="top"/>
          </w:tcPr>
          <w:p>
            <w:r/>
            <w:r>
              <w:rPr>
                <w:b w:val="0"/>
                <w:sz w:val="16"/>
              </w:rPr>
              <w:t>No target value</w:t>
            </w:r>
          </w:p>
        </w:tc>
        <w:tc>
          <w:tcPr>
            <w:tcW w:type="dxa" w:w="1752"/>
            <w:vAlign w:val="top"/>
          </w:tcPr>
          <w:p>
            <w:r/>
            <w:r>
              <w:rPr>
                <w:b w:val="0"/>
                <w:sz w:val="16"/>
              </w:rPr>
              <w:t>Medium until audit report attached</w:t>
            </w:r>
          </w:p>
        </w:tc>
        <w:tc>
          <w:tcPr>
            <w:tcW w:type="dxa" w:w="1752"/>
            <w:vAlign w:val="top"/>
          </w:tcPr>
          <w:p>
            <w:r/>
            <w:r>
              <w:rPr>
                <w:b w:val="0"/>
                <w:sz w:val="16"/>
              </w:rPr>
              <w:t>Use as outcome claim only after evidence attached</w:t>
            </w:r>
          </w:p>
        </w:tc>
      </w:tr>
    </w:tbl>
    <w:p/>
    <w:p>
      <w:pPr>
        <w:pStyle w:val="Heading1"/>
      </w:pPr>
      <w:r>
        <w:t>15. Gate Decision Record / Gate-Entscheidungsprotokoll</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shd w:fill="D9EAF7"/>
            <w:vAlign w:val="center"/>
          </w:tcPr>
          <w:p>
            <w:r/>
            <w:r>
              <w:rPr>
                <w:b/>
                <w:sz w:val="16"/>
              </w:rPr>
              <w:t>Gate question</w:t>
            </w:r>
          </w:p>
        </w:tc>
        <w:tc>
          <w:tcPr>
            <w:tcW w:type="dxa" w:w="2628"/>
            <w:shd w:fill="D9EAF7"/>
            <w:vAlign w:val="center"/>
          </w:tcPr>
          <w:p>
            <w:r/>
            <w:r>
              <w:rPr>
                <w:b/>
                <w:sz w:val="16"/>
              </w:rPr>
              <w:t>Decision</w:t>
            </w:r>
          </w:p>
        </w:tc>
        <w:tc>
          <w:tcPr>
            <w:tcW w:type="dxa" w:w="2628"/>
            <w:shd w:fill="D9EAF7"/>
            <w:vAlign w:val="center"/>
          </w:tcPr>
          <w:p>
            <w:r/>
            <w:r>
              <w:rPr>
                <w:b/>
                <w:sz w:val="16"/>
              </w:rPr>
              <w:t>Evidence</w:t>
            </w:r>
          </w:p>
        </w:tc>
        <w:tc>
          <w:tcPr>
            <w:tcW w:type="dxa" w:w="2628"/>
            <w:shd w:fill="D9EAF7"/>
            <w:vAlign w:val="center"/>
          </w:tcPr>
          <w:p>
            <w:r/>
            <w:r>
              <w:rPr>
                <w:b/>
                <w:sz w:val="16"/>
              </w:rPr>
              <w:t>Comment</w:t>
            </w:r>
          </w:p>
        </w:tc>
      </w:tr>
      <w:tr>
        <w:tc>
          <w:tcPr>
            <w:tcW w:type="dxa" w:w="2628"/>
            <w:vAlign w:val="top"/>
          </w:tcPr>
          <w:p>
            <w:r/>
            <w:r>
              <w:rPr>
                <w:b w:val="0"/>
                <w:sz w:val="16"/>
              </w:rPr>
              <w:t>Is this historical project usable for DFSS Measure/Analyze?</w:t>
            </w:r>
          </w:p>
        </w:tc>
        <w:tc>
          <w:tcPr>
            <w:tcW w:type="dxa" w:w="2628"/>
            <w:vAlign w:val="top"/>
          </w:tcPr>
          <w:p>
            <w:r/>
            <w:r>
              <w:rPr>
                <w:b w:val="0"/>
                <w:sz w:val="16"/>
              </w:rPr>
              <w:t>[x] Yes, with controls</w:t>
            </w:r>
          </w:p>
        </w:tc>
        <w:tc>
          <w:tcPr>
            <w:tcW w:type="dxa" w:w="2628"/>
            <w:vAlign w:val="top"/>
          </w:tcPr>
          <w:p>
            <w:r/>
            <w:r>
              <w:rPr>
                <w:b w:val="0"/>
                <w:sz w:val="16"/>
              </w:rPr>
              <w:t>EV-LC-001 to EV-LC-013</w:t>
            </w:r>
          </w:p>
        </w:tc>
        <w:tc>
          <w:tcPr>
            <w:tcW w:type="dxa" w:w="2628"/>
            <w:vAlign w:val="top"/>
          </w:tcPr>
          <w:p>
            <w:r/>
            <w:r>
              <w:rPr>
                <w:b w:val="0"/>
                <w:sz w:val="16"/>
              </w:rPr>
              <w:t>Real historical data; evidence files still to be indexed.</w:t>
            </w:r>
          </w:p>
        </w:tc>
      </w:tr>
      <w:tr>
        <w:tc>
          <w:tcPr>
            <w:tcW w:type="dxa" w:w="2628"/>
            <w:vAlign w:val="top"/>
          </w:tcPr>
          <w:p>
            <w:r/>
            <w:r>
              <w:rPr>
                <w:b w:val="0"/>
                <w:sz w:val="16"/>
              </w:rPr>
              <w:t>Is it sufficient alone for Pilot Validation Report?</w:t>
            </w:r>
          </w:p>
        </w:tc>
        <w:tc>
          <w:tcPr>
            <w:tcW w:type="dxa" w:w="2628"/>
            <w:vAlign w:val="top"/>
          </w:tcPr>
          <w:p>
            <w:r/>
            <w:r>
              <w:rPr>
                <w:b w:val="0"/>
                <w:sz w:val="16"/>
              </w:rPr>
              <w:t>[x] No</w:t>
            </w:r>
          </w:p>
        </w:tc>
        <w:tc>
          <w:tcPr>
            <w:tcW w:type="dxa" w:w="2628"/>
            <w:vAlign w:val="top"/>
          </w:tcPr>
          <w:p>
            <w:r/>
            <w:r>
              <w:rPr>
                <w:b w:val="0"/>
                <w:sz w:val="16"/>
              </w:rPr>
              <w:t>Data Quality Memo</w:t>
            </w:r>
          </w:p>
        </w:tc>
        <w:tc>
          <w:tcPr>
            <w:tcW w:type="dxa" w:w="2628"/>
            <w:vAlign w:val="top"/>
          </w:tcPr>
          <w:p>
            <w:r/>
            <w:r>
              <w:rPr>
                <w:b w:val="0"/>
                <w:sz w:val="16"/>
              </w:rPr>
              <w:t>Use together with P05 and further cases.</w:t>
            </w:r>
          </w:p>
        </w:tc>
      </w:tr>
      <w:tr>
        <w:tc>
          <w:tcPr>
            <w:tcW w:type="dxa" w:w="2628"/>
            <w:vAlign w:val="top"/>
          </w:tcPr>
          <w:p>
            <w:r/>
            <w:r>
              <w:rPr>
                <w:b w:val="0"/>
                <w:sz w:val="16"/>
              </w:rPr>
              <w:t>Are S0 gates sufficiently evidenced?</w:t>
            </w:r>
          </w:p>
        </w:tc>
        <w:tc>
          <w:tcPr>
            <w:tcW w:type="dxa" w:w="2628"/>
            <w:vAlign w:val="top"/>
          </w:tcPr>
          <w:p>
            <w:r/>
            <w:r>
              <w:rPr>
                <w:b w:val="0"/>
                <w:sz w:val="16"/>
              </w:rPr>
              <w:t>[ ] Partly</w:t>
            </w:r>
          </w:p>
        </w:tc>
        <w:tc>
          <w:tcPr>
            <w:tcW w:type="dxa" w:w="2628"/>
            <w:vAlign w:val="top"/>
          </w:tcPr>
          <w:p>
            <w:r/>
            <w:r>
              <w:rPr>
                <w:b w:val="0"/>
                <w:sz w:val="16"/>
              </w:rPr>
              <w:t>S0 checklist</w:t>
            </w:r>
          </w:p>
        </w:tc>
        <w:tc>
          <w:tcPr>
            <w:tcW w:type="dxa" w:w="2628"/>
            <w:vAlign w:val="top"/>
          </w:tcPr>
          <w:p>
            <w:r/>
            <w:r>
              <w:rPr>
                <w:b w:val="0"/>
                <w:sz w:val="16"/>
              </w:rPr>
              <w:t>Audit passed, but process controls had weaknesses.</w:t>
            </w:r>
          </w:p>
        </w:tc>
      </w:tr>
      <w:tr>
        <w:tc>
          <w:tcPr>
            <w:tcW w:type="dxa" w:w="2628"/>
            <w:vAlign w:val="top"/>
          </w:tcPr>
          <w:p>
            <w:r/>
            <w:r>
              <w:rPr>
                <w:b w:val="0"/>
                <w:sz w:val="16"/>
              </w:rPr>
              <w:t>Are reverse constraints tested?</w:t>
            </w:r>
          </w:p>
        </w:tc>
        <w:tc>
          <w:tcPr>
            <w:tcW w:type="dxa" w:w="2628"/>
            <w:vAlign w:val="top"/>
          </w:tcPr>
          <w:p>
            <w:r/>
            <w:r>
              <w:rPr>
                <w:b w:val="0"/>
                <w:sz w:val="16"/>
              </w:rPr>
              <w:t>[ ] Partly</w:t>
            </w:r>
          </w:p>
        </w:tc>
        <w:tc>
          <w:tcPr>
            <w:tcW w:type="dxa" w:w="2628"/>
            <w:vAlign w:val="top"/>
          </w:tcPr>
          <w:p>
            <w:r/>
            <w:r>
              <w:rPr>
                <w:b w:val="0"/>
                <w:sz w:val="16"/>
              </w:rPr>
              <w:t>RC sheet</w:t>
            </w:r>
          </w:p>
        </w:tc>
        <w:tc>
          <w:tcPr>
            <w:tcW w:type="dxa" w:w="2628"/>
            <w:vAlign w:val="top"/>
          </w:tcPr>
          <w:p>
            <w:r/>
            <w:r>
              <w:rPr>
                <w:b w:val="0"/>
                <w:sz w:val="16"/>
              </w:rPr>
              <w:t>Several reverse risks visible historically, but not formally tested at the time.</w:t>
            </w:r>
          </w:p>
        </w:tc>
      </w:tr>
      <w:tr>
        <w:tc>
          <w:tcPr>
            <w:tcW w:type="dxa" w:w="2628"/>
            <w:vAlign w:val="top"/>
          </w:tcPr>
          <w:p>
            <w:r/>
            <w:r>
              <w:rPr>
                <w:b w:val="0"/>
                <w:sz w:val="16"/>
              </w:rPr>
              <w:t>Overall decision</w:t>
            </w:r>
          </w:p>
        </w:tc>
        <w:tc>
          <w:tcPr>
            <w:tcW w:type="dxa" w:w="2628"/>
            <w:vAlign w:val="top"/>
          </w:tcPr>
          <w:p>
            <w:r/>
            <w:r>
              <w:rPr>
                <w:b w:val="0"/>
                <w:sz w:val="16"/>
              </w:rPr>
              <w:t>[x] HISTORICAL BASELINE ACCEPTED WITH CONTROLS</w:t>
            </w:r>
          </w:p>
        </w:tc>
        <w:tc>
          <w:tcPr>
            <w:tcW w:type="dxa" w:w="2628"/>
            <w:vAlign w:val="top"/>
          </w:tcPr>
          <w:p>
            <w:r/>
            <w:r>
              <w:rPr>
                <w:b w:val="0"/>
                <w:sz w:val="16"/>
              </w:rPr>
              <w:t>This document</w:t>
            </w:r>
          </w:p>
        </w:tc>
        <w:tc>
          <w:tcPr>
            <w:tcW w:type="dxa" w:w="2628"/>
            <w:vAlign w:val="top"/>
          </w:tcPr>
          <w:p>
            <w:r/>
            <w:r>
              <w:rPr>
                <w:b w:val="0"/>
                <w:sz w:val="16"/>
              </w:rPr>
              <w:t>Suitable for filling the historical pilot measurement dataset and informing later design.</w:t>
            </w:r>
          </w:p>
        </w:tc>
      </w:tr>
    </w:tbl>
    <w:p/>
    <w:p>
      <w:pPr>
        <w:pStyle w:val="Heading1"/>
      </w:pPr>
      <w:r>
        <w:t>16. Status Values / Statuswerte</w:t>
      </w:r>
    </w:p>
    <w:tbl>
      <w:tblPr>
        <w:tblStyle w:val="TableGrid"/>
        <w:tblW w:type="auto" w:w="0"/>
        <w:jc w:val="center"/>
        <w:tblLook w:firstColumn="1" w:firstRow="1" w:lastColumn="0" w:lastRow="0" w:noHBand="0" w:noVBand="1" w:val="04A0"/>
      </w:tblPr>
      <w:tblGrid>
        <w:gridCol w:w="5256"/>
        <w:gridCol w:w="5256"/>
      </w:tblGrid>
      <w:tr>
        <w:tc>
          <w:tcPr>
            <w:tcW w:type="dxa" w:w="5256"/>
            <w:shd w:fill="D9EAF7"/>
            <w:vAlign w:val="center"/>
          </w:tcPr>
          <w:p>
            <w:r/>
            <w:r>
              <w:rPr>
                <w:b/>
                <w:sz w:val="16"/>
              </w:rPr>
              <w:t>Value</w:t>
            </w:r>
          </w:p>
        </w:tc>
        <w:tc>
          <w:tcPr>
            <w:tcW w:type="dxa" w:w="5256"/>
            <w:shd w:fill="D9EAF7"/>
            <w:vAlign w:val="center"/>
          </w:tcPr>
          <w:p>
            <w:r/>
            <w:r>
              <w:rPr>
                <w:b/>
                <w:sz w:val="16"/>
              </w:rPr>
              <w:t>Meaning</w:t>
            </w:r>
          </w:p>
        </w:tc>
      </w:tr>
      <w:tr>
        <w:tc>
          <w:tcPr>
            <w:tcW w:type="dxa" w:w="5256"/>
            <w:vAlign w:val="top"/>
          </w:tcPr>
          <w:p>
            <w:r/>
            <w:r>
              <w:rPr>
                <w:b w:val="0"/>
                <w:sz w:val="16"/>
              </w:rPr>
              <w:t>Pass</w:t>
            </w:r>
          </w:p>
        </w:tc>
        <w:tc>
          <w:tcPr>
            <w:tcW w:type="dxa" w:w="5256"/>
            <w:vAlign w:val="top"/>
          </w:tcPr>
          <w:p>
            <w:r/>
            <w:r>
              <w:rPr>
                <w:b w:val="0"/>
                <w:sz w:val="16"/>
              </w:rPr>
              <w:t>Requirement fulfilled with acceptable historical evidence or strong confirmed outcome.</w:t>
            </w:r>
          </w:p>
        </w:tc>
      </w:tr>
      <w:tr>
        <w:tc>
          <w:tcPr>
            <w:tcW w:type="dxa" w:w="5256"/>
            <w:vAlign w:val="top"/>
          </w:tcPr>
          <w:p>
            <w:r/>
            <w:r>
              <w:rPr>
                <w:b w:val="0"/>
                <w:sz w:val="16"/>
              </w:rPr>
              <w:t>Pass with Controls (PWC)</w:t>
            </w:r>
          </w:p>
        </w:tc>
        <w:tc>
          <w:tcPr>
            <w:tcW w:type="dxa" w:w="5256"/>
            <w:vAlign w:val="top"/>
          </w:tcPr>
          <w:p>
            <w:r/>
            <w:r>
              <w:rPr>
                <w:b w:val="0"/>
                <w:sz w:val="16"/>
              </w:rPr>
              <w:t>Usable with defined controls, caveats or missing source files.</w:t>
            </w:r>
          </w:p>
        </w:tc>
      </w:tr>
      <w:tr>
        <w:tc>
          <w:tcPr>
            <w:tcW w:type="dxa" w:w="5256"/>
            <w:vAlign w:val="top"/>
          </w:tcPr>
          <w:p>
            <w:r/>
            <w:r>
              <w:rPr>
                <w:b w:val="0"/>
                <w:sz w:val="16"/>
              </w:rPr>
              <w:t>Fail</w:t>
            </w:r>
          </w:p>
        </w:tc>
        <w:tc>
          <w:tcPr>
            <w:tcW w:type="dxa" w:w="5256"/>
            <w:vAlign w:val="top"/>
          </w:tcPr>
          <w:p>
            <w:r/>
            <w:r>
              <w:rPr>
                <w:b w:val="0"/>
                <w:sz w:val="16"/>
              </w:rPr>
              <w:t>Requirement not fulfilled historically or clear process weakness found.</w:t>
            </w:r>
          </w:p>
        </w:tc>
      </w:tr>
      <w:tr>
        <w:tc>
          <w:tcPr>
            <w:tcW w:type="dxa" w:w="5256"/>
            <w:vAlign w:val="top"/>
          </w:tcPr>
          <w:p>
            <w:r/>
            <w:r>
              <w:rPr>
                <w:b w:val="0"/>
                <w:sz w:val="16"/>
              </w:rPr>
              <w:t>TBD</w:t>
            </w:r>
          </w:p>
        </w:tc>
        <w:tc>
          <w:tcPr>
            <w:tcW w:type="dxa" w:w="5256"/>
            <w:vAlign w:val="top"/>
          </w:tcPr>
          <w:p>
            <w:r/>
            <w:r>
              <w:rPr>
                <w:b w:val="0"/>
                <w:sz w:val="16"/>
              </w:rPr>
              <w:t>Not enough data yet.</w:t>
            </w:r>
          </w:p>
        </w:tc>
      </w:tr>
      <w:tr>
        <w:tc>
          <w:tcPr>
            <w:tcW w:type="dxa" w:w="5256"/>
            <w:vAlign w:val="top"/>
          </w:tcPr>
          <w:p>
            <w:r/>
            <w:r>
              <w:rPr>
                <w:b w:val="0"/>
                <w:sz w:val="16"/>
              </w:rPr>
              <w:t>Historical baseline</w:t>
            </w:r>
          </w:p>
        </w:tc>
        <w:tc>
          <w:tcPr>
            <w:tcW w:type="dxa" w:w="5256"/>
            <w:vAlign w:val="top"/>
          </w:tcPr>
          <w:p>
            <w:r/>
            <w:r>
              <w:rPr>
                <w:b w:val="0"/>
                <w:sz w:val="16"/>
              </w:rPr>
              <w:t>Real past project data used for Measure/Analyze; not a current live pilot.</w:t>
            </w:r>
          </w:p>
        </w:tc>
      </w:tr>
    </w:tbl>
    <w:p/>
    <w:sectPr w:rsidR="00FC693F" w:rsidRPr="0006063C" w:rsidSect="00034616">
      <w:footerReference w:type="default" r:id="rId9"/>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DFSS Pilot Measurement Activation | P-HIST-01 LC Security &amp; Service | Working boundary: no invented data, no Product Design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