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Einsatzkonzept — Kampfsportveranstaltung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Dokumentversion</w:t>
            </w:r>
          </w:p>
        </w:tc>
        <w:tc>
          <w:tcPr>
            <w:tcW w:type="dxa" w:w="4320"/>
          </w:tcPr>
          <w:p>
            <w:r>
              <w:t>{DocVersion}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{DocDate}</w:t>
            </w:r>
          </w:p>
        </w:tc>
      </w:tr>
      <w:tr>
        <w:tc>
          <w:tcPr>
            <w:tcW w:type="dxa" w:w="4320"/>
          </w:tcPr>
          <w:p>
            <w:r>
              <w:t>Erstellt von</w:t>
            </w:r>
          </w:p>
        </w:tc>
        <w:tc>
          <w:tcPr>
            <w:tcW w:type="dxa" w:w="4320"/>
          </w:tcPr>
          <w:p>
            <w:r>
              <w:t>{CreatedBy}</w:t>
            </w:r>
          </w:p>
        </w:tc>
      </w:tr>
      <w:tr>
        <w:tc>
          <w:tcPr>
            <w:tcW w:type="dxa" w:w="4320"/>
          </w:tcPr>
          <w:p>
            <w:r>
              <w:t>Freigegeben von</w:t>
            </w:r>
          </w:p>
        </w:tc>
        <w:tc>
          <w:tcPr>
            <w:tcW w:type="dxa" w:w="4320"/>
          </w:tcPr>
          <w:p>
            <w:r>
              <w:t>{ApprovedBy}</w:t>
            </w:r>
          </w:p>
        </w:tc>
      </w:tr>
      <w:tr>
        <w:tc>
          <w:tcPr>
            <w:tcW w:type="dxa" w:w="4320"/>
          </w:tcPr>
          <w:p>
            <w:r>
              <w:t>Auftraggeber / Veranstalter</w:t>
            </w:r>
          </w:p>
        </w:tc>
        <w:tc>
          <w:tcPr>
            <w:tcW w:type="dxa" w:w="4320"/>
          </w:tcPr>
          <w:p>
            <w:r>
              <w:t>{ClientName}</w:t>
            </w:r>
          </w:p>
        </w:tc>
      </w:tr>
    </w:tbl>
    <w:p>
      <w:r>
        <w:t>Operatives Einsatzkonzept aus Sicht des Sicherheitsdienstleisters (AN). Kein Ersatz für Sicherheitskonzept (SK) oder Gefährdungsbeurteilung (GB).</w:t>
      </w:r>
    </w:p>
    <w:p>
      <w:pPr>
        <w:pStyle w:val="Heading1"/>
      </w:pPr>
      <w:r>
        <w:t>1. Einsatzbeschreibung</w:t>
      </w:r>
    </w:p>
    <w:p>
      <w:r>
        <w:t>{EC_EINSATZBESCHREIBUNG}</w:t>
      </w:r>
    </w:p>
    <w:p>
      <w:pPr>
        <w:pStyle w:val="Heading1"/>
      </w:pPr>
      <w:r>
        <w:t>2. Kräfte und Rollen</w:t>
      </w:r>
    </w:p>
    <w:p>
      <w:r>
        <w:t>{EC_KRAEFTE_UND_ROLLEN}</w:t>
      </w:r>
    </w:p>
    <w:p>
      <w:pPr>
        <w:pStyle w:val="Heading1"/>
      </w:pPr>
      <w:r>
        <w:t>3. Positionierung und Abschnitte</w:t>
      </w:r>
    </w:p>
    <w:p>
      <w:r>
        <w:t>{EC_POSITIONIERUNG_UND_ABSCHNITTE}</w:t>
      </w:r>
    </w:p>
    <w:p>
      <w:pPr>
        <w:pStyle w:val="Heading1"/>
      </w:pPr>
      <w:r>
        <w:t>4. Ablauf und Briefing</w:t>
      </w:r>
    </w:p>
    <w:p>
      <w:r>
        <w:t>{EC_ABLAUF_UND_BRIEFING}</w:t>
      </w:r>
    </w:p>
    <w:p>
      <w:pPr>
        <w:pStyle w:val="Heading1"/>
      </w:pPr>
      <w:r>
        <w:t>5. Kommunikation und Meldewege</w:t>
      </w:r>
    </w:p>
    <w:p>
      <w:r>
        <w:t>{EC_KOMMUNIKATION_UND_MELDEWEGE}</w:t>
      </w:r>
    </w:p>
    <w:p>
      <w:pPr>
        <w:pStyle w:val="Heading1"/>
      </w:pPr>
      <w:r>
        <w:t>6. Logistik / Ausrüstung</w:t>
      </w:r>
    </w:p>
    <w:p>
      <w:r>
        <w:t>{EC_LOGISTIK_AUSRUESTUNG}</w:t>
      </w:r>
    </w:p>
    <w:p>
      <w:pPr>
        <w:pStyle w:val="Heading1"/>
      </w:pPr>
      <w:r>
        <w:t>7. Notfallplan</w:t>
      </w:r>
    </w:p>
    <w:p>
      <w:r>
        <w:t>{EC_NOTFALLPLAN}</w:t>
      </w:r>
    </w:p>
    <w:p>
      <w:pPr>
        <w:pStyle w:val="Heading1"/>
      </w:pPr>
      <w:r>
        <w:t>8. Dokumentation / Nachbereitung</w:t>
      </w:r>
    </w:p>
    <w:p>
      <w:r>
        <w:t>{EC_DOKUMENTATION_NACHBEREITUNG}</w:t>
      </w:r>
    </w:p>
    <w:p>
      <w:pPr>
        <w:pStyle w:val="Heading1"/>
      </w:pPr>
      <w:r>
        <w:t>9. Offene Punkte</w:t>
      </w:r>
    </w:p>
    <w:p>
      <w:r>
        <w:t>{EC_OFFENE_PUNKTE}</w:t>
      </w:r>
    </w:p>
    <w:p>
      <w:pPr>
        <w:pStyle w:val="Heading1"/>
      </w:pPr>
      <w:r>
        <w:t>Unterschriften</w:t>
      </w:r>
    </w:p>
    <w:p>
      <w:r>
        <w:t>Erstellt von: {CreatedBy}  |  Datum: {DocDate}</w:t>
      </w:r>
    </w:p>
    <w:p>
      <w:r>
        <w:t>Freigegeben von: {ApprovedBy}  |  Datum: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Cert-Expert AI — Einsatzkonzept  |  {DocVersion}  |  {DocDate}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 xml:space="preserve">{CompanyName}  |  </w:t>
    </w:r>
    <w:r>
      <w:t>{Logo}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