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2700"/>
        <w:jc w:val="right"/>
        <w:tblBorders>
          <w:top w:val="dashed" w:color="C9CCD1" w:sz="4"/>
          <w:left w:val="dashed" w:color="C9CCD1" w:sz="4"/>
          <w:bottom w:val="dashed" w:color="C9CCD1" w:sz="4"/>
          <w:right w:val="dashed" w:color="C9CCD1" w:sz="4"/>
          <w:insideH w:val="dashed" w:color="C9CCD1" w:sz="4"/>
          <w:insideV w:val="dashed" w:color="C9CCD1" w:sz="4"/>
        </w:tblBorders>
      </w:tblPr>
      <w:tblGrid>
        <w:gridCol w:w="2700"/>
      </w:tblGrid>
      <w:tr>
        <w:tc>
          <w:tcPr>
            <w:tcW w:type="dxa" w:w="2700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color w:val="6B6F76"/>
                <w:spacing w:val="20"/>
                <w:sz w:val="18"/>
                <w:szCs w:val="18"/>
              </w:rPr>
              <w:t xml:space="preserve">{Logo}</w:t>
            </w:r>
          </w:p>
        </w:tc>
      </w:tr>
    </w:tbl>
    <w:p>
      <w:pPr>
        <w:spacing w:after="30" w:before="120"/>
        <w:jc w:val="center"/>
      </w:pPr>
      <w:r>
        <w:rPr>
          <w:rFonts w:ascii="Cormorant Garamond" w:cs="Cormorant Garamond" w:eastAsia="Cormorant Garamond" w:hAnsi="Cormorant Garamond"/>
          <w:b/>
          <w:bCs/>
          <w:color w:val="2D3142"/>
          <w:sz w:val="52"/>
          <w:szCs w:val="52"/>
        </w:rPr>
        <w:t xml:space="preserve">Bestellungsurkunde</w:t>
      </w:r>
    </w:p>
    <w:p>
      <w:pPr>
        <w:pBdr>
          <w:bottom w:val="single" w:color="C9CCD1" w:sz="6" w:space="1"/>
        </w:pBdr>
        <w:spacing w:after="60" w:before="0"/>
        <w:jc w:val="center"/>
      </w:pPr>
      <w:r>
        <w:rPr>
          <w:sz w:val="2"/>
          <w:szCs w:val="2"/>
        </w:rPr>
        <w:t xml:space="preserve"/>
      </w:r>
    </w:p>
    <w:p>
      <w:pPr>
        <w:spacing w:after="260" w:before="60" w:line="264"/>
        <w:jc w:val="center"/>
      </w:pPr>
      <w:r>
        <w:rPr>
          <w:rFonts w:ascii="Montserrat" w:cs="Montserrat" w:eastAsia="Montserrat" w:hAnsi="Montserrat"/>
          <w:b w:val="false"/>
          <w:bCs w:val="false"/>
          <w:i/>
          <w:iCs/>
          <w:color w:val="6B6F76"/>
          <w:sz w:val="15"/>
          <w:szCs w:val="15"/>
        </w:rPr>
        <w:t xml:space="preserve">(gemäß § 10 ArbSchG, § 22 DGUV Vorschrift 1, ASR A2.2 „Maßnahmen gegen Brände“)</w:t>
      </w:r>
    </w:p>
    <w:p>
      <w:pPr>
        <w:spacing w:after="20" w:before="0" w:line="264"/>
        <w:jc w:val="center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6B6F76"/>
          <w:sz w:val="17"/>
          <w:szCs w:val="17"/>
        </w:rPr>
        <w:t xml:space="preserve">Herr/Frau</w:t>
      </w:r>
    </w:p>
    <w:p>
      <w:pPr>
        <w:spacing w:after="160" w:before="0"/>
        <w:jc w:val="center"/>
      </w:pPr>
      <w:r>
        <w:rPr>
          <w:rFonts w:ascii="Cormorant Garamond" w:cs="Cormorant Garamond" w:eastAsia="Cormorant Garamond" w:hAnsi="Cormorant Garamond"/>
          <w:b/>
          <w:bCs/>
          <w:color w:val="2D3142"/>
          <w:sz w:val="30"/>
          <w:szCs w:val="30"/>
        </w:rPr>
        <w:t xml:space="preserve">{ParticipantName}</w:t>
      </w:r>
    </w:p>
    <w:p>
      <w:pPr>
        <w:spacing w:after="30" w:before="0" w:line="264"/>
        <w:jc w:val="center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6B6F76"/>
          <w:sz w:val="17"/>
          <w:szCs w:val="17"/>
        </w:rPr>
        <w:t xml:space="preserve">wird für das Unternehmen</w:t>
      </w:r>
    </w:p>
    <w:p>
      <w:pPr>
        <w:spacing w:after="10" w:before="0" w:line="264"/>
        <w:jc w:val="center"/>
      </w:pPr>
      <w:r>
        <w:rPr>
          <w:rFonts w:ascii="Montserrat" w:cs="Montserrat" w:eastAsia="Montserrat" w:hAnsi="Montserrat"/>
          <w:b/>
          <w:bCs/>
          <w:i w:val="false"/>
          <w:iCs w:val="false"/>
          <w:color w:val="2D3142"/>
          <w:sz w:val="21"/>
          <w:szCs w:val="21"/>
        </w:rPr>
        <w:t xml:space="preserve">{CompanyName}</w:t>
      </w:r>
    </w:p>
    <w:p>
      <w:pPr>
        <w:spacing w:after="120" w:before="0" w:line="264"/>
        <w:jc w:val="center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6B6F76"/>
          <w:sz w:val="17"/>
          <w:szCs w:val="17"/>
        </w:rPr>
        <w:t xml:space="preserve">{CompanyAddressLine}</w:t>
      </w:r>
    </w:p>
    <w:p>
      <w:pPr>
        <w:spacing w:after="20" w:before="0" w:line="264"/>
        <w:jc w:val="center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6B6F76"/>
          <w:sz w:val="17"/>
          <w:szCs w:val="17"/>
        </w:rPr>
        <w:t xml:space="preserve">zum</w:t>
      </w:r>
    </w:p>
    <w:p>
      <w:pPr>
        <w:spacing w:after="20" w:before="0"/>
        <w:jc w:val="center"/>
      </w:pPr>
      <w:r>
        <w:rPr>
          <w:rFonts w:ascii="Cormorant Garamond" w:cs="Cormorant Garamond" w:eastAsia="Cormorant Garamond" w:hAnsi="Cormorant Garamond"/>
          <w:b/>
          <w:bCs/>
          <w:color w:val="2D3142"/>
          <w:sz w:val="40"/>
          <w:szCs w:val="40"/>
        </w:rPr>
        <w:t xml:space="preserve">Brandschutzhelfer</w:t>
      </w:r>
    </w:p>
    <w:p>
      <w:pPr>
        <w:spacing w:after="200" w:before="0" w:line="264"/>
        <w:jc w:val="center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6B6F76"/>
          <w:sz w:val="17"/>
          <w:szCs w:val="17"/>
        </w:rPr>
        <w:t xml:space="preserve">ernannt.</w:t>
      </w:r>
    </w:p>
    <w:p>
      <w:pPr>
        <w:spacing w:after="160" w:before="0" w:line="264"/>
        <w:jc w:val="center"/>
      </w:pPr>
      <w:r>
        <w:rPr>
          <w:rFonts w:ascii="Montserrat" w:cs="Montserrat" w:eastAsia="Montserrat" w:hAnsi="Montserrat"/>
          <w:b w:val="false"/>
          <w:bCs w:val="false"/>
          <w:i/>
          <w:iCs/>
          <w:color w:val="6B6F76"/>
          <w:sz w:val="19"/>
          <w:szCs w:val="19"/>
        </w:rPr>
        <w:t xml:space="preserve">Die Tätigkeit ist ehrenamtlich.</w:t>
      </w:r>
    </w:p>
    <w:p>
      <w:pPr>
        <w:spacing w:after="80" w:before="0" w:line="264"/>
        <w:jc w:val="left"/>
      </w:pPr>
      <w:r>
        <w:rPr>
          <w:rFonts w:ascii="Montserrat" w:cs="Montserrat" w:eastAsia="Montserrat" w:hAnsi="Montserrat"/>
          <w:b/>
          <w:bCs/>
          <w:i w:val="false"/>
          <w:iCs w:val="false"/>
          <w:color w:val="2D3142"/>
          <w:sz w:val="19"/>
          <w:szCs w:val="19"/>
        </w:rPr>
        <w:t xml:space="preserve">Zu den Aufgaben des Brandschutzhelfers gehört es,</w:t>
      </w:r>
    </w:p>
    <w:p>
      <w:pPr>
        <w:pStyle w:val="ListParagraph"/>
        <w:numPr>
          <w:ilvl w:val="0"/>
          <w:numId w:val="2"/>
        </w:numPr>
        <w:spacing w:after="40" w:line="252"/>
        <w:jc w:val="left"/>
      </w:pPr>
      <w:r>
        <w:rPr>
          <w:rFonts w:ascii="Montserrat" w:cs="Montserrat" w:eastAsia="Montserrat" w:hAnsi="Montserrat"/>
          <w:color w:val="2D3142"/>
          <w:sz w:val="18"/>
          <w:szCs w:val="18"/>
        </w:rPr>
        <w:t xml:space="preserve">bei der Organisation des vorbeugenden Brandschutzes mitzuwirken,</w:t>
      </w:r>
    </w:p>
    <w:p>
      <w:pPr>
        <w:pStyle w:val="ListParagraph"/>
        <w:numPr>
          <w:ilvl w:val="0"/>
          <w:numId w:val="2"/>
        </w:numPr>
        <w:spacing w:after="40" w:line="252"/>
        <w:jc w:val="left"/>
      </w:pPr>
      <w:r>
        <w:rPr>
          <w:rFonts w:ascii="Montserrat" w:cs="Montserrat" w:eastAsia="Montserrat" w:hAnsi="Montserrat"/>
          <w:color w:val="2D3142"/>
          <w:sz w:val="18"/>
          <w:szCs w:val="18"/>
        </w:rPr>
        <w:t xml:space="preserve">bei der Rettung und organisierten Räumung zu helfen,</w:t>
      </w:r>
    </w:p>
    <w:p>
      <w:pPr>
        <w:pStyle w:val="ListParagraph"/>
        <w:numPr>
          <w:ilvl w:val="0"/>
          <w:numId w:val="2"/>
        </w:numPr>
        <w:spacing w:after="40" w:line="252"/>
        <w:jc w:val="left"/>
      </w:pPr>
      <w:r>
        <w:rPr>
          <w:rFonts w:ascii="Montserrat" w:cs="Montserrat" w:eastAsia="Montserrat" w:hAnsi="Montserrat"/>
          <w:color w:val="2D3142"/>
          <w:sz w:val="18"/>
          <w:szCs w:val="18"/>
        </w:rPr>
        <w:t xml:space="preserve">die Brandbekämpfung zu unterstützen und Entstehungsbrände zu löschen.</w:t>
      </w:r>
    </w:p>
    <w:p>
      <w:pPr>
        <w:spacing w:after="0" w:before="120" w:line="264"/>
        <w:jc w:val="left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2D3142"/>
          <w:sz w:val="18"/>
          <w:szCs w:val="18"/>
        </w:rPr>
        <w:t xml:space="preserve">Der Brandschutzhelfer darf wegen der Erfüllung der ihm übertragenen Aufgaben nicht benachteiligt werden.</w:t>
      </w:r>
    </w:p>
    <w:p>
      <w:pPr>
        <w:spacing w:after="0" w:before="120" w:line="264"/>
        <w:jc w:val="left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2D3142"/>
          <w:sz w:val="18"/>
          <w:szCs w:val="18"/>
        </w:rPr>
        <w:t xml:space="preserve">Mit der Tätigkeit als Brandschutzhelfer ist keine Verantwortung für die Folgen von Brandunfällen verbunden.</w:t>
      </w:r>
    </w:p>
    <w:p>
      <w:pPr>
        <w:spacing w:after="0" w:before="120" w:line="264"/>
        <w:jc w:val="left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2D3142"/>
          <w:sz w:val="18"/>
          <w:szCs w:val="18"/>
        </w:rPr>
        <w:t xml:space="preserve">Der Brandschutzhelfer ist mit den betrieblichen Gegebenheiten vertraut.</w:t>
      </w:r>
    </w:p>
    <w:p>
      <w:pPr>
        <w:spacing w:before="160"/>
      </w:pPr>
      <w:r>
        <w:rPr>
          <w:rFonts w:ascii="Montserrat" w:cs="Montserrat" w:eastAsia="Montserrat" w:hAnsi="Montserrat"/>
          <w:b/>
          <w:bCs/>
          <w:color w:val="2D3142"/>
          <w:sz w:val="18"/>
          <w:szCs w:val="18"/>
        </w:rPr>
        <w:t xml:space="preserve">Zuständigkeitsbereich:  </w:t>
      </w:r>
      <w:r>
        <w:rPr>
          <w:rFonts w:ascii="Montserrat" w:cs="Montserrat" w:eastAsia="Montserrat" w:hAnsi="Montserrat"/>
          <w:color w:val="2D3142"/>
          <w:sz w:val="18"/>
          <w:szCs w:val="18"/>
        </w:rPr>
        <w:t xml:space="preserve">{AreaOfResponsibility}</w:t>
      </w:r>
    </w:p>
    <w:p>
      <w:pPr>
        <w:spacing w:before="640"/>
      </w:pPr>
      <w:r>
        <w:rPr>
          <w:sz w:val="2"/>
          <w:szCs w:val="2"/>
        </w:rP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pBdr>
                <w:bottom w:val="single" w:color="2D3142" w:sz="6" w:space="6"/>
              </w:pBdr>
              <w:spacing w:after="0"/>
              <w:jc w:val="center"/>
            </w:pPr>
            <w:r>
              <w:rPr>
                <w:rFonts w:ascii="Montserrat" w:cs="Montserrat" w:eastAsia="Montserrat" w:hAnsi="Montserrat"/>
                <w:color w:val="2D3142"/>
                <w:sz w:val="18"/>
                <w:szCs w:val="18"/>
              </w:rPr>
              <w:t xml:space="preserve">{DocDate}</w:t>
            </w:r>
          </w:p>
          <w:p>
            <w:pPr>
              <w:spacing w:before="60"/>
              <w:jc w:val="center"/>
            </w:pPr>
            <w:r>
              <w:rPr>
                <w:rFonts w:ascii="Montserrat" w:cs="Montserrat" w:eastAsia="Montserrat" w:hAnsi="Montserrat"/>
                <w:color w:val="6B6F76"/>
                <w:spacing w:val="30"/>
                <w:sz w:val="13"/>
                <w:szCs w:val="13"/>
              </w:rPr>
              <w:t xml:space="preserve">ORT, DATUM</w:t>
            </w:r>
          </w:p>
        </w:tc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pBdr>
                <w:bottom w:val="single" w:color="2D3142" w:sz="6" w:space="6"/>
              </w:pBdr>
              <w:spacing w:after="0"/>
              <w:jc w:val="center"/>
            </w:pPr>
            <w:r>
              <w:rPr>
                <w:rFonts w:ascii="Montserrat" w:cs="Montserrat" w:eastAsia="Montserrat" w:hAnsi="Montserrat"/>
                <w:color w:val="2D3142"/>
                <w:sz w:val="18"/>
                <w:szCs w:val="18"/>
              </w:rPr>
              <w:t xml:space="preserve">{ApprovedBy}</w:t>
            </w:r>
          </w:p>
          <w:p>
            <w:pPr>
              <w:spacing w:before="60"/>
              <w:jc w:val="center"/>
            </w:pPr>
            <w:r>
              <w:rPr>
                <w:rFonts w:ascii="Montserrat" w:cs="Montserrat" w:eastAsia="Montserrat" w:hAnsi="Montserrat"/>
                <w:color w:val="6B6F76"/>
                <w:spacing w:val="30"/>
                <w:sz w:val="13"/>
                <w:szCs w:val="13"/>
              </w:rPr>
              <w:t xml:space="preserve">GESCHÄFTSFÜHRUNG</w:t>
            </w:r>
          </w:p>
        </w:tc>
        <w:tc>
          <w:tcPr>
            <w:tcW w:type="dxa" w:w="3214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pBdr>
                <w:bottom w:val="single" w:color="2D3142" w:sz="6" w:space="6"/>
              </w:pBdr>
              <w:spacing w:after="0"/>
              <w:jc w:val="center"/>
            </w:pPr>
            <w:r>
              <w:rPr>
                <w:rFonts w:ascii="Montserrat" w:cs="Montserrat" w:eastAsia="Montserrat" w:hAnsi="Montserrat"/>
                <w:color w:val="2D3142"/>
                <w:sz w:val="18"/>
                <w:szCs w:val="18"/>
              </w:rPr>
              <w:t xml:space="preserve">{ParticipantName}</w:t>
            </w:r>
          </w:p>
          <w:p>
            <w:pPr>
              <w:spacing w:before="60"/>
              <w:jc w:val="center"/>
            </w:pPr>
            <w:r>
              <w:rPr>
                <w:rFonts w:ascii="Montserrat" w:cs="Montserrat" w:eastAsia="Montserrat" w:hAnsi="Montserrat"/>
                <w:color w:val="6B6F76"/>
                <w:spacing w:val="30"/>
                <w:sz w:val="13"/>
                <w:szCs w:val="13"/>
              </w:rPr>
              <w:t xml:space="preserve">BRANDSCHUTZHELFER</w:t>
            </w:r>
          </w:p>
        </w:tc>
      </w:tr>
    </w:tbl>
    <w:sectPr>
      <w:footerReference w:type="default" r:id="rId7"/>
      <w:pgSz w:w="11906" w:h="16838" w:orient="portrait"/>
      <w:pgMar w:top="1020" w:right="1134" w:bottom="102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bottom w:val="single" w:color="C9CCD1" w:sz="4" w:space="1"/>
      </w:pBdr>
      <w:spacing w:after="60" w:before="0"/>
      <w:jc w:val="center"/>
    </w:pPr>
    <w:r>
      <w:rPr>
        <w:sz w:val="2"/>
        <w:szCs w:val="2"/>
      </w:rPr>
      <w:t xml:space="preserve"/>
    </w:r>
  </w:p>
  <w:p>
    <w:pPr>
      <w:tabs>
        <w:tab w:val="right" w:pos="9638"/>
      </w:tabs>
    </w:pPr>
    <w:r>
      <w:rPr>
        <w:rFonts w:ascii="Montserrat" w:cs="Montserrat" w:eastAsia="Montserrat" w:hAnsi="Montserrat"/>
        <w:color w:val="6B6F76"/>
        <w:sz w:val="13"/>
        <w:szCs w:val="13"/>
      </w:rPr>
      <w:t xml:space="preserve">{CompanyName} · {CompanyAddressLine}</w:t>
    </w:r>
    <w:r>
      <w:rPr>
        <w:rFonts w:ascii="Montserrat" w:cs="Montserrat" w:eastAsia="Montserrat" w:hAnsi="Montserrat"/>
        <w:color w:val="6B6F76"/>
        <w:sz w:val="13"/>
        <w:szCs w:val="13"/>
      </w:rPr>
      <w:t xml:space="preserve">	Stand {DocDate} · Version {DocVersion}</w:t>
    </w:r>
  </w:p>
  <w:p>
    <w:pPr>
      <w:spacing w:before="20"/>
    </w:pPr>
    <w:r>
      <w:rPr>
        <w:rFonts w:ascii="Montserrat" w:cs="Montserrat" w:eastAsia="Montserrat" w:hAnsi="Montserrat"/>
        <w:color w:val="C9CCD1"/>
        <w:spacing w:val="20"/>
        <w:sz w:val="12"/>
        <w:szCs w:val="12"/>
      </w:rPr>
      <w:t xml:space="preserve">Bestellungsurkunde — Brandschutzhelfer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20" w:hanging="260"/>
      </w:pPr>
      <w:rPr>
        <w:color w:val="2D314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20" w:hanging="260"/>
      </w:pPr>
      <w:rPr>
        <w:color w:val="2D314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ontserrat" w:cs="Montserrat" w:eastAsia="Montserrat" w:hAnsi="Montserrat"/>
        <w:color w:val="2D3142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2026-06-09T23:53:35.707Z</dcterms:created>
  <dcterms:modified xsi:type="dcterms:W3CDTF">2026-06-09T23:53:35.707Z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