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E2" w:rsidRPr="000310A7" w:rsidRDefault="00FB00E2" w:rsidP="00FB00E2">
      <w:pPr>
        <w:spacing w:line="360" w:lineRule="auto"/>
        <w:ind w:firstLine="720"/>
        <w:jc w:val="both"/>
      </w:pPr>
    </w:p>
    <w:p w:rsidR="0033473B" w:rsidRPr="0033473B" w:rsidRDefault="0033473B" w:rsidP="00BA41E1">
      <w:pPr>
        <w:spacing w:line="360" w:lineRule="auto"/>
        <w:jc w:val="both"/>
        <w:rPr>
          <w:b/>
          <w:sz w:val="28"/>
          <w:szCs w:val="28"/>
        </w:rPr>
      </w:pPr>
      <w:r w:rsidRPr="0033473B">
        <w:rPr>
          <w:b/>
          <w:sz w:val="28"/>
          <w:szCs w:val="28"/>
        </w:rPr>
        <w:t xml:space="preserve">CONSTRUCTION DE MRD </w:t>
      </w:r>
      <w:r w:rsidR="001C41D4">
        <w:rPr>
          <w:b/>
          <w:sz w:val="28"/>
          <w:szCs w:val="28"/>
        </w:rPr>
        <w:t>(</w:t>
      </w:r>
      <w:proofErr w:type="spellStart"/>
      <w:r w:rsidR="001C41D4" w:rsidRPr="001C41D4">
        <w:rPr>
          <w:b/>
          <w:i/>
          <w:sz w:val="28"/>
          <w:szCs w:val="28"/>
        </w:rPr>
        <w:t>JMerise</w:t>
      </w:r>
      <w:proofErr w:type="spellEnd"/>
      <w:r w:rsidR="001C41D4">
        <w:rPr>
          <w:b/>
          <w:sz w:val="28"/>
          <w:szCs w:val="28"/>
        </w:rPr>
        <w:t xml:space="preserve"> et </w:t>
      </w:r>
      <w:r w:rsidRPr="0033473B">
        <w:rPr>
          <w:b/>
          <w:sz w:val="28"/>
          <w:szCs w:val="28"/>
        </w:rPr>
        <w:t xml:space="preserve"> </w:t>
      </w:r>
      <w:proofErr w:type="spellStart"/>
      <w:r w:rsidR="001C41D4" w:rsidRPr="00BA41E1">
        <w:rPr>
          <w:rFonts w:eastAsiaTheme="minorHAnsi"/>
          <w:b/>
          <w:i/>
          <w:color w:val="000000"/>
        </w:rPr>
        <w:t>Workbench</w:t>
      </w:r>
      <w:proofErr w:type="spellEnd"/>
      <w:r w:rsidR="001C41D4" w:rsidRPr="001C41D4">
        <w:rPr>
          <w:rFonts w:eastAsiaTheme="minorHAnsi"/>
          <w:b/>
          <w:color w:val="000000"/>
        </w:rPr>
        <w:t>)</w:t>
      </w:r>
    </w:p>
    <w:p w:rsidR="0033473B" w:rsidRPr="000310A7" w:rsidRDefault="0033473B" w:rsidP="00BA41E1">
      <w:pPr>
        <w:spacing w:line="360" w:lineRule="auto"/>
        <w:jc w:val="both"/>
      </w:pPr>
    </w:p>
    <w:p w:rsidR="001C41D4" w:rsidRDefault="001C41D4" w:rsidP="00BA41E1">
      <w:pPr>
        <w:spacing w:line="360" w:lineRule="auto"/>
        <w:jc w:val="both"/>
        <w:rPr>
          <w:rFonts w:eastAsiaTheme="minorHAnsi"/>
          <w:color w:val="000000"/>
        </w:rPr>
      </w:pPr>
    </w:p>
    <w:p w:rsidR="0033473B" w:rsidRPr="0033473B" w:rsidRDefault="0033473B" w:rsidP="00BA41E1">
      <w:pPr>
        <w:spacing w:line="360" w:lineRule="auto"/>
        <w:jc w:val="both"/>
        <w:rPr>
          <w:rFonts w:eastAsiaTheme="minorHAnsi"/>
          <w:b/>
        </w:rPr>
      </w:pPr>
      <w:r w:rsidRPr="0033473B">
        <w:rPr>
          <w:rFonts w:eastAsiaTheme="minorHAnsi"/>
          <w:b/>
        </w:rPr>
        <w:t xml:space="preserve">Objectif : </w:t>
      </w:r>
    </w:p>
    <w:p w:rsidR="0033473B" w:rsidRPr="0033473B" w:rsidRDefault="0033473B" w:rsidP="00BA41E1">
      <w:pPr>
        <w:spacing w:line="360" w:lineRule="auto"/>
        <w:jc w:val="both"/>
        <w:rPr>
          <w:rFonts w:eastAsiaTheme="minorHAnsi"/>
          <w:color w:val="000000"/>
        </w:rPr>
      </w:pPr>
      <w:r w:rsidRPr="0033473B">
        <w:rPr>
          <w:rFonts w:eastAsiaTheme="minorHAnsi"/>
          <w:color w:val="000000"/>
        </w:rPr>
        <w:t xml:space="preserve">Construire un modèle relationnel de données. </w:t>
      </w:r>
    </w:p>
    <w:p w:rsidR="0033473B" w:rsidRDefault="0033473B" w:rsidP="00BA41E1">
      <w:pPr>
        <w:spacing w:line="360" w:lineRule="auto"/>
        <w:jc w:val="both"/>
        <w:rPr>
          <w:rFonts w:eastAsiaTheme="minorHAnsi"/>
          <w:color w:val="000000"/>
        </w:rPr>
      </w:pPr>
      <w:r w:rsidRPr="0033473B">
        <w:rPr>
          <w:rFonts w:eastAsiaTheme="minorHAnsi"/>
          <w:color w:val="000000"/>
        </w:rPr>
        <w:t xml:space="preserve"> </w:t>
      </w:r>
    </w:p>
    <w:p w:rsidR="0033473B" w:rsidRPr="00BA41E1" w:rsidRDefault="009B282E" w:rsidP="00BA41E1">
      <w:pPr>
        <w:spacing w:line="360" w:lineRule="auto"/>
        <w:jc w:val="both"/>
        <w:rPr>
          <w:rFonts w:eastAsiaTheme="minorHAnsi"/>
          <w:b/>
        </w:rPr>
      </w:pPr>
      <w:bookmarkStart w:id="0" w:name="_GoBack"/>
      <w:bookmarkEnd w:id="0"/>
      <w:r w:rsidRPr="00BA41E1">
        <w:rPr>
          <w:rFonts w:eastAsiaTheme="minorHAnsi"/>
          <w:b/>
        </w:rPr>
        <w:t>T</w:t>
      </w:r>
      <w:r w:rsidR="0033473B" w:rsidRPr="00BA41E1">
        <w:rPr>
          <w:rFonts w:eastAsiaTheme="minorHAnsi"/>
          <w:b/>
        </w:rPr>
        <w:t xml:space="preserve">ravail </w:t>
      </w:r>
      <w:r w:rsidRPr="00BA41E1">
        <w:rPr>
          <w:rFonts w:eastAsiaTheme="minorHAnsi"/>
          <w:b/>
        </w:rPr>
        <w:t>demandé</w:t>
      </w:r>
      <w:r w:rsidR="0033473B" w:rsidRPr="00BA41E1">
        <w:rPr>
          <w:rFonts w:eastAsiaTheme="minorHAnsi"/>
          <w:b/>
        </w:rPr>
        <w:t xml:space="preserve">: </w:t>
      </w:r>
    </w:p>
    <w:p w:rsidR="009B282E" w:rsidRPr="00BA41E1" w:rsidRDefault="0033473B" w:rsidP="00BA41E1">
      <w:pPr>
        <w:spacing w:line="360" w:lineRule="auto"/>
        <w:jc w:val="both"/>
        <w:rPr>
          <w:rFonts w:eastAsiaTheme="minorHAnsi"/>
          <w:color w:val="000000"/>
        </w:rPr>
      </w:pPr>
      <w:r w:rsidRPr="00BA41E1">
        <w:rPr>
          <w:rFonts w:eastAsiaTheme="minorHAnsi"/>
          <w:color w:val="000000"/>
        </w:rPr>
        <w:t xml:space="preserve">Étant donné les diagrammes entité-relation (MCD) correspondants aux trois cas du TP1, </w:t>
      </w:r>
      <w:r w:rsidR="009B282E" w:rsidRPr="00BA41E1">
        <w:rPr>
          <w:rFonts w:eastAsiaTheme="minorHAnsi"/>
          <w:color w:val="000000"/>
        </w:rPr>
        <w:t>produi</w:t>
      </w:r>
      <w:r w:rsidR="00BA41E1">
        <w:rPr>
          <w:rFonts w:eastAsiaTheme="minorHAnsi"/>
          <w:color w:val="000000"/>
        </w:rPr>
        <w:t xml:space="preserve">sez </w:t>
      </w:r>
      <w:r w:rsidRPr="00BA41E1">
        <w:rPr>
          <w:rFonts w:eastAsiaTheme="minorHAnsi"/>
          <w:color w:val="000000"/>
        </w:rPr>
        <w:t xml:space="preserve"> pour chaque cas</w:t>
      </w:r>
      <w:r w:rsidR="009B282E" w:rsidRPr="00BA41E1">
        <w:rPr>
          <w:rFonts w:eastAsiaTheme="minorHAnsi"/>
          <w:color w:val="000000"/>
        </w:rPr>
        <w:t>,</w:t>
      </w:r>
      <w:r w:rsidRPr="00BA41E1">
        <w:rPr>
          <w:rFonts w:eastAsiaTheme="minorHAnsi"/>
          <w:color w:val="000000"/>
        </w:rPr>
        <w:t xml:space="preserve"> le modèle relationnel de données (MRD) en utilisant </w:t>
      </w:r>
      <w:proofErr w:type="spellStart"/>
      <w:r w:rsidRPr="00BA41E1">
        <w:rPr>
          <w:rFonts w:eastAsiaTheme="minorHAnsi"/>
          <w:b/>
          <w:i/>
          <w:color w:val="000000"/>
        </w:rPr>
        <w:t>JMerise</w:t>
      </w:r>
      <w:proofErr w:type="spellEnd"/>
      <w:r w:rsidRPr="00BA41E1">
        <w:rPr>
          <w:rFonts w:eastAsiaTheme="minorHAnsi"/>
          <w:color w:val="000000"/>
        </w:rPr>
        <w:t xml:space="preserve"> et </w:t>
      </w:r>
      <w:proofErr w:type="spellStart"/>
      <w:r w:rsidRPr="00BA41E1">
        <w:rPr>
          <w:rFonts w:eastAsiaTheme="minorHAnsi"/>
          <w:b/>
          <w:i/>
          <w:color w:val="000000"/>
        </w:rPr>
        <w:t>Workbench</w:t>
      </w:r>
      <w:proofErr w:type="spellEnd"/>
      <w:r w:rsidRPr="00BA41E1">
        <w:rPr>
          <w:rFonts w:eastAsiaTheme="minorHAnsi"/>
          <w:color w:val="000000"/>
        </w:rPr>
        <w:t xml:space="preserve">. </w:t>
      </w:r>
      <w:r w:rsidR="009B282E" w:rsidRPr="00BA41E1">
        <w:t>Vous devez</w:t>
      </w:r>
      <w:r w:rsidR="009B282E" w:rsidRPr="00BA41E1">
        <w:rPr>
          <w:rFonts w:eastAsiaTheme="minorHAnsi"/>
          <w:color w:val="000000"/>
        </w:rPr>
        <w:t xml:space="preserve"> réaliser </w:t>
      </w:r>
      <w:r w:rsidR="001C41D4" w:rsidRPr="005C25D8">
        <w:rPr>
          <w:rFonts w:eastAsiaTheme="minorHAnsi"/>
          <w:b/>
          <w:color w:val="000000"/>
        </w:rPr>
        <w:t>MANUELLEMENT</w:t>
      </w:r>
      <w:r w:rsidR="001C41D4" w:rsidRPr="00BA41E1">
        <w:rPr>
          <w:rFonts w:eastAsiaTheme="minorHAnsi"/>
          <w:color w:val="000000"/>
        </w:rPr>
        <w:t xml:space="preserve"> </w:t>
      </w:r>
      <w:r w:rsidR="009B282E" w:rsidRPr="00BA41E1">
        <w:rPr>
          <w:rFonts w:eastAsiaTheme="minorHAnsi"/>
          <w:color w:val="000000"/>
        </w:rPr>
        <w:t xml:space="preserve">les trois modèles </w:t>
      </w:r>
      <w:proofErr w:type="spellStart"/>
      <w:r w:rsidR="009B282E" w:rsidRPr="005C25D8">
        <w:rPr>
          <w:rFonts w:eastAsiaTheme="minorHAnsi"/>
          <w:b/>
          <w:i/>
          <w:color w:val="000000"/>
        </w:rPr>
        <w:t>Workbench</w:t>
      </w:r>
      <w:proofErr w:type="spellEnd"/>
      <w:r w:rsidR="009B282E" w:rsidRPr="00BA41E1">
        <w:rPr>
          <w:rFonts w:eastAsiaTheme="minorHAnsi"/>
          <w:color w:val="000000"/>
        </w:rPr>
        <w:t>.</w:t>
      </w:r>
    </w:p>
    <w:p w:rsidR="009B282E" w:rsidRPr="00BA41E1" w:rsidRDefault="009B282E" w:rsidP="00BA41E1">
      <w:pPr>
        <w:pStyle w:val="Paraenum"/>
        <w:spacing w:line="360" w:lineRule="auto"/>
        <w:ind w:left="0"/>
        <w:rPr>
          <w:rFonts w:ascii="Times New Roman" w:hAnsi="Times New Roman"/>
          <w:sz w:val="24"/>
          <w:szCs w:val="24"/>
        </w:rPr>
      </w:pPr>
      <w:r w:rsidRPr="00BA41E1">
        <w:rPr>
          <w:rFonts w:ascii="Times New Roman" w:hAnsi="Times New Roman"/>
          <w:sz w:val="24"/>
          <w:szCs w:val="24"/>
        </w:rPr>
        <w:t xml:space="preserve">Vous devez </w:t>
      </w:r>
      <w:r w:rsidR="001C2B3E">
        <w:rPr>
          <w:rFonts w:ascii="Times New Roman" w:hAnsi="Times New Roman"/>
          <w:sz w:val="24"/>
          <w:szCs w:val="24"/>
        </w:rPr>
        <w:t>insérer</w:t>
      </w:r>
      <w:r w:rsidRPr="00BA41E1">
        <w:rPr>
          <w:rFonts w:ascii="Times New Roman" w:hAnsi="Times New Roman"/>
          <w:sz w:val="24"/>
          <w:szCs w:val="24"/>
        </w:rPr>
        <w:t xml:space="preserve"> </w:t>
      </w:r>
      <w:r w:rsidR="004A6114">
        <w:rPr>
          <w:rFonts w:ascii="Times New Roman" w:hAnsi="Times New Roman"/>
          <w:sz w:val="24"/>
          <w:szCs w:val="24"/>
        </w:rPr>
        <w:t>deux à trois</w:t>
      </w:r>
      <w:r w:rsidRPr="00BA41E1">
        <w:rPr>
          <w:rFonts w:ascii="Times New Roman" w:hAnsi="Times New Roman"/>
          <w:b/>
          <w:sz w:val="24"/>
          <w:szCs w:val="24"/>
        </w:rPr>
        <w:t xml:space="preserve"> enregistrements par table</w:t>
      </w:r>
      <w:r w:rsidRPr="00BA41E1">
        <w:rPr>
          <w:rFonts w:ascii="Times New Roman" w:hAnsi="Times New Roman"/>
          <w:sz w:val="24"/>
          <w:szCs w:val="24"/>
        </w:rPr>
        <w:t xml:space="preserve"> pour le cas 2</w:t>
      </w:r>
      <w:r w:rsidR="00CD4DCE">
        <w:rPr>
          <w:rFonts w:ascii="Times New Roman" w:hAnsi="Times New Roman"/>
          <w:sz w:val="24"/>
          <w:szCs w:val="24"/>
        </w:rPr>
        <w:t xml:space="preserve"> (question 2.4)</w:t>
      </w:r>
      <w:r w:rsidR="005C25D8">
        <w:rPr>
          <w:rFonts w:ascii="Times New Roman" w:hAnsi="Times New Roman"/>
          <w:sz w:val="24"/>
          <w:szCs w:val="24"/>
        </w:rPr>
        <w:t xml:space="preserve"> en utilisant la commande </w:t>
      </w:r>
      <w:r w:rsidR="004A6114" w:rsidRPr="004A6114">
        <w:rPr>
          <w:rFonts w:ascii="Times New Roman" w:hAnsi="Times New Roman"/>
          <w:i/>
          <w:sz w:val="24"/>
          <w:szCs w:val="24"/>
        </w:rPr>
        <w:t xml:space="preserve">MySQL </w:t>
      </w:r>
      <w:r w:rsidR="005C25D8" w:rsidRPr="004A6114">
        <w:rPr>
          <w:rFonts w:ascii="Times New Roman" w:hAnsi="Times New Roman"/>
          <w:i/>
          <w:sz w:val="24"/>
          <w:szCs w:val="24"/>
        </w:rPr>
        <w:t>insert</w:t>
      </w:r>
      <w:r w:rsidR="004A6114">
        <w:rPr>
          <w:rFonts w:ascii="Times New Roman" w:hAnsi="Times New Roman"/>
          <w:i/>
          <w:sz w:val="24"/>
          <w:szCs w:val="24"/>
        </w:rPr>
        <w:t xml:space="preserve"> </w:t>
      </w:r>
      <w:r w:rsidR="004A6114" w:rsidRPr="004A6114">
        <w:rPr>
          <w:rFonts w:ascii="Times New Roman" w:hAnsi="Times New Roman"/>
          <w:sz w:val="24"/>
          <w:szCs w:val="24"/>
        </w:rPr>
        <w:t>(</w:t>
      </w:r>
      <w:proofErr w:type="spellStart"/>
      <w:r w:rsidR="004A6114" w:rsidRPr="00BA41E1">
        <w:rPr>
          <w:rFonts w:ascii="Times New Roman" w:eastAsiaTheme="minorHAnsi" w:hAnsi="Times New Roman"/>
          <w:b/>
          <w:i/>
          <w:color w:val="000000"/>
          <w:sz w:val="24"/>
          <w:szCs w:val="24"/>
        </w:rPr>
        <w:t>Workbench</w:t>
      </w:r>
      <w:proofErr w:type="spellEnd"/>
      <w:r w:rsidR="004A6114" w:rsidRPr="004A6114">
        <w:rPr>
          <w:rFonts w:ascii="Times New Roman" w:eastAsiaTheme="minorHAnsi" w:hAnsi="Times New Roman"/>
          <w:color w:val="000000"/>
          <w:sz w:val="24"/>
          <w:szCs w:val="24"/>
        </w:rPr>
        <w:t>)</w:t>
      </w:r>
      <w:r w:rsidR="00270F37">
        <w:rPr>
          <w:rFonts w:ascii="Times New Roman" w:eastAsiaTheme="minorHAnsi" w:hAnsi="Times New Roman"/>
          <w:color w:val="000000"/>
          <w:sz w:val="24"/>
          <w:szCs w:val="24"/>
        </w:rPr>
        <w:t>.</w:t>
      </w:r>
    </w:p>
    <w:p w:rsidR="004A6114" w:rsidRPr="004A6114" w:rsidRDefault="004A6114" w:rsidP="004A6114">
      <w:pPr>
        <w:spacing w:line="360" w:lineRule="auto"/>
        <w:rPr>
          <w:bCs/>
          <w:lang w:val="en-CA"/>
        </w:rPr>
      </w:pPr>
      <w:proofErr w:type="spellStart"/>
      <w:r w:rsidRPr="004A6114">
        <w:rPr>
          <w:bCs/>
          <w:lang w:val="en-CA"/>
        </w:rPr>
        <w:t>Syntaxe</w:t>
      </w:r>
      <w:proofErr w:type="spellEnd"/>
      <w:r>
        <w:rPr>
          <w:bCs/>
          <w:lang w:val="en-CA"/>
        </w:rPr>
        <w:t xml:space="preserve">:  </w:t>
      </w:r>
      <w:r w:rsidRPr="004A6114">
        <w:rPr>
          <w:bCs/>
          <w:lang w:val="en-CA"/>
        </w:rPr>
        <w:t xml:space="preserve">INSERT INTO </w:t>
      </w:r>
      <w:proofErr w:type="spellStart"/>
      <w:r w:rsidRPr="005C25D8">
        <w:rPr>
          <w:color w:val="000000"/>
          <w:lang w:val="en-CA" w:eastAsia="fr-CA"/>
        </w:rPr>
        <w:t>tbl_name</w:t>
      </w:r>
      <w:proofErr w:type="spellEnd"/>
      <w:r w:rsidRPr="005C25D8">
        <w:rPr>
          <w:color w:val="000000"/>
          <w:lang w:val="en-CA" w:eastAsia="fr-CA"/>
        </w:rPr>
        <w:t xml:space="preserve"> </w:t>
      </w:r>
      <w:r w:rsidRPr="004A6114">
        <w:rPr>
          <w:bCs/>
          <w:lang w:val="en-CA"/>
        </w:rPr>
        <w:t>(</w:t>
      </w:r>
      <w:proofErr w:type="spellStart"/>
      <w:r w:rsidRPr="005C25D8">
        <w:rPr>
          <w:color w:val="000000"/>
          <w:lang w:val="en-CA" w:eastAsia="fr-CA"/>
        </w:rPr>
        <w:t>col_name</w:t>
      </w:r>
      <w:proofErr w:type="spellEnd"/>
      <w:r>
        <w:rPr>
          <w:color w:val="000000"/>
          <w:lang w:val="en-CA" w:eastAsia="fr-CA"/>
        </w:rPr>
        <w:t xml:space="preserve"> 1</w:t>
      </w:r>
      <w:proofErr w:type="gramStart"/>
      <w:r w:rsidRPr="005C25D8">
        <w:rPr>
          <w:color w:val="000000"/>
          <w:lang w:val="en-CA" w:eastAsia="fr-CA"/>
        </w:rPr>
        <w:t>,..</w:t>
      </w:r>
      <w:proofErr w:type="gramEnd"/>
      <w:r w:rsidRPr="004A6114">
        <w:rPr>
          <w:bCs/>
          <w:lang w:val="en-CA"/>
        </w:rPr>
        <w:t>) VALUES (</w:t>
      </w:r>
      <w:proofErr w:type="spellStart"/>
      <w:r w:rsidRPr="004A6114">
        <w:rPr>
          <w:bCs/>
          <w:lang w:val="en-CA"/>
        </w:rPr>
        <w:t>valeur</w:t>
      </w:r>
      <w:proofErr w:type="spellEnd"/>
      <w:r>
        <w:rPr>
          <w:bCs/>
          <w:lang w:val="en-CA"/>
        </w:rPr>
        <w:t xml:space="preserve"> </w:t>
      </w:r>
      <w:proofErr w:type="gramStart"/>
      <w:r>
        <w:rPr>
          <w:bCs/>
          <w:lang w:val="en-CA"/>
        </w:rPr>
        <w:t>1</w:t>
      </w:r>
      <w:r w:rsidRPr="004A6114">
        <w:rPr>
          <w:bCs/>
          <w:lang w:val="en-CA"/>
        </w:rPr>
        <w:t>,.....)</w:t>
      </w:r>
      <w:proofErr w:type="gramEnd"/>
      <w:r w:rsidRPr="004A6114">
        <w:rPr>
          <w:bCs/>
          <w:lang w:val="en-CA"/>
        </w:rPr>
        <w:t>;</w:t>
      </w:r>
    </w:p>
    <w:p w:rsidR="00F41EF3" w:rsidRPr="004A6114" w:rsidRDefault="00F41EF3" w:rsidP="009B282E">
      <w:pPr>
        <w:pStyle w:val="Paragraphedeliste"/>
        <w:spacing w:line="360" w:lineRule="auto"/>
        <w:jc w:val="both"/>
        <w:rPr>
          <w:rFonts w:eastAsiaTheme="minorHAnsi"/>
          <w:color w:val="000000"/>
          <w:lang w:val="en-CA"/>
        </w:rPr>
      </w:pPr>
    </w:p>
    <w:p w:rsidR="00F41EF3" w:rsidRPr="00561413" w:rsidRDefault="00F41EF3" w:rsidP="008A7C80">
      <w:pPr>
        <w:spacing w:line="360" w:lineRule="auto"/>
        <w:jc w:val="both"/>
        <w:rPr>
          <w:rFonts w:eastAsiaTheme="minorHAnsi"/>
          <w:b/>
        </w:rPr>
      </w:pPr>
      <w:r w:rsidRPr="00561413">
        <w:rPr>
          <w:rFonts w:eastAsiaTheme="minorHAnsi"/>
          <w:b/>
        </w:rPr>
        <w:t xml:space="preserve">À remettre : </w:t>
      </w:r>
    </w:p>
    <w:p w:rsidR="009B282E" w:rsidRPr="003A2C79" w:rsidRDefault="003A2C79" w:rsidP="008A7C80">
      <w:pPr>
        <w:pStyle w:val="Paragraphedeliste"/>
        <w:numPr>
          <w:ilvl w:val="0"/>
          <w:numId w:val="6"/>
        </w:numPr>
        <w:spacing w:line="360" w:lineRule="auto"/>
        <w:jc w:val="both"/>
        <w:rPr>
          <w:rFonts w:eastAsiaTheme="minorHAnsi"/>
        </w:rPr>
      </w:pPr>
      <w:r w:rsidRPr="003A2C79">
        <w:rPr>
          <w:rFonts w:eastAsiaTheme="minorHAnsi"/>
        </w:rPr>
        <w:t>Ce document complet (</w:t>
      </w:r>
      <w:r w:rsidR="000310A7" w:rsidRPr="003A2C79">
        <w:rPr>
          <w:rFonts w:eastAsiaTheme="minorHAnsi"/>
        </w:rPr>
        <w:t>M</w:t>
      </w:r>
      <w:r w:rsidRPr="003A2C79">
        <w:rPr>
          <w:rFonts w:eastAsiaTheme="minorHAnsi"/>
        </w:rPr>
        <w:t>R</w:t>
      </w:r>
      <w:r w:rsidR="000310A7" w:rsidRPr="003A2C79">
        <w:rPr>
          <w:rFonts w:eastAsiaTheme="minorHAnsi"/>
        </w:rPr>
        <w:t xml:space="preserve">D </w:t>
      </w:r>
      <w:r w:rsidR="009B282E" w:rsidRPr="003A2C79">
        <w:rPr>
          <w:rFonts w:eastAsiaTheme="minorHAnsi"/>
        </w:rPr>
        <w:t>des trois cas,</w:t>
      </w:r>
      <w:r>
        <w:rPr>
          <w:rFonts w:eastAsiaTheme="minorHAnsi"/>
        </w:rPr>
        <w:t xml:space="preserve"> avec </w:t>
      </w:r>
      <w:proofErr w:type="spellStart"/>
      <w:r w:rsidRPr="003A2C79">
        <w:rPr>
          <w:rFonts w:eastAsiaTheme="minorHAnsi"/>
          <w:i/>
        </w:rPr>
        <w:t>JMerise</w:t>
      </w:r>
      <w:proofErr w:type="spellEnd"/>
      <w:r w:rsidRPr="003A2C79">
        <w:rPr>
          <w:rFonts w:eastAsiaTheme="minorHAnsi"/>
        </w:rPr>
        <w:t xml:space="preserve"> et </w:t>
      </w:r>
      <w:proofErr w:type="spellStart"/>
      <w:r w:rsidRPr="003A2C79">
        <w:rPr>
          <w:rFonts w:eastAsiaTheme="minorHAnsi"/>
          <w:i/>
        </w:rPr>
        <w:t>Workbench</w:t>
      </w:r>
      <w:proofErr w:type="spellEnd"/>
      <w:r w:rsidRPr="003A2C79">
        <w:rPr>
          <w:rFonts w:eastAsiaTheme="minorHAnsi"/>
          <w:b/>
        </w:rPr>
        <w:t>)</w:t>
      </w:r>
      <w:r w:rsidR="009B282E" w:rsidRPr="003A2C79">
        <w:rPr>
          <w:rFonts w:eastAsiaTheme="minorHAnsi"/>
        </w:rPr>
        <w:t xml:space="preserve"> </w:t>
      </w:r>
      <w:r>
        <w:rPr>
          <w:rFonts w:eastAsiaTheme="minorHAnsi"/>
        </w:rPr>
        <w:t>qui doit être imprimé.</w:t>
      </w:r>
    </w:p>
    <w:p w:rsidR="00F41EF3" w:rsidRPr="003A2C79" w:rsidRDefault="003A2C79" w:rsidP="008A7C80">
      <w:pPr>
        <w:pStyle w:val="Paragraphedeliste"/>
        <w:numPr>
          <w:ilvl w:val="0"/>
          <w:numId w:val="6"/>
        </w:numPr>
        <w:spacing w:line="360" w:lineRule="auto"/>
        <w:jc w:val="both"/>
        <w:rPr>
          <w:rFonts w:eastAsiaTheme="minorHAnsi"/>
        </w:rPr>
      </w:pPr>
      <w:r w:rsidRPr="003A2C79">
        <w:rPr>
          <w:rFonts w:eastAsiaTheme="minorHAnsi"/>
        </w:rPr>
        <w:t xml:space="preserve">Une copie électronique de ce document  et les trois fichiers modèles </w:t>
      </w:r>
      <w:proofErr w:type="spellStart"/>
      <w:r w:rsidRPr="003A2C79">
        <w:rPr>
          <w:rFonts w:eastAsiaTheme="minorHAnsi"/>
          <w:i/>
        </w:rPr>
        <w:t>Workbench</w:t>
      </w:r>
      <w:proofErr w:type="spellEnd"/>
      <w:r>
        <w:rPr>
          <w:rFonts w:eastAsiaTheme="minorHAnsi"/>
          <w:i/>
        </w:rPr>
        <w:t xml:space="preserve"> </w:t>
      </w:r>
      <w:r w:rsidR="00F41EF3" w:rsidRPr="003A2C79">
        <w:rPr>
          <w:rFonts w:eastAsiaTheme="minorHAnsi"/>
        </w:rPr>
        <w:t xml:space="preserve">sur le dépôt du réseau. </w:t>
      </w:r>
    </w:p>
    <w:p w:rsidR="00F41EF3" w:rsidRPr="003A2C79" w:rsidRDefault="00F41EF3" w:rsidP="008A7C80">
      <w:pPr>
        <w:spacing w:line="360" w:lineRule="auto"/>
        <w:jc w:val="both"/>
      </w:pPr>
    </w:p>
    <w:p w:rsidR="00561413" w:rsidRPr="003A2C79" w:rsidRDefault="00561413" w:rsidP="008A7C80">
      <w:pPr>
        <w:spacing w:line="360" w:lineRule="auto"/>
        <w:jc w:val="both"/>
      </w:pPr>
    </w:p>
    <w:p w:rsidR="00561413" w:rsidRDefault="00561413" w:rsidP="008A7C80">
      <w:pPr>
        <w:spacing w:line="360" w:lineRule="auto"/>
        <w:jc w:val="both"/>
      </w:pPr>
    </w:p>
    <w:p w:rsidR="00561413" w:rsidRDefault="00561413" w:rsidP="008A7C80">
      <w:pPr>
        <w:spacing w:line="360" w:lineRule="auto"/>
        <w:jc w:val="both"/>
      </w:pPr>
    </w:p>
    <w:p w:rsidR="00561413" w:rsidRPr="000310A7" w:rsidRDefault="00561413" w:rsidP="008A7C80">
      <w:pPr>
        <w:spacing w:line="360" w:lineRule="auto"/>
        <w:jc w:val="both"/>
      </w:pPr>
    </w:p>
    <w:p w:rsidR="00F41EF3" w:rsidRPr="000310A7" w:rsidRDefault="00F41EF3" w:rsidP="008A7C80">
      <w:pPr>
        <w:spacing w:line="360" w:lineRule="auto"/>
        <w:jc w:val="both"/>
      </w:pPr>
    </w:p>
    <w:p w:rsidR="00F41EF3" w:rsidRPr="000310A7" w:rsidRDefault="00E91D6D" w:rsidP="00E91D6D">
      <w:pPr>
        <w:tabs>
          <w:tab w:val="left" w:pos="2649"/>
        </w:tabs>
        <w:jc w:val="both"/>
      </w:pPr>
      <w:r>
        <w:tab/>
      </w:r>
    </w:p>
    <w:p w:rsidR="00F41EF3" w:rsidRPr="000310A7" w:rsidRDefault="00F41EF3" w:rsidP="008A7C80">
      <w:pPr>
        <w:jc w:val="both"/>
      </w:pPr>
    </w:p>
    <w:p w:rsidR="00F41EF3" w:rsidRPr="000310A7" w:rsidRDefault="00F41EF3" w:rsidP="008A7C80">
      <w:pPr>
        <w:jc w:val="both"/>
      </w:pPr>
    </w:p>
    <w:p w:rsidR="00FB00E2" w:rsidRPr="000310A7" w:rsidRDefault="00CD4DCE" w:rsidP="008A7C80">
      <w:pPr>
        <w:spacing w:line="360" w:lineRule="auto"/>
        <w:jc w:val="both"/>
      </w:pPr>
      <w:r>
        <w:rPr>
          <w:b/>
          <w:u w:val="single"/>
        </w:rPr>
        <w:t xml:space="preserve">1- </w:t>
      </w:r>
      <w:r w:rsidR="00FB00E2" w:rsidRPr="000310A7">
        <w:rPr>
          <w:b/>
          <w:u w:val="single"/>
        </w:rPr>
        <w:t xml:space="preserve">Cas </w:t>
      </w:r>
      <w:r w:rsidR="00F41EF3" w:rsidRPr="000310A7">
        <w:rPr>
          <w:b/>
          <w:u w:val="single"/>
        </w:rPr>
        <w:t>1</w:t>
      </w:r>
      <w:r w:rsidR="00FB00E2" w:rsidRPr="000310A7">
        <w:rPr>
          <w:b/>
          <w:u w:val="single"/>
        </w:rPr>
        <w:t> :</w:t>
      </w:r>
      <w:r w:rsidR="00FB00E2" w:rsidRPr="000310A7">
        <w:t xml:space="preserve"> Une PME dispose d’un atelier de fabrication et désire gérer la maintenance de son parc machine. Elle souhaite avoir une base de données qui permet à cette entreprise en premier lieu d’assister les services maintenance, et aussi de communique avec d'autres </w:t>
      </w:r>
      <w:r w:rsidR="00FB00E2" w:rsidRPr="000310A7">
        <w:lastRenderedPageBreak/>
        <w:t>base de données des autres  services de l'entreprise, comme la production ou l'exploitation (afin de fournir des informations sur l'état des équipements), ainsi que la direction générale de l'entreprise, en fournissant des indicateurs facilitant les prises de</w:t>
      </w:r>
      <w:r w:rsidR="009852CE" w:rsidRPr="000310A7">
        <w:t xml:space="preserve"> </w:t>
      </w:r>
      <w:r w:rsidR="00FB00E2" w:rsidRPr="000310A7">
        <w:t>décisions en matière de renouvellement de parc, par exemple.</w:t>
      </w:r>
    </w:p>
    <w:p w:rsidR="00FB00E2" w:rsidRPr="000310A7" w:rsidRDefault="00FB00E2" w:rsidP="009852CE">
      <w:pPr>
        <w:spacing w:line="360" w:lineRule="auto"/>
        <w:jc w:val="both"/>
      </w:pPr>
      <w:r w:rsidRPr="000310A7">
        <w:t>Ainsi, les fonctions les plus courantes de cette base de données sont:</w:t>
      </w:r>
    </w:p>
    <w:p w:rsidR="00FB00E2" w:rsidRPr="000310A7" w:rsidRDefault="00FB00E2" w:rsidP="009852CE">
      <w:pPr>
        <w:numPr>
          <w:ilvl w:val="0"/>
          <w:numId w:val="1"/>
        </w:numPr>
        <w:spacing w:line="360" w:lineRule="auto"/>
        <w:jc w:val="both"/>
      </w:pPr>
      <w:r w:rsidRPr="000310A7">
        <w:t xml:space="preserve">Gestion des équipements: inventaire des équipements, localisation, gestion d'information dédiée par type d'équipement. </w:t>
      </w:r>
    </w:p>
    <w:p w:rsidR="00FB00E2" w:rsidRPr="000310A7" w:rsidRDefault="00FB00E2" w:rsidP="009852CE">
      <w:pPr>
        <w:numPr>
          <w:ilvl w:val="0"/>
          <w:numId w:val="1"/>
        </w:numPr>
        <w:spacing w:line="360" w:lineRule="auto"/>
        <w:jc w:val="both"/>
      </w:pPr>
      <w:r w:rsidRPr="000310A7">
        <w:t>Gestion de la maintenance : corrective (bon de travaux, planning tâches de maintenance corrective, rapport d’intervention), préventive (Planning tâches de maintenance préventive</w:t>
      </w:r>
      <w:r w:rsidR="00740120">
        <w:t>.</w:t>
      </w:r>
    </w:p>
    <w:p w:rsidR="00FB00E2" w:rsidRPr="000310A7" w:rsidRDefault="00FB00E2" w:rsidP="009852CE">
      <w:pPr>
        <w:numPr>
          <w:ilvl w:val="0"/>
          <w:numId w:val="1"/>
        </w:numPr>
        <w:spacing w:line="360" w:lineRule="auto"/>
        <w:jc w:val="both"/>
      </w:pPr>
      <w:r w:rsidRPr="000310A7">
        <w:t>Gestion des pièces : stocks (référencement et recherche, articles de rechange, ..)</w:t>
      </w:r>
    </w:p>
    <w:p w:rsidR="00FB00E2" w:rsidRPr="000310A7" w:rsidRDefault="00FB00E2" w:rsidP="009852CE">
      <w:pPr>
        <w:pStyle w:val="Paragraphedeliste"/>
        <w:numPr>
          <w:ilvl w:val="0"/>
          <w:numId w:val="1"/>
        </w:numPr>
        <w:spacing w:line="360" w:lineRule="auto"/>
        <w:jc w:val="both"/>
      </w:pPr>
      <w:r w:rsidRPr="000310A7">
        <w:t>Gestion du personnel et planning : activités, métiers, planning de charge, prévisionnel, pointage des heures...</w:t>
      </w:r>
    </w:p>
    <w:p w:rsidR="00AA515A" w:rsidRPr="000310A7" w:rsidRDefault="00AA515A" w:rsidP="009852CE">
      <w:pPr>
        <w:spacing w:line="360" w:lineRule="auto"/>
        <w:jc w:val="both"/>
      </w:pPr>
      <w:r w:rsidRPr="000310A7">
        <w:t xml:space="preserve">Pour simplifier l’étude, on va considérer selon l’organigramme de fonctionnement présenté ci-dessous, les différentes étapes effectuées lors d’une intervention  corrective.  Le </w:t>
      </w:r>
      <w:r w:rsidR="00C81335" w:rsidRPr="004B4098">
        <w:rPr>
          <w:b/>
          <w:highlight w:val="red"/>
        </w:rPr>
        <w:t>technicien</w:t>
      </w:r>
      <w:r w:rsidR="00C81335" w:rsidRPr="000310A7">
        <w:t xml:space="preserve">  disponible </w:t>
      </w:r>
      <w:r w:rsidRPr="000310A7">
        <w:t xml:space="preserve">reçoit une </w:t>
      </w:r>
      <w:r w:rsidRPr="008F4B6B">
        <w:rPr>
          <w:b/>
          <w:highlight w:val="darkGreen"/>
        </w:rPr>
        <w:t xml:space="preserve">demande </w:t>
      </w:r>
      <w:r w:rsidRPr="00F72946">
        <w:rPr>
          <w:b/>
          <w:highlight w:val="magenta"/>
        </w:rPr>
        <w:t>d’intervention</w:t>
      </w:r>
      <w:r w:rsidRPr="000310A7">
        <w:t xml:space="preserve"> </w:t>
      </w:r>
      <w:r w:rsidR="00C81335" w:rsidRPr="000310A7">
        <w:t xml:space="preserve">pour </w:t>
      </w:r>
      <w:r w:rsidR="00C81335" w:rsidRPr="000310A7">
        <w:rPr>
          <w:b/>
        </w:rPr>
        <w:t xml:space="preserve">réparer un </w:t>
      </w:r>
      <w:r w:rsidR="00C81335" w:rsidRPr="008F4B6B">
        <w:rPr>
          <w:b/>
          <w:highlight w:val="yellow"/>
        </w:rPr>
        <w:t>équipement</w:t>
      </w:r>
      <w:r w:rsidRPr="008F4B6B">
        <w:rPr>
          <w:highlight w:val="yellow"/>
        </w:rPr>
        <w:t>.</w:t>
      </w:r>
      <w:r w:rsidRPr="000310A7">
        <w:t xml:space="preserve"> Il planifie l’intervention en tenant compte de </w:t>
      </w:r>
      <w:r w:rsidR="00C81335" w:rsidRPr="000310A7">
        <w:t>la</w:t>
      </w:r>
      <w:r w:rsidRPr="000310A7">
        <w:t xml:space="preserve"> </w:t>
      </w:r>
      <w:r w:rsidRPr="00330B16">
        <w:rPr>
          <w:b/>
          <w:highlight w:val="darkCyan"/>
        </w:rPr>
        <w:t>priorité</w:t>
      </w:r>
      <w:r w:rsidR="00C81335" w:rsidRPr="00330B16">
        <w:rPr>
          <w:highlight w:val="darkCyan"/>
        </w:rPr>
        <w:t xml:space="preserve"> de la demande</w:t>
      </w:r>
      <w:r w:rsidRPr="000310A7">
        <w:t xml:space="preserve">. Lors de </w:t>
      </w:r>
      <w:r w:rsidRPr="008F4B6B">
        <w:rPr>
          <w:b/>
          <w:highlight w:val="lightGray"/>
        </w:rPr>
        <w:t>l’intervention</w:t>
      </w:r>
      <w:r w:rsidR="00F41EF3" w:rsidRPr="000310A7">
        <w:t xml:space="preserve"> comme indiqué sur la fiche d’entretien correctif ci-dessous</w:t>
      </w:r>
      <w:r w:rsidRPr="000310A7">
        <w:t xml:space="preserve">, le technicien de la maintenance effectue la réparation et rédige un </w:t>
      </w:r>
      <w:r w:rsidRPr="008F4B6B">
        <w:rPr>
          <w:b/>
          <w:highlight w:val="darkYellow"/>
        </w:rPr>
        <w:t>rapport d’intervention</w:t>
      </w:r>
      <w:r w:rsidRPr="000310A7">
        <w:t>.</w:t>
      </w:r>
      <w:r w:rsidR="00C81335" w:rsidRPr="000310A7">
        <w:t xml:space="preserve"> </w:t>
      </w:r>
      <w:r w:rsidRPr="000310A7">
        <w:t xml:space="preserve"> </w:t>
      </w:r>
    </w:p>
    <w:p w:rsidR="00AA515A" w:rsidRPr="000310A7" w:rsidRDefault="00AA515A" w:rsidP="00AA515A">
      <w:pPr>
        <w:outlineLvl w:val="0"/>
      </w:pPr>
    </w:p>
    <w:tbl>
      <w:tblPr>
        <w:tblW w:w="0" w:type="auto"/>
        <w:tblCellMar>
          <w:left w:w="0" w:type="dxa"/>
          <w:right w:w="0" w:type="dxa"/>
        </w:tblCellMar>
        <w:tblLook w:val="04A0" w:firstRow="1" w:lastRow="0" w:firstColumn="1" w:lastColumn="0" w:noHBand="0" w:noVBand="1"/>
      </w:tblPr>
      <w:tblGrid>
        <w:gridCol w:w="2864"/>
        <w:gridCol w:w="2850"/>
        <w:gridCol w:w="1701"/>
        <w:gridCol w:w="1276"/>
      </w:tblGrid>
      <w:tr w:rsidR="009011F2" w:rsidRPr="000310A7" w:rsidTr="00C81335">
        <w:trPr>
          <w:trHeight w:val="329"/>
        </w:trPr>
        <w:tc>
          <w:tcPr>
            <w:tcW w:w="8691" w:type="dxa"/>
            <w:gridSpan w:val="4"/>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center"/>
            <w:hideMark/>
          </w:tcPr>
          <w:p w:rsidR="009011F2" w:rsidRPr="000310A7" w:rsidRDefault="009011F2" w:rsidP="00C81335">
            <w:pPr>
              <w:jc w:val="both"/>
            </w:pPr>
            <w:r w:rsidRPr="000310A7">
              <w:t xml:space="preserve">FICHE D'ENTRETIEN CORRECTIF                 </w:t>
            </w:r>
            <w:r w:rsidR="00C81335" w:rsidRPr="000310A7">
              <w:t xml:space="preserve">           </w:t>
            </w:r>
            <w:r w:rsidRPr="00F72946">
              <w:rPr>
                <w:highlight w:val="yellow"/>
              </w:rPr>
              <w:t xml:space="preserve">N° </w:t>
            </w:r>
            <w:r w:rsidR="00C81335" w:rsidRPr="00F72946">
              <w:rPr>
                <w:highlight w:val="yellow"/>
              </w:rPr>
              <w:t>Équipement</w:t>
            </w:r>
            <w:r w:rsidR="00C81335" w:rsidRPr="000310A7">
              <w:t xml:space="preserve"> :</w:t>
            </w:r>
            <w:r w:rsidRPr="000310A7">
              <w:t xml:space="preserve">                                         </w:t>
            </w:r>
          </w:p>
        </w:tc>
      </w:tr>
      <w:tr w:rsidR="00C81335" w:rsidRPr="000310A7" w:rsidTr="00C81335">
        <w:trPr>
          <w:trHeight w:val="330"/>
        </w:trPr>
        <w:tc>
          <w:tcPr>
            <w:tcW w:w="5714" w:type="dxa"/>
            <w:gridSpan w:val="2"/>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C81335" w:rsidRPr="000310A7" w:rsidRDefault="00C81335" w:rsidP="008F4B6B">
            <w:pPr>
              <w:jc w:val="both"/>
            </w:pPr>
            <w:r w:rsidRPr="008F4B6B">
              <w:rPr>
                <w:highlight w:val="yellow"/>
              </w:rPr>
              <w:t>Numéro de série de l</w:t>
            </w:r>
            <w:r w:rsidR="008F4B6B" w:rsidRPr="008F4B6B">
              <w:rPr>
                <w:highlight w:val="yellow"/>
              </w:rPr>
              <w:t>'équipement</w:t>
            </w:r>
            <w:r w:rsidRPr="000310A7">
              <w:t xml:space="preserve"> : </w:t>
            </w:r>
          </w:p>
        </w:tc>
        <w:tc>
          <w:tcPr>
            <w:tcW w:w="2977" w:type="dxa"/>
            <w:gridSpan w:val="2"/>
            <w:vMerge w:val="restart"/>
            <w:tcBorders>
              <w:top w:val="single" w:sz="8" w:space="0" w:color="000000"/>
              <w:left w:val="single" w:sz="8" w:space="0" w:color="000000"/>
              <w:right w:val="single" w:sz="8" w:space="0" w:color="000000"/>
            </w:tcBorders>
            <w:shd w:val="clear" w:color="auto" w:fill="auto"/>
            <w:tcMar>
              <w:top w:w="14" w:type="dxa"/>
              <w:left w:w="44" w:type="dxa"/>
              <w:bottom w:w="0" w:type="dxa"/>
              <w:right w:w="44" w:type="dxa"/>
            </w:tcMar>
            <w:hideMark/>
          </w:tcPr>
          <w:p w:rsidR="00C81335" w:rsidRPr="000310A7" w:rsidRDefault="00C81335" w:rsidP="00C81335">
            <w:pPr>
              <w:jc w:val="center"/>
            </w:pPr>
            <w:r w:rsidRPr="00F72946">
              <w:rPr>
                <w:highlight w:val="cyan"/>
              </w:rPr>
              <w:t>Fournisseur de l’équipement</w:t>
            </w:r>
            <w:r w:rsidRPr="000310A7">
              <w:t>:</w:t>
            </w:r>
          </w:p>
        </w:tc>
      </w:tr>
      <w:tr w:rsidR="00C81335" w:rsidRPr="000310A7" w:rsidTr="009E7D90">
        <w:trPr>
          <w:trHeight w:val="330"/>
        </w:trPr>
        <w:tc>
          <w:tcPr>
            <w:tcW w:w="5714" w:type="dxa"/>
            <w:gridSpan w:val="2"/>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C81335" w:rsidRPr="000310A7" w:rsidRDefault="008F4B6B" w:rsidP="008F4B6B">
            <w:pPr>
              <w:jc w:val="both"/>
            </w:pPr>
            <w:r w:rsidRPr="008F4B6B">
              <w:rPr>
                <w:highlight w:val="darkMagenta"/>
              </w:rPr>
              <w:t>Type d'équipement</w:t>
            </w:r>
            <w:r w:rsidR="00C81335" w:rsidRPr="000310A7">
              <w:t xml:space="preserve"> :  </w:t>
            </w:r>
            <w:r w:rsidR="00C44611">
              <w:t xml:space="preserve"> </w:t>
            </w:r>
          </w:p>
        </w:tc>
        <w:tc>
          <w:tcPr>
            <w:tcW w:w="2977" w:type="dxa"/>
            <w:gridSpan w:val="2"/>
            <w:vMerge/>
            <w:tcBorders>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C81335" w:rsidRPr="000310A7" w:rsidRDefault="00C81335" w:rsidP="009E7D90">
            <w:pPr>
              <w:jc w:val="both"/>
            </w:pPr>
          </w:p>
        </w:tc>
      </w:tr>
      <w:tr w:rsidR="00C81335" w:rsidRPr="000310A7" w:rsidTr="00C81335">
        <w:trPr>
          <w:trHeight w:val="330"/>
        </w:trPr>
        <w:tc>
          <w:tcPr>
            <w:tcW w:w="5714" w:type="dxa"/>
            <w:gridSpan w:val="2"/>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9011F2" w:rsidRPr="000310A7" w:rsidRDefault="009011F2" w:rsidP="009E7D90">
            <w:pPr>
              <w:jc w:val="both"/>
            </w:pPr>
            <w:r w:rsidRPr="008F4B6B">
              <w:rPr>
                <w:highlight w:val="red"/>
              </w:rPr>
              <w:t>Nom du technicien</w:t>
            </w:r>
            <w:r w:rsidRPr="000310A7">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9011F2" w:rsidRPr="00F72946" w:rsidRDefault="009011F2" w:rsidP="009E7D90">
            <w:pPr>
              <w:jc w:val="both"/>
              <w:rPr>
                <w:highlight w:val="cyan"/>
              </w:rPr>
            </w:pPr>
            <w:r w:rsidRPr="00F72946">
              <w:rPr>
                <w:highlight w:val="cyan"/>
              </w:rPr>
              <w:t xml:space="preserve">Téléphone :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9011F2" w:rsidRPr="00F72946" w:rsidRDefault="009011F2" w:rsidP="009E7D90">
            <w:pPr>
              <w:jc w:val="both"/>
              <w:rPr>
                <w:highlight w:val="cyan"/>
              </w:rPr>
            </w:pPr>
            <w:r w:rsidRPr="00F72946">
              <w:rPr>
                <w:highlight w:val="cyan"/>
              </w:rPr>
              <w:t xml:space="preserve">Fax: </w:t>
            </w:r>
          </w:p>
        </w:tc>
      </w:tr>
      <w:tr w:rsidR="000310A7" w:rsidRPr="000310A7" w:rsidTr="00C81335">
        <w:trPr>
          <w:trHeight w:val="44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center"/>
            <w:hideMark/>
          </w:tcPr>
          <w:p w:rsidR="00C81335" w:rsidRPr="000310A7" w:rsidRDefault="00C81335" w:rsidP="00C81335">
            <w:pPr>
              <w:jc w:val="center"/>
            </w:pPr>
            <w:r w:rsidRPr="00F72946">
              <w:rPr>
                <w:highlight w:val="magenta"/>
              </w:rPr>
              <w:t>Désignation de l'intervention</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center"/>
            <w:hideMark/>
          </w:tcPr>
          <w:p w:rsidR="00C81335" w:rsidRPr="000310A7" w:rsidRDefault="00C81335" w:rsidP="00C81335">
            <w:pPr>
              <w:jc w:val="center"/>
            </w:pPr>
            <w:r w:rsidRPr="008F4B6B">
              <w:t>Intervention réalisée (O/N)</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center"/>
            <w:hideMark/>
          </w:tcPr>
          <w:p w:rsidR="00C81335" w:rsidRPr="00F72946" w:rsidRDefault="00C81335" w:rsidP="00C81335">
            <w:pPr>
              <w:jc w:val="center"/>
              <w:rPr>
                <w:highlight w:val="magenta"/>
              </w:rPr>
            </w:pPr>
            <w:r w:rsidRPr="00F72946">
              <w:rPr>
                <w:highlight w:val="magenta"/>
              </w:rPr>
              <w:t>Heure début</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81335" w:rsidRPr="00F72946" w:rsidRDefault="00C81335" w:rsidP="00C81335">
            <w:pPr>
              <w:jc w:val="center"/>
              <w:rPr>
                <w:highlight w:val="magenta"/>
              </w:rPr>
            </w:pPr>
            <w:r w:rsidRPr="00F72946">
              <w:rPr>
                <w:highlight w:val="magenta"/>
              </w:rPr>
              <w:t>Heure fin</w:t>
            </w:r>
          </w:p>
        </w:tc>
      </w:tr>
      <w:tr w:rsidR="00C81335" w:rsidRPr="000310A7" w:rsidTr="00C81335">
        <w:trPr>
          <w:trHeight w:val="68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center"/>
            <w:hideMark/>
          </w:tcPr>
          <w:p w:rsidR="00C81335" w:rsidRPr="000310A7" w:rsidRDefault="00C81335" w:rsidP="009E7D90">
            <w:pPr>
              <w:jc w:val="both"/>
            </w:pP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C81335" w:rsidRPr="000310A7" w:rsidRDefault="00C81335" w:rsidP="009E7D90">
            <w:pPr>
              <w:jc w:val="both"/>
            </w:pPr>
          </w:p>
        </w:tc>
        <w:tc>
          <w:tcPr>
            <w:tcW w:w="2977" w:type="dxa"/>
            <w:gridSpan w:val="2"/>
            <w:tcBorders>
              <w:top w:val="single" w:sz="8" w:space="0" w:color="000000"/>
              <w:left w:val="single" w:sz="8" w:space="0" w:color="000000"/>
              <w:bottom w:val="single" w:sz="8" w:space="0" w:color="000000"/>
              <w:right w:val="single" w:sz="8" w:space="0" w:color="000000"/>
            </w:tcBorders>
            <w:shd w:val="clear" w:color="auto" w:fill="auto"/>
            <w:tcMar>
              <w:top w:w="14" w:type="dxa"/>
              <w:left w:w="44" w:type="dxa"/>
              <w:bottom w:w="0" w:type="dxa"/>
              <w:right w:w="44" w:type="dxa"/>
            </w:tcMar>
            <w:vAlign w:val="bottom"/>
            <w:hideMark/>
          </w:tcPr>
          <w:p w:rsidR="00C81335" w:rsidRPr="000310A7" w:rsidRDefault="00C81335" w:rsidP="009E7D90">
            <w:pPr>
              <w:jc w:val="both"/>
            </w:pPr>
          </w:p>
        </w:tc>
      </w:tr>
    </w:tbl>
    <w:p w:rsidR="00AA515A" w:rsidRPr="000310A7" w:rsidRDefault="00AA515A" w:rsidP="00AA515A">
      <w:pPr>
        <w:outlineLvl w:val="0"/>
      </w:pPr>
    </w:p>
    <w:p w:rsidR="006B47B5" w:rsidRPr="000310A7" w:rsidRDefault="006B47B5" w:rsidP="006B47B5">
      <w:pPr>
        <w:pStyle w:val="Corpsdetexte2"/>
        <w:rPr>
          <w:szCs w:val="24"/>
        </w:rPr>
      </w:pPr>
      <w:r w:rsidRPr="000310A7">
        <w:rPr>
          <w:szCs w:val="24"/>
        </w:rPr>
        <w:t>Les interviews ont permis de formuler les règles de gestion suivantes :</w:t>
      </w:r>
    </w:p>
    <w:p w:rsidR="006B47B5" w:rsidRPr="000310A7" w:rsidRDefault="006B47B5" w:rsidP="006B47B5">
      <w:pPr>
        <w:pStyle w:val="Corpsdetexte2"/>
        <w:rPr>
          <w:szCs w:val="24"/>
        </w:rPr>
      </w:pPr>
    </w:p>
    <w:p w:rsidR="00AA515A" w:rsidRPr="000310A7" w:rsidRDefault="006B47B5" w:rsidP="006B47B5">
      <w:pPr>
        <w:outlineLvl w:val="0"/>
      </w:pPr>
      <w:r w:rsidRPr="000310A7">
        <w:t>RG1)  Chaque intervention concerne un et un seul équipement</w:t>
      </w:r>
    </w:p>
    <w:p w:rsidR="006B47B5" w:rsidRPr="000310A7" w:rsidRDefault="006B47B5" w:rsidP="006B47B5">
      <w:pPr>
        <w:outlineLvl w:val="0"/>
      </w:pPr>
      <w:r w:rsidRPr="000310A7">
        <w:t>RG2)  Un équipement est fourni par un et un seul fournisseur</w:t>
      </w:r>
    </w:p>
    <w:p w:rsidR="00AA515A" w:rsidRPr="000310A7" w:rsidRDefault="00AA515A" w:rsidP="00AA515A">
      <w:pPr>
        <w:outlineLvl w:val="0"/>
      </w:pPr>
    </w:p>
    <w:p w:rsidR="00263900" w:rsidRDefault="00CD4DCE" w:rsidP="009852CE">
      <w:pPr>
        <w:autoSpaceDE w:val="0"/>
        <w:autoSpaceDN w:val="0"/>
        <w:adjustRightInd w:val="0"/>
        <w:spacing w:line="360" w:lineRule="auto"/>
        <w:jc w:val="both"/>
        <w:rPr>
          <w:b/>
          <w:u w:val="single"/>
        </w:rPr>
      </w:pPr>
      <w:r>
        <w:rPr>
          <w:b/>
          <w:u w:val="single"/>
        </w:rPr>
        <w:t xml:space="preserve">1.1- </w:t>
      </w:r>
      <w:r w:rsidR="00263900" w:rsidRPr="00263900">
        <w:rPr>
          <w:b/>
          <w:u w:val="single"/>
        </w:rPr>
        <w:t>MCD propos</w:t>
      </w:r>
      <w:r w:rsidR="00263900" w:rsidRPr="00E67F98">
        <w:rPr>
          <w:b/>
          <w:u w:val="single"/>
        </w:rPr>
        <w:t>é</w:t>
      </w:r>
    </w:p>
    <w:p w:rsidR="00606D86" w:rsidRPr="00E67F98" w:rsidRDefault="00606D86" w:rsidP="009852CE">
      <w:pPr>
        <w:autoSpaceDE w:val="0"/>
        <w:autoSpaceDN w:val="0"/>
        <w:adjustRightInd w:val="0"/>
        <w:spacing w:line="360" w:lineRule="auto"/>
        <w:jc w:val="both"/>
        <w:rPr>
          <w:b/>
          <w:u w:val="single"/>
        </w:rPr>
      </w:pPr>
    </w:p>
    <w:p w:rsidR="00263900" w:rsidRPr="00606D86" w:rsidRDefault="00606D86" w:rsidP="009852CE">
      <w:pPr>
        <w:autoSpaceDE w:val="0"/>
        <w:autoSpaceDN w:val="0"/>
        <w:adjustRightInd w:val="0"/>
        <w:spacing w:line="360" w:lineRule="auto"/>
        <w:jc w:val="both"/>
      </w:pPr>
      <w:r>
        <w:rPr>
          <w:noProof/>
          <w:lang w:eastAsia="fr-CA"/>
        </w:rPr>
        <w:drawing>
          <wp:inline distT="0" distB="0" distL="0" distR="0">
            <wp:extent cx="5478780" cy="2677160"/>
            <wp:effectExtent l="19050" t="19050" r="26670" b="2794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78780" cy="2677160"/>
                    </a:xfrm>
                    <a:prstGeom prst="rect">
                      <a:avLst/>
                    </a:prstGeom>
                    <a:noFill/>
                    <a:ln w="9525">
                      <a:solidFill>
                        <a:schemeClr val="tx1"/>
                      </a:solidFill>
                      <a:miter lim="800000"/>
                      <a:headEnd/>
                      <a:tailEnd/>
                    </a:ln>
                  </pic:spPr>
                </pic:pic>
              </a:graphicData>
            </a:graphic>
          </wp:inline>
        </w:drawing>
      </w:r>
    </w:p>
    <w:p w:rsidR="00606D86" w:rsidRDefault="00606D86" w:rsidP="009852CE">
      <w:pPr>
        <w:autoSpaceDE w:val="0"/>
        <w:autoSpaceDN w:val="0"/>
        <w:adjustRightInd w:val="0"/>
        <w:spacing w:line="360" w:lineRule="auto"/>
        <w:jc w:val="both"/>
        <w:rPr>
          <w:b/>
          <w:u w:val="single"/>
        </w:rPr>
      </w:pPr>
    </w:p>
    <w:p w:rsidR="00263900" w:rsidRPr="0033473B" w:rsidRDefault="00CD4DCE" w:rsidP="009852CE">
      <w:pPr>
        <w:autoSpaceDE w:val="0"/>
        <w:autoSpaceDN w:val="0"/>
        <w:adjustRightInd w:val="0"/>
        <w:spacing w:line="360" w:lineRule="auto"/>
        <w:jc w:val="both"/>
        <w:rPr>
          <w:b/>
          <w:u w:val="single"/>
        </w:rPr>
      </w:pPr>
      <w:r>
        <w:rPr>
          <w:b/>
          <w:u w:val="single"/>
        </w:rPr>
        <w:t xml:space="preserve">1.2- </w:t>
      </w:r>
      <w:r w:rsidR="002821F4" w:rsidRPr="0033473B">
        <w:rPr>
          <w:b/>
          <w:u w:val="single"/>
        </w:rPr>
        <w:t>MP</w:t>
      </w:r>
      <w:r w:rsidR="00263900" w:rsidRPr="0033473B">
        <w:rPr>
          <w:b/>
          <w:u w:val="single"/>
        </w:rPr>
        <w:t>D (</w:t>
      </w:r>
      <w:proofErr w:type="spellStart"/>
      <w:r w:rsidR="00263900" w:rsidRPr="00F8160C">
        <w:rPr>
          <w:b/>
          <w:i/>
          <w:u w:val="single"/>
        </w:rPr>
        <w:t>JMerise</w:t>
      </w:r>
      <w:proofErr w:type="spellEnd"/>
      <w:r w:rsidR="00263900" w:rsidRPr="0033473B">
        <w:rPr>
          <w:b/>
          <w:u w:val="single"/>
        </w:rPr>
        <w:t>)</w:t>
      </w:r>
      <w:r w:rsidR="00E93A1B">
        <w:rPr>
          <w:b/>
          <w:u w:val="single"/>
        </w:rPr>
        <w:t xml:space="preserve">  (5 pts)</w:t>
      </w:r>
    </w:p>
    <w:p w:rsidR="00263900" w:rsidRDefault="00F8160C" w:rsidP="009852CE">
      <w:pPr>
        <w:autoSpaceDE w:val="0"/>
        <w:autoSpaceDN w:val="0"/>
        <w:adjustRightInd w:val="0"/>
        <w:spacing w:line="360" w:lineRule="auto"/>
        <w:jc w:val="both"/>
      </w:pPr>
      <w:r>
        <w:t>Insérez le diagramme MPD (</w:t>
      </w:r>
      <w:proofErr w:type="spellStart"/>
      <w:r w:rsidRPr="00F8160C">
        <w:rPr>
          <w:i/>
        </w:rPr>
        <w:t>JMerise</w:t>
      </w:r>
      <w:proofErr w:type="spellEnd"/>
      <w:r>
        <w:t>) ici.</w:t>
      </w:r>
    </w:p>
    <w:p w:rsidR="00F8160C" w:rsidRDefault="00606D86" w:rsidP="009852CE">
      <w:pPr>
        <w:autoSpaceDE w:val="0"/>
        <w:autoSpaceDN w:val="0"/>
        <w:adjustRightInd w:val="0"/>
        <w:spacing w:line="360" w:lineRule="auto"/>
        <w:jc w:val="both"/>
      </w:pPr>
      <w:r>
        <w:t>..............</w:t>
      </w:r>
    </w:p>
    <w:p w:rsidR="00F8160C" w:rsidRDefault="00F8160C" w:rsidP="009852CE">
      <w:pPr>
        <w:autoSpaceDE w:val="0"/>
        <w:autoSpaceDN w:val="0"/>
        <w:adjustRightInd w:val="0"/>
        <w:spacing w:line="360" w:lineRule="auto"/>
        <w:jc w:val="both"/>
      </w:pPr>
    </w:p>
    <w:p w:rsidR="00F8160C" w:rsidRPr="0033473B" w:rsidRDefault="00F8160C" w:rsidP="009852CE">
      <w:pPr>
        <w:autoSpaceDE w:val="0"/>
        <w:autoSpaceDN w:val="0"/>
        <w:adjustRightInd w:val="0"/>
        <w:spacing w:line="360" w:lineRule="auto"/>
        <w:jc w:val="both"/>
      </w:pPr>
    </w:p>
    <w:p w:rsidR="00E93A1B" w:rsidRPr="0033473B" w:rsidRDefault="00CD4DCE" w:rsidP="00E93A1B">
      <w:pPr>
        <w:autoSpaceDE w:val="0"/>
        <w:autoSpaceDN w:val="0"/>
        <w:adjustRightInd w:val="0"/>
        <w:spacing w:line="360" w:lineRule="auto"/>
        <w:jc w:val="both"/>
        <w:rPr>
          <w:b/>
          <w:u w:val="single"/>
        </w:rPr>
      </w:pPr>
      <w:r>
        <w:rPr>
          <w:b/>
          <w:u w:val="single"/>
        </w:rPr>
        <w:t xml:space="preserve">1.3- </w:t>
      </w:r>
      <w:r w:rsidR="00263900" w:rsidRPr="0033473B">
        <w:rPr>
          <w:b/>
          <w:u w:val="single"/>
        </w:rPr>
        <w:t>MPD (</w:t>
      </w:r>
      <w:proofErr w:type="spellStart"/>
      <w:r w:rsidR="00263900" w:rsidRPr="00F8160C">
        <w:rPr>
          <w:b/>
          <w:i/>
          <w:u w:val="single"/>
        </w:rPr>
        <w:t>Workbench</w:t>
      </w:r>
      <w:proofErr w:type="spellEnd"/>
      <w:r w:rsidR="00263900" w:rsidRPr="0033473B">
        <w:rPr>
          <w:b/>
          <w:u w:val="single"/>
        </w:rPr>
        <w:t>)</w:t>
      </w:r>
      <w:r w:rsidR="00E93A1B">
        <w:rPr>
          <w:b/>
          <w:u w:val="single"/>
        </w:rPr>
        <w:t xml:space="preserve"> (20 pts)</w:t>
      </w:r>
    </w:p>
    <w:p w:rsidR="00263900" w:rsidRPr="0033473B" w:rsidRDefault="00263900" w:rsidP="009852CE">
      <w:pPr>
        <w:autoSpaceDE w:val="0"/>
        <w:autoSpaceDN w:val="0"/>
        <w:adjustRightInd w:val="0"/>
        <w:spacing w:line="360" w:lineRule="auto"/>
        <w:jc w:val="both"/>
        <w:rPr>
          <w:b/>
          <w:u w:val="single"/>
        </w:rPr>
      </w:pPr>
    </w:p>
    <w:p w:rsidR="00F8160C" w:rsidRDefault="00F8160C" w:rsidP="00F8160C">
      <w:pPr>
        <w:autoSpaceDE w:val="0"/>
        <w:autoSpaceDN w:val="0"/>
        <w:adjustRightInd w:val="0"/>
        <w:spacing w:line="360" w:lineRule="auto"/>
        <w:jc w:val="both"/>
      </w:pPr>
      <w:r>
        <w:t xml:space="preserve">Insérez le diagramme MPD </w:t>
      </w:r>
      <w:r w:rsidRPr="00F8160C">
        <w:t>(</w:t>
      </w:r>
      <w:proofErr w:type="spellStart"/>
      <w:r w:rsidRPr="00F8160C">
        <w:rPr>
          <w:i/>
        </w:rPr>
        <w:t>Workbench</w:t>
      </w:r>
      <w:proofErr w:type="spellEnd"/>
      <w:r>
        <w:t>) ici.</w:t>
      </w:r>
    </w:p>
    <w:p w:rsidR="002821F4" w:rsidRPr="001C41D4" w:rsidRDefault="00606D86" w:rsidP="009852CE">
      <w:pPr>
        <w:autoSpaceDE w:val="0"/>
        <w:autoSpaceDN w:val="0"/>
        <w:adjustRightInd w:val="0"/>
        <w:spacing w:line="360" w:lineRule="auto"/>
        <w:jc w:val="both"/>
      </w:pPr>
      <w:r w:rsidRPr="001C41D4">
        <w:t>............................</w:t>
      </w:r>
    </w:p>
    <w:p w:rsidR="002821F4" w:rsidRPr="0033473B" w:rsidRDefault="002821F4" w:rsidP="009852CE">
      <w:pPr>
        <w:autoSpaceDE w:val="0"/>
        <w:autoSpaceDN w:val="0"/>
        <w:adjustRightInd w:val="0"/>
        <w:spacing w:line="360" w:lineRule="auto"/>
        <w:jc w:val="both"/>
        <w:rPr>
          <w:b/>
          <w:u w:val="single"/>
        </w:rPr>
      </w:pPr>
    </w:p>
    <w:p w:rsidR="00273283" w:rsidRPr="000310A7" w:rsidRDefault="00CD4DCE" w:rsidP="009852CE">
      <w:pPr>
        <w:autoSpaceDE w:val="0"/>
        <w:autoSpaceDN w:val="0"/>
        <w:adjustRightInd w:val="0"/>
        <w:spacing w:line="360" w:lineRule="auto"/>
        <w:jc w:val="both"/>
      </w:pPr>
      <w:r>
        <w:rPr>
          <w:b/>
          <w:u w:val="single"/>
        </w:rPr>
        <w:t xml:space="preserve">2- </w:t>
      </w:r>
      <w:r w:rsidR="00670EAE" w:rsidRPr="000310A7">
        <w:rPr>
          <w:b/>
          <w:u w:val="single"/>
        </w:rPr>
        <w:t>Cas 2 </w:t>
      </w:r>
      <w:proofErr w:type="gramStart"/>
      <w:r w:rsidR="00670EAE" w:rsidRPr="000310A7">
        <w:rPr>
          <w:b/>
          <w:u w:val="single"/>
        </w:rPr>
        <w:t>:</w:t>
      </w:r>
      <w:r w:rsidR="00670EAE" w:rsidRPr="000310A7">
        <w:rPr>
          <w:b/>
        </w:rPr>
        <w:t xml:space="preserve"> </w:t>
      </w:r>
      <w:r w:rsidR="009852CE" w:rsidRPr="000310A7">
        <w:rPr>
          <w:b/>
        </w:rPr>
        <w:t xml:space="preserve"> </w:t>
      </w:r>
      <w:r w:rsidR="00273283" w:rsidRPr="000310A7">
        <w:t>ASSUR’AUTO</w:t>
      </w:r>
      <w:proofErr w:type="gramEnd"/>
      <w:r w:rsidR="00273283" w:rsidRPr="000310A7">
        <w:t xml:space="preserve">, comme son nom l’indique, est une petite société d’assurance spécialisée dans les </w:t>
      </w:r>
      <w:r w:rsidR="00273283" w:rsidRPr="00EF20F1">
        <w:rPr>
          <w:highlight w:val="yellow"/>
        </w:rPr>
        <w:t>contrats d’assurance automobile</w:t>
      </w:r>
      <w:r w:rsidR="00273283" w:rsidRPr="000310A7">
        <w:t xml:space="preserve">. Malgré son envergure restreinte (elle dispose tout de même de plusieurs </w:t>
      </w:r>
      <w:r w:rsidR="00273283" w:rsidRPr="00EF20F1">
        <w:rPr>
          <w:highlight w:val="lightGray"/>
        </w:rPr>
        <w:t>agences et plusieurs employés</w:t>
      </w:r>
      <w:r w:rsidR="00273283" w:rsidRPr="000310A7">
        <w:t xml:space="preserve"> sur le territoire) elle assure aussi bien les </w:t>
      </w:r>
      <w:r w:rsidR="00273283" w:rsidRPr="00E734A4">
        <w:t>véhicules de tourisme que les véhicules utilitaires.</w:t>
      </w:r>
    </w:p>
    <w:p w:rsidR="00273283" w:rsidRPr="000310A7" w:rsidRDefault="00273283" w:rsidP="009852CE">
      <w:pPr>
        <w:pStyle w:val="para"/>
        <w:spacing w:before="0" w:beforeAutospacing="0" w:after="0" w:afterAutospacing="0" w:line="360" w:lineRule="auto"/>
        <w:jc w:val="both"/>
      </w:pPr>
      <w:r w:rsidRPr="000310A7">
        <w:t xml:space="preserve">Pour assurer un </w:t>
      </w:r>
      <w:r w:rsidRPr="004949D5">
        <w:rPr>
          <w:highlight w:val="magenta"/>
        </w:rPr>
        <w:t>véhicule</w:t>
      </w:r>
      <w:r w:rsidRPr="000310A7">
        <w:t xml:space="preserve">, son </w:t>
      </w:r>
      <w:r w:rsidRPr="004949D5">
        <w:rPr>
          <w:highlight w:val="cyan"/>
        </w:rPr>
        <w:t>propriétaire, dont on enregistre le nom, le prénom, l’adresse et les coordonnées (téléphone, fax éventuel, e-mail…)</w:t>
      </w:r>
      <w:r w:rsidRPr="000310A7">
        <w:t xml:space="preserve">, doit fournir </w:t>
      </w:r>
      <w:r w:rsidR="00233AF9">
        <w:t>toutes les informations concernant le</w:t>
      </w:r>
      <w:r w:rsidRPr="000310A7">
        <w:t xml:space="preserve"> véhicule afin que l’on enregistre son </w:t>
      </w:r>
      <w:r w:rsidRPr="004949D5">
        <w:rPr>
          <w:highlight w:val="magenta"/>
        </w:rPr>
        <w:t>type, sa marque</w:t>
      </w:r>
      <w:r w:rsidRPr="000310A7">
        <w:t xml:space="preserve">, son </w:t>
      </w:r>
      <w:r w:rsidRPr="004949D5">
        <w:rPr>
          <w:highlight w:val="magenta"/>
        </w:rPr>
        <w:t>numéro d’immatriculation</w:t>
      </w:r>
      <w:r w:rsidRPr="000310A7">
        <w:t xml:space="preserve">, sa </w:t>
      </w:r>
      <w:r w:rsidRPr="004949D5">
        <w:rPr>
          <w:highlight w:val="magenta"/>
        </w:rPr>
        <w:t xml:space="preserve">date de mise en circulation et sa puissance </w:t>
      </w:r>
      <w:r w:rsidR="000A415A">
        <w:t>du moteur</w:t>
      </w:r>
      <w:r w:rsidRPr="000310A7">
        <w:t xml:space="preserve">. S’il </w:t>
      </w:r>
      <w:r w:rsidRPr="000310A7">
        <w:lastRenderedPageBreak/>
        <w:t xml:space="preserve">s’agit d’un </w:t>
      </w:r>
      <w:r w:rsidR="00FA55BC" w:rsidRPr="004949D5">
        <w:rPr>
          <w:highlight w:val="green"/>
        </w:rPr>
        <w:t>VÉHICULE DE TOURISME</w:t>
      </w:r>
      <w:r w:rsidRPr="000310A7">
        <w:t xml:space="preserve">, on enregistre aussi </w:t>
      </w:r>
      <w:r w:rsidRPr="004949D5">
        <w:rPr>
          <w:highlight w:val="green"/>
        </w:rPr>
        <w:t>le nombre de portes et de passagers</w:t>
      </w:r>
      <w:r w:rsidRPr="000310A7">
        <w:t xml:space="preserve"> autorisés, tandis que s’il s’agit d’un </w:t>
      </w:r>
      <w:r w:rsidRPr="00E734A4">
        <w:rPr>
          <w:highlight w:val="darkGray"/>
        </w:rPr>
        <w:t>véhicule utilitaire on enregistre le poids à vide, le poids autorisé en charge, la longueur</w:t>
      </w:r>
      <w:r w:rsidR="00233AF9" w:rsidRPr="00E734A4">
        <w:rPr>
          <w:highlight w:val="darkGray"/>
        </w:rPr>
        <w:t xml:space="preserve"> et</w:t>
      </w:r>
      <w:r w:rsidRPr="00E734A4">
        <w:rPr>
          <w:highlight w:val="darkGray"/>
        </w:rPr>
        <w:t xml:space="preserve"> la largeur.</w:t>
      </w:r>
    </w:p>
    <w:p w:rsidR="00273283" w:rsidRPr="000310A7" w:rsidRDefault="00273283" w:rsidP="009852CE">
      <w:pPr>
        <w:pStyle w:val="para"/>
        <w:spacing w:before="0" w:beforeAutospacing="0" w:after="0" w:afterAutospacing="0" w:line="360" w:lineRule="auto"/>
        <w:jc w:val="both"/>
      </w:pPr>
      <w:r w:rsidRPr="000310A7">
        <w:t xml:space="preserve">Chaque contrat, établi à une </w:t>
      </w:r>
      <w:r w:rsidRPr="00E734A4">
        <w:rPr>
          <w:highlight w:val="yellow"/>
        </w:rPr>
        <w:t>certaine date</w:t>
      </w:r>
      <w:r w:rsidRPr="000310A7">
        <w:t xml:space="preserve">, est référencé par un </w:t>
      </w:r>
      <w:r w:rsidRPr="00E734A4">
        <w:rPr>
          <w:highlight w:val="yellow"/>
        </w:rPr>
        <w:t>numéro de contrat</w:t>
      </w:r>
      <w:r w:rsidRPr="000310A7">
        <w:t xml:space="preserve"> et est d’une </w:t>
      </w:r>
      <w:r w:rsidRPr="00E734A4">
        <w:rPr>
          <w:highlight w:val="red"/>
        </w:rPr>
        <w:t>certaine catégorie : tous risques, au « tiers »…</w:t>
      </w:r>
    </w:p>
    <w:p w:rsidR="00273283" w:rsidRDefault="00273283" w:rsidP="009852CE">
      <w:pPr>
        <w:pStyle w:val="para"/>
        <w:spacing w:before="0" w:beforeAutospacing="0" w:after="0" w:afterAutospacing="0" w:line="360" w:lineRule="auto"/>
        <w:jc w:val="both"/>
      </w:pPr>
      <w:r w:rsidRPr="000310A7">
        <w:t xml:space="preserve">Le contrat est attaché à la personne, pas au véhicule : lorsqu’il y a changement de véhicule le propriétaire conserve le </w:t>
      </w:r>
      <w:r w:rsidRPr="00FA55BC">
        <w:rPr>
          <w:highlight w:val="yellow"/>
        </w:rPr>
        <w:t>bonus</w:t>
      </w:r>
      <w:r w:rsidRPr="000310A7">
        <w:t xml:space="preserve"> ou le malus attaché à ce contrat qui est alors reporté sur le nouveau véhicule.</w:t>
      </w:r>
    </w:p>
    <w:p w:rsidR="00CD4DCE" w:rsidRDefault="00CD4DCE" w:rsidP="009852CE">
      <w:pPr>
        <w:pStyle w:val="para"/>
        <w:spacing w:before="0" w:beforeAutospacing="0" w:after="0" w:afterAutospacing="0" w:line="360" w:lineRule="auto"/>
        <w:jc w:val="both"/>
        <w:rPr>
          <w:b/>
          <w:u w:val="single"/>
        </w:rPr>
      </w:pPr>
    </w:p>
    <w:p w:rsidR="00263900" w:rsidRDefault="00CD4DCE" w:rsidP="009852CE">
      <w:pPr>
        <w:pStyle w:val="para"/>
        <w:spacing w:before="0" w:beforeAutospacing="0" w:after="0" w:afterAutospacing="0" w:line="360" w:lineRule="auto"/>
        <w:jc w:val="both"/>
        <w:rPr>
          <w:b/>
          <w:u w:val="single"/>
        </w:rPr>
      </w:pPr>
      <w:r>
        <w:rPr>
          <w:b/>
          <w:u w:val="single"/>
        </w:rPr>
        <w:t xml:space="preserve">2.1- </w:t>
      </w:r>
      <w:r w:rsidR="00263900" w:rsidRPr="00114D36">
        <w:rPr>
          <w:b/>
          <w:u w:val="single"/>
        </w:rPr>
        <w:t>MCD</w:t>
      </w:r>
      <w:r w:rsidR="002821F4">
        <w:rPr>
          <w:b/>
          <w:u w:val="single"/>
        </w:rPr>
        <w:t xml:space="preserve"> </w:t>
      </w:r>
      <w:r w:rsidR="002821F4" w:rsidRPr="00263900">
        <w:rPr>
          <w:b/>
          <w:u w:val="single"/>
        </w:rPr>
        <w:t>proposé</w:t>
      </w:r>
    </w:p>
    <w:p w:rsidR="001C41D4" w:rsidRPr="00114D36" w:rsidRDefault="001C41D4" w:rsidP="009852CE">
      <w:pPr>
        <w:pStyle w:val="para"/>
        <w:spacing w:before="0" w:beforeAutospacing="0" w:after="0" w:afterAutospacing="0" w:line="360" w:lineRule="auto"/>
        <w:jc w:val="both"/>
        <w:rPr>
          <w:b/>
          <w:u w:val="single"/>
        </w:rPr>
      </w:pPr>
    </w:p>
    <w:p w:rsidR="00263900" w:rsidRDefault="00540B5E" w:rsidP="009852CE">
      <w:pPr>
        <w:pStyle w:val="para"/>
        <w:spacing w:before="0" w:beforeAutospacing="0" w:after="0" w:afterAutospacing="0" w:line="360" w:lineRule="auto"/>
        <w:jc w:val="both"/>
      </w:pPr>
      <w:r>
        <w:rPr>
          <w:noProof/>
        </w:rPr>
        <w:drawing>
          <wp:inline distT="0" distB="0" distL="0" distR="0">
            <wp:extent cx="5730697" cy="3204058"/>
            <wp:effectExtent l="19050" t="19050" r="22403" b="15392"/>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0314" cy="3203844"/>
                    </a:xfrm>
                    <a:prstGeom prst="rect">
                      <a:avLst/>
                    </a:prstGeom>
                    <a:noFill/>
                    <a:ln w="9525">
                      <a:solidFill>
                        <a:schemeClr val="tx1"/>
                      </a:solidFill>
                      <a:miter lim="800000"/>
                      <a:headEnd/>
                      <a:tailEnd/>
                    </a:ln>
                  </pic:spPr>
                </pic:pic>
              </a:graphicData>
            </a:graphic>
          </wp:inline>
        </w:drawing>
      </w:r>
    </w:p>
    <w:p w:rsidR="002821F4" w:rsidRDefault="002821F4" w:rsidP="009852CE">
      <w:pPr>
        <w:pStyle w:val="para"/>
        <w:spacing w:before="0" w:beforeAutospacing="0" w:after="0" w:afterAutospacing="0" w:line="360" w:lineRule="auto"/>
        <w:jc w:val="both"/>
        <w:rPr>
          <w:b/>
          <w:u w:val="single"/>
        </w:rPr>
      </w:pPr>
    </w:p>
    <w:p w:rsidR="002821F4" w:rsidRDefault="002821F4" w:rsidP="009852CE">
      <w:pPr>
        <w:pStyle w:val="para"/>
        <w:spacing w:before="0" w:beforeAutospacing="0" w:after="0" w:afterAutospacing="0" w:line="360" w:lineRule="auto"/>
        <w:jc w:val="both"/>
        <w:rPr>
          <w:b/>
          <w:u w:val="single"/>
        </w:rPr>
      </w:pPr>
    </w:p>
    <w:p w:rsidR="001C41D4" w:rsidRDefault="001C41D4" w:rsidP="009852CE">
      <w:pPr>
        <w:pStyle w:val="para"/>
        <w:spacing w:before="0" w:beforeAutospacing="0" w:after="0" w:afterAutospacing="0" w:line="360" w:lineRule="auto"/>
        <w:jc w:val="both"/>
        <w:rPr>
          <w:b/>
          <w:u w:val="single"/>
        </w:rPr>
      </w:pPr>
    </w:p>
    <w:p w:rsidR="00E93A1B" w:rsidRPr="0033473B" w:rsidRDefault="00CD4DCE" w:rsidP="00E93A1B">
      <w:pPr>
        <w:autoSpaceDE w:val="0"/>
        <w:autoSpaceDN w:val="0"/>
        <w:adjustRightInd w:val="0"/>
        <w:spacing w:line="360" w:lineRule="auto"/>
        <w:jc w:val="both"/>
        <w:rPr>
          <w:b/>
          <w:u w:val="single"/>
        </w:rPr>
      </w:pPr>
      <w:r>
        <w:rPr>
          <w:b/>
          <w:u w:val="single"/>
        </w:rPr>
        <w:t xml:space="preserve">2.2- </w:t>
      </w:r>
      <w:r w:rsidR="00114D36" w:rsidRPr="00114D36">
        <w:rPr>
          <w:b/>
          <w:u w:val="single"/>
        </w:rPr>
        <w:t>MP</w:t>
      </w:r>
      <w:r w:rsidR="00263900" w:rsidRPr="00114D36">
        <w:rPr>
          <w:b/>
          <w:u w:val="single"/>
        </w:rPr>
        <w:t>D (</w:t>
      </w:r>
      <w:proofErr w:type="spellStart"/>
      <w:r w:rsidR="00263900" w:rsidRPr="00F8160C">
        <w:rPr>
          <w:b/>
          <w:i/>
          <w:u w:val="single"/>
        </w:rPr>
        <w:t>JMerise</w:t>
      </w:r>
      <w:proofErr w:type="spellEnd"/>
      <w:r w:rsidR="00263900" w:rsidRPr="00114D36">
        <w:rPr>
          <w:b/>
          <w:u w:val="single"/>
        </w:rPr>
        <w:t>)</w:t>
      </w:r>
      <w:r w:rsidR="00E93A1B">
        <w:rPr>
          <w:b/>
          <w:u w:val="single"/>
        </w:rPr>
        <w:t xml:space="preserve"> (5 pts)</w:t>
      </w:r>
    </w:p>
    <w:p w:rsidR="001C41D4" w:rsidRDefault="001C41D4" w:rsidP="009852CE">
      <w:pPr>
        <w:pStyle w:val="para"/>
        <w:spacing w:before="0" w:beforeAutospacing="0" w:after="0" w:afterAutospacing="0" w:line="360" w:lineRule="auto"/>
        <w:jc w:val="both"/>
        <w:rPr>
          <w:b/>
          <w:u w:val="single"/>
        </w:rPr>
      </w:pPr>
    </w:p>
    <w:p w:rsidR="00263900" w:rsidRDefault="00540B5E" w:rsidP="009852CE">
      <w:pPr>
        <w:pStyle w:val="para"/>
        <w:spacing w:before="0" w:beforeAutospacing="0" w:after="0" w:afterAutospacing="0" w:line="360" w:lineRule="auto"/>
        <w:jc w:val="both"/>
      </w:pPr>
      <w:r>
        <w:rPr>
          <w:noProof/>
        </w:rPr>
        <w:lastRenderedPageBreak/>
        <w:drawing>
          <wp:inline distT="0" distB="0" distL="0" distR="0">
            <wp:extent cx="5833110" cy="2933395"/>
            <wp:effectExtent l="19050" t="19050" r="15240" b="19355"/>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833681" cy="2933682"/>
                    </a:xfrm>
                    <a:prstGeom prst="rect">
                      <a:avLst/>
                    </a:prstGeom>
                    <a:noFill/>
                    <a:ln w="9525">
                      <a:solidFill>
                        <a:schemeClr val="tx1"/>
                      </a:solidFill>
                      <a:miter lim="800000"/>
                      <a:headEnd/>
                      <a:tailEnd/>
                    </a:ln>
                  </pic:spPr>
                </pic:pic>
              </a:graphicData>
            </a:graphic>
          </wp:inline>
        </w:drawing>
      </w:r>
    </w:p>
    <w:p w:rsidR="00263900" w:rsidRDefault="00263900" w:rsidP="009852CE">
      <w:pPr>
        <w:pStyle w:val="para"/>
        <w:spacing w:before="0" w:beforeAutospacing="0" w:after="0" w:afterAutospacing="0" w:line="360" w:lineRule="auto"/>
        <w:jc w:val="both"/>
      </w:pPr>
    </w:p>
    <w:p w:rsidR="00263900" w:rsidRPr="00114D36" w:rsidRDefault="00CD4DCE" w:rsidP="009852CE">
      <w:pPr>
        <w:pStyle w:val="para"/>
        <w:spacing w:before="0" w:beforeAutospacing="0" w:after="0" w:afterAutospacing="0" w:line="360" w:lineRule="auto"/>
        <w:jc w:val="both"/>
        <w:rPr>
          <w:b/>
          <w:u w:val="single"/>
        </w:rPr>
      </w:pPr>
      <w:r>
        <w:rPr>
          <w:b/>
          <w:u w:val="single"/>
        </w:rPr>
        <w:t xml:space="preserve">2.3- </w:t>
      </w:r>
      <w:r w:rsidR="00263900" w:rsidRPr="00114D36">
        <w:rPr>
          <w:b/>
          <w:u w:val="single"/>
        </w:rPr>
        <w:t>MPD (</w:t>
      </w:r>
      <w:proofErr w:type="spellStart"/>
      <w:r w:rsidR="00263900" w:rsidRPr="00F8160C">
        <w:rPr>
          <w:b/>
          <w:i/>
          <w:u w:val="single"/>
        </w:rPr>
        <w:t>Workbench</w:t>
      </w:r>
      <w:proofErr w:type="spellEnd"/>
      <w:r w:rsidR="00263900" w:rsidRPr="00114D36">
        <w:rPr>
          <w:b/>
          <w:u w:val="single"/>
        </w:rPr>
        <w:t>)</w:t>
      </w:r>
      <w:r w:rsidR="00E93A1B" w:rsidRPr="00E93A1B">
        <w:rPr>
          <w:b/>
          <w:u w:val="single"/>
        </w:rPr>
        <w:t xml:space="preserve"> </w:t>
      </w:r>
      <w:r w:rsidR="00E93A1B">
        <w:rPr>
          <w:b/>
          <w:u w:val="single"/>
        </w:rPr>
        <w:t>(20 pts)</w:t>
      </w:r>
    </w:p>
    <w:p w:rsidR="009852CE" w:rsidRPr="000310A7" w:rsidRDefault="00646474" w:rsidP="009852CE">
      <w:pPr>
        <w:pStyle w:val="para"/>
        <w:spacing w:before="0" w:beforeAutospacing="0" w:after="0" w:afterAutospacing="0" w:line="360" w:lineRule="auto"/>
        <w:jc w:val="both"/>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60pt;margin-top:267.05pt;width:26.5pt;height:76.9pt;flip:y;z-index:251658240" o:connectortype="straight" strokecolor="red" strokeweight="1.5pt">
            <v:stroke endarrow="block"/>
          </v:shape>
        </w:pict>
      </w:r>
      <w:r w:rsidR="00263900">
        <w:rPr>
          <w:noProof/>
        </w:rPr>
        <w:drawing>
          <wp:inline distT="0" distB="0" distL="0" distR="0">
            <wp:extent cx="5486400" cy="3694430"/>
            <wp:effectExtent l="19050" t="19050" r="19050" b="203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6400" cy="3694430"/>
                    </a:xfrm>
                    <a:prstGeom prst="rect">
                      <a:avLst/>
                    </a:prstGeom>
                    <a:noFill/>
                    <a:ln w="9525">
                      <a:solidFill>
                        <a:schemeClr val="tx1"/>
                      </a:solidFill>
                      <a:miter lim="800000"/>
                      <a:headEnd/>
                      <a:tailEnd/>
                    </a:ln>
                  </pic:spPr>
                </pic:pic>
              </a:graphicData>
            </a:graphic>
          </wp:inline>
        </w:drawing>
      </w:r>
    </w:p>
    <w:p w:rsidR="00114D36" w:rsidRDefault="00114D36" w:rsidP="009852CE">
      <w:pPr>
        <w:pStyle w:val="para"/>
        <w:spacing w:before="0" w:beforeAutospacing="0" w:after="0" w:afterAutospacing="0" w:line="360" w:lineRule="auto"/>
        <w:jc w:val="both"/>
        <w:rPr>
          <w:b/>
          <w:noProof/>
          <w:u w:val="single"/>
        </w:rPr>
      </w:pPr>
    </w:p>
    <w:p w:rsidR="00CD4DCE" w:rsidRPr="00E93A1B" w:rsidRDefault="00CD4DCE" w:rsidP="009852CE">
      <w:pPr>
        <w:pStyle w:val="para"/>
        <w:spacing w:before="0" w:beforeAutospacing="0" w:after="0" w:afterAutospacing="0" w:line="360" w:lineRule="auto"/>
        <w:jc w:val="both"/>
        <w:rPr>
          <w:b/>
          <w:u w:val="single"/>
        </w:rPr>
      </w:pPr>
      <w:r w:rsidRPr="00E93A1B">
        <w:rPr>
          <w:b/>
          <w:u w:val="single"/>
        </w:rPr>
        <w:t xml:space="preserve">2.4- </w:t>
      </w:r>
      <w:r w:rsidR="0009174C" w:rsidRPr="00E93A1B">
        <w:rPr>
          <w:b/>
          <w:u w:val="single"/>
        </w:rPr>
        <w:t>Insérer</w:t>
      </w:r>
      <w:r w:rsidRPr="00E93A1B">
        <w:rPr>
          <w:b/>
          <w:u w:val="single"/>
        </w:rPr>
        <w:t xml:space="preserve"> deux à trois enregistrements par table</w:t>
      </w:r>
      <w:r w:rsidR="00E93A1B" w:rsidRPr="00E93A1B">
        <w:rPr>
          <w:b/>
          <w:u w:val="single"/>
        </w:rPr>
        <w:t xml:space="preserve"> </w:t>
      </w:r>
      <w:r w:rsidR="00A61423">
        <w:rPr>
          <w:b/>
          <w:u w:val="single"/>
        </w:rPr>
        <w:t>(25</w:t>
      </w:r>
      <w:r w:rsidR="00E93A1B" w:rsidRPr="00E93A1B">
        <w:rPr>
          <w:b/>
          <w:u w:val="single"/>
        </w:rPr>
        <w:t xml:space="preserve"> pts)</w:t>
      </w:r>
      <w:r w:rsidRPr="00E93A1B">
        <w:rPr>
          <w:b/>
          <w:u w:val="single"/>
        </w:rPr>
        <w:t>:</w:t>
      </w:r>
    </w:p>
    <w:p w:rsidR="00E162A3" w:rsidRDefault="00F56E38" w:rsidP="009852CE">
      <w:pPr>
        <w:pStyle w:val="para"/>
        <w:spacing w:before="0" w:beforeAutospacing="0" w:after="0" w:afterAutospacing="0" w:line="360" w:lineRule="auto"/>
        <w:jc w:val="both"/>
        <w:rPr>
          <w:b/>
        </w:rPr>
      </w:pPr>
      <w:r>
        <w:rPr>
          <w:b/>
        </w:rPr>
        <w:t>Étape 1: E</w:t>
      </w:r>
      <w:r w:rsidR="00E162A3">
        <w:rPr>
          <w:b/>
        </w:rPr>
        <w:t xml:space="preserve">xporter votre diagramme </w:t>
      </w:r>
      <w:r w:rsidR="00E93A1B">
        <w:rPr>
          <w:b/>
        </w:rPr>
        <w:t xml:space="preserve">(question 2.3) </w:t>
      </w:r>
      <w:r w:rsidR="00E162A3">
        <w:rPr>
          <w:b/>
        </w:rPr>
        <w:t>sous forme de fichier SQL</w:t>
      </w:r>
    </w:p>
    <w:p w:rsidR="00E162A3" w:rsidRDefault="00E162A3" w:rsidP="00F56E38">
      <w:pPr>
        <w:pStyle w:val="para"/>
        <w:numPr>
          <w:ilvl w:val="0"/>
          <w:numId w:val="8"/>
        </w:numPr>
        <w:spacing w:before="0" w:beforeAutospacing="0" w:after="0" w:afterAutospacing="0" w:line="360" w:lineRule="auto"/>
        <w:jc w:val="both"/>
        <w:rPr>
          <w:noProof/>
        </w:rPr>
      </w:pPr>
      <w:r w:rsidRPr="00CD4DCE">
        <w:rPr>
          <w:noProof/>
        </w:rPr>
        <w:lastRenderedPageBreak/>
        <w:t xml:space="preserve">Cliquer sur </w:t>
      </w:r>
      <w:r>
        <w:rPr>
          <w:noProof/>
        </w:rPr>
        <w:t xml:space="preserve">Menu </w:t>
      </w:r>
      <w:r>
        <w:rPr>
          <w:i/>
          <w:noProof/>
        </w:rPr>
        <w:t xml:space="preserve">File </w:t>
      </w:r>
      <w:r w:rsidRPr="00CD4DCE">
        <w:rPr>
          <w:noProof/>
        </w:rPr>
        <w:t>de</w:t>
      </w:r>
      <w:r>
        <w:rPr>
          <w:i/>
          <w:noProof/>
        </w:rPr>
        <w:t xml:space="preserve"> </w:t>
      </w:r>
      <w:r w:rsidRPr="00CD4DCE">
        <w:rPr>
          <w:i/>
          <w:noProof/>
        </w:rPr>
        <w:t>MySQL Workbench</w:t>
      </w:r>
      <w:r>
        <w:rPr>
          <w:i/>
          <w:noProof/>
        </w:rPr>
        <w:t xml:space="preserve">, </w:t>
      </w:r>
      <w:r>
        <w:rPr>
          <w:noProof/>
        </w:rPr>
        <w:t>sélectionner Export, ensuite Forward Engineer..., cliquer sur le bouton Next deux fois et copier le script</w:t>
      </w:r>
      <w:r w:rsidR="00F56E38">
        <w:rPr>
          <w:noProof/>
        </w:rPr>
        <w:t xml:space="preserve"> SQL</w:t>
      </w:r>
      <w:r>
        <w:rPr>
          <w:noProof/>
        </w:rPr>
        <w:t xml:space="preserve"> généré.</w:t>
      </w:r>
    </w:p>
    <w:p w:rsidR="00E162A3" w:rsidRDefault="00E162A3" w:rsidP="009852CE">
      <w:pPr>
        <w:pStyle w:val="para"/>
        <w:spacing w:before="0" w:beforeAutospacing="0" w:after="0" w:afterAutospacing="0" w:line="360" w:lineRule="auto"/>
        <w:jc w:val="both"/>
        <w:rPr>
          <w:b/>
        </w:rPr>
      </w:pPr>
      <w:r>
        <w:rPr>
          <w:b/>
        </w:rPr>
        <w:t xml:space="preserve">Étape 2: Créer votre base de données à l'aide du script SQL </w:t>
      </w:r>
      <w:r w:rsidR="00F56E38" w:rsidRPr="00F56E38">
        <w:rPr>
          <w:b/>
          <w:noProof/>
        </w:rPr>
        <w:t>généré</w:t>
      </w:r>
      <w:r w:rsidR="00F56E38">
        <w:rPr>
          <w:b/>
        </w:rPr>
        <w:t xml:space="preserve"> à l'</w:t>
      </w:r>
      <w:r>
        <w:rPr>
          <w:b/>
        </w:rPr>
        <w:t>étape 1</w:t>
      </w:r>
    </w:p>
    <w:p w:rsidR="00114D36" w:rsidRDefault="00CD4DCE" w:rsidP="00F56E38">
      <w:pPr>
        <w:pStyle w:val="para"/>
        <w:numPr>
          <w:ilvl w:val="0"/>
          <w:numId w:val="7"/>
        </w:numPr>
        <w:spacing w:before="0" w:beforeAutospacing="0" w:after="0" w:afterAutospacing="0" w:line="360" w:lineRule="auto"/>
        <w:jc w:val="both"/>
        <w:rPr>
          <w:i/>
          <w:noProof/>
        </w:rPr>
      </w:pPr>
      <w:r w:rsidRPr="00CD4DCE">
        <w:rPr>
          <w:noProof/>
        </w:rPr>
        <w:t xml:space="preserve">Cliquer sur </w:t>
      </w:r>
      <w:r>
        <w:rPr>
          <w:noProof/>
        </w:rPr>
        <w:t xml:space="preserve">Menu </w:t>
      </w:r>
      <w:r w:rsidRPr="00CD4DCE">
        <w:rPr>
          <w:i/>
          <w:noProof/>
        </w:rPr>
        <w:t>Database</w:t>
      </w:r>
      <w:r>
        <w:rPr>
          <w:i/>
          <w:noProof/>
        </w:rPr>
        <w:t xml:space="preserve"> </w:t>
      </w:r>
      <w:r w:rsidRPr="00CD4DCE">
        <w:rPr>
          <w:noProof/>
        </w:rPr>
        <w:t>de</w:t>
      </w:r>
      <w:r>
        <w:rPr>
          <w:i/>
          <w:noProof/>
        </w:rPr>
        <w:t xml:space="preserve"> </w:t>
      </w:r>
      <w:r w:rsidRPr="00CD4DCE">
        <w:rPr>
          <w:i/>
          <w:noProof/>
        </w:rPr>
        <w:t>MySQL Workbench</w:t>
      </w:r>
      <w:r>
        <w:rPr>
          <w:noProof/>
        </w:rPr>
        <w:t xml:space="preserve">, sélectionner </w:t>
      </w:r>
      <w:r w:rsidRPr="00CD4DCE">
        <w:rPr>
          <w:i/>
          <w:noProof/>
        </w:rPr>
        <w:t>Manage Connections</w:t>
      </w:r>
      <w:r w:rsidR="00F56E38">
        <w:rPr>
          <w:noProof/>
        </w:rPr>
        <w:t xml:space="preserve">, </w:t>
      </w:r>
      <w:r>
        <w:rPr>
          <w:noProof/>
        </w:rPr>
        <w:t xml:space="preserve">donner le nom "ASSUR_AUTO" à votre connexion et cliquer sur le bouton </w:t>
      </w:r>
      <w:r w:rsidRPr="00CD4DCE">
        <w:rPr>
          <w:i/>
          <w:noProof/>
        </w:rPr>
        <w:t>Test Connection</w:t>
      </w:r>
      <w:r>
        <w:rPr>
          <w:i/>
          <w:noProof/>
        </w:rPr>
        <w:t>.</w:t>
      </w:r>
    </w:p>
    <w:p w:rsidR="00CD4DCE" w:rsidRDefault="00CD4DCE" w:rsidP="00F56E38">
      <w:pPr>
        <w:pStyle w:val="para"/>
        <w:numPr>
          <w:ilvl w:val="0"/>
          <w:numId w:val="7"/>
        </w:numPr>
        <w:spacing w:before="0" w:beforeAutospacing="0" w:after="0" w:afterAutospacing="0" w:line="360" w:lineRule="auto"/>
        <w:jc w:val="both"/>
        <w:rPr>
          <w:noProof/>
        </w:rPr>
      </w:pPr>
      <w:r w:rsidRPr="00CD4DCE">
        <w:rPr>
          <w:noProof/>
        </w:rPr>
        <w:t xml:space="preserve">Cliquer sur </w:t>
      </w:r>
      <w:r>
        <w:rPr>
          <w:noProof/>
        </w:rPr>
        <w:t xml:space="preserve">Menu </w:t>
      </w:r>
      <w:r w:rsidRPr="00CD4DCE">
        <w:rPr>
          <w:i/>
          <w:noProof/>
        </w:rPr>
        <w:t>Database</w:t>
      </w:r>
      <w:r>
        <w:rPr>
          <w:i/>
          <w:noProof/>
        </w:rPr>
        <w:t xml:space="preserve"> </w:t>
      </w:r>
      <w:r w:rsidRPr="00CD4DCE">
        <w:rPr>
          <w:noProof/>
        </w:rPr>
        <w:t>de</w:t>
      </w:r>
      <w:r>
        <w:rPr>
          <w:i/>
          <w:noProof/>
        </w:rPr>
        <w:t xml:space="preserve"> </w:t>
      </w:r>
      <w:r w:rsidRPr="00CD4DCE">
        <w:rPr>
          <w:i/>
          <w:noProof/>
        </w:rPr>
        <w:t>MySQL Workbench</w:t>
      </w:r>
      <w:r>
        <w:rPr>
          <w:noProof/>
        </w:rPr>
        <w:t xml:space="preserve">, sélectionner </w:t>
      </w:r>
      <w:r w:rsidRPr="00CD4DCE">
        <w:rPr>
          <w:i/>
          <w:noProof/>
        </w:rPr>
        <w:t>Connect</w:t>
      </w:r>
      <w:r>
        <w:rPr>
          <w:i/>
          <w:noProof/>
        </w:rPr>
        <w:t xml:space="preserve"> to Database, </w:t>
      </w:r>
      <w:r>
        <w:rPr>
          <w:noProof/>
        </w:rPr>
        <w:t>sélectionner pour Stored Connection, "ASSUR_AUTO" et cliquer sur le bouton</w:t>
      </w:r>
      <w:r w:rsidRPr="00CD4DCE">
        <w:rPr>
          <w:noProof/>
        </w:rPr>
        <w:t xml:space="preserve"> </w:t>
      </w:r>
      <w:r>
        <w:rPr>
          <w:noProof/>
        </w:rPr>
        <w:t>OK.</w:t>
      </w:r>
    </w:p>
    <w:p w:rsidR="00CD4DCE" w:rsidRDefault="00E162A3" w:rsidP="00F56E38">
      <w:pPr>
        <w:pStyle w:val="para"/>
        <w:numPr>
          <w:ilvl w:val="0"/>
          <w:numId w:val="7"/>
        </w:numPr>
        <w:spacing w:before="0" w:beforeAutospacing="0" w:after="0" w:afterAutospacing="0" w:line="360" w:lineRule="auto"/>
        <w:jc w:val="both"/>
      </w:pPr>
      <w:r>
        <w:rPr>
          <w:noProof/>
        </w:rPr>
        <w:t xml:space="preserve">Coller le script SQL </w:t>
      </w:r>
      <w:r w:rsidRPr="00E162A3">
        <w:t>copié à l'étape 1</w:t>
      </w:r>
      <w:r>
        <w:t xml:space="preserve"> et lancer son exécution.</w:t>
      </w:r>
    </w:p>
    <w:p w:rsidR="00E162A3" w:rsidRPr="00E162A3" w:rsidRDefault="00E162A3" w:rsidP="009852CE">
      <w:pPr>
        <w:pStyle w:val="para"/>
        <w:spacing w:before="0" w:beforeAutospacing="0" w:after="0" w:afterAutospacing="0" w:line="360" w:lineRule="auto"/>
        <w:jc w:val="both"/>
        <w:rPr>
          <w:noProof/>
        </w:rPr>
      </w:pPr>
      <w:r>
        <w:rPr>
          <w:noProof/>
        </w:rPr>
        <w:drawing>
          <wp:inline distT="0" distB="0" distL="0" distR="0">
            <wp:extent cx="5479145" cy="1784908"/>
            <wp:effectExtent l="19050" t="0" r="725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78780" cy="1784789"/>
                    </a:xfrm>
                    <a:prstGeom prst="rect">
                      <a:avLst/>
                    </a:prstGeom>
                    <a:noFill/>
                    <a:ln w="9525">
                      <a:noFill/>
                      <a:miter lim="800000"/>
                      <a:headEnd/>
                      <a:tailEnd/>
                    </a:ln>
                  </pic:spPr>
                </pic:pic>
              </a:graphicData>
            </a:graphic>
          </wp:inline>
        </w:drawing>
      </w:r>
    </w:p>
    <w:p w:rsidR="00E162A3" w:rsidRDefault="00E162A3" w:rsidP="009852CE">
      <w:pPr>
        <w:pStyle w:val="para"/>
        <w:spacing w:before="0" w:beforeAutospacing="0" w:after="0" w:afterAutospacing="0" w:line="360" w:lineRule="auto"/>
        <w:jc w:val="both"/>
        <w:rPr>
          <w:b/>
          <w:noProof/>
          <w:u w:val="single"/>
        </w:rPr>
      </w:pPr>
    </w:p>
    <w:p w:rsidR="00B945AD" w:rsidRPr="00B945AD" w:rsidRDefault="00B945AD" w:rsidP="009852CE">
      <w:pPr>
        <w:pStyle w:val="para"/>
        <w:spacing w:before="0" w:beforeAutospacing="0" w:after="0" w:afterAutospacing="0" w:line="360" w:lineRule="auto"/>
        <w:jc w:val="both"/>
        <w:rPr>
          <w:b/>
          <w:noProof/>
        </w:rPr>
      </w:pPr>
      <w:r w:rsidRPr="00B945AD">
        <w:rPr>
          <w:b/>
          <w:noProof/>
        </w:rPr>
        <w:t>Étape 3</w:t>
      </w:r>
      <w:r>
        <w:rPr>
          <w:b/>
          <w:noProof/>
        </w:rPr>
        <w:t xml:space="preserve">: </w:t>
      </w:r>
      <w:r w:rsidRPr="00B945AD">
        <w:rPr>
          <w:b/>
          <w:noProof/>
        </w:rPr>
        <w:t xml:space="preserve">Insérer </w:t>
      </w:r>
      <w:r w:rsidRPr="00B945AD">
        <w:rPr>
          <w:b/>
        </w:rPr>
        <w:t>deux à trois</w:t>
      </w:r>
      <w:r w:rsidRPr="00B945AD">
        <w:rPr>
          <w:b/>
          <w:noProof/>
        </w:rPr>
        <w:t xml:space="preserve"> enregistrements dans chaque table de la BD</w:t>
      </w:r>
    </w:p>
    <w:p w:rsidR="00B945AD" w:rsidRPr="00B945AD" w:rsidRDefault="00B945AD" w:rsidP="009852CE">
      <w:pPr>
        <w:pStyle w:val="para"/>
        <w:spacing w:before="0" w:beforeAutospacing="0" w:after="0" w:afterAutospacing="0" w:line="360" w:lineRule="auto"/>
        <w:jc w:val="both"/>
        <w:rPr>
          <w:noProof/>
        </w:rPr>
      </w:pPr>
      <w:r w:rsidRPr="00B945AD">
        <w:rPr>
          <w:b/>
          <w:noProof/>
        </w:rPr>
        <w:t>NB</w:t>
      </w:r>
      <w:r w:rsidRPr="00B945AD">
        <w:rPr>
          <w:noProof/>
        </w:rPr>
        <w:t xml:space="preserve">: Il faut </w:t>
      </w:r>
      <w:r>
        <w:rPr>
          <w:noProof/>
        </w:rPr>
        <w:t xml:space="preserve">toujours </w:t>
      </w:r>
      <w:r w:rsidRPr="00B945AD">
        <w:rPr>
          <w:noProof/>
        </w:rPr>
        <w:t xml:space="preserve">commencer par les tables </w:t>
      </w:r>
      <w:r w:rsidRPr="001C41D4">
        <w:rPr>
          <w:b/>
          <w:noProof/>
        </w:rPr>
        <w:t>parents</w:t>
      </w:r>
    </w:p>
    <w:p w:rsidR="00B945AD" w:rsidRDefault="00B945AD" w:rsidP="009852CE">
      <w:pPr>
        <w:pStyle w:val="para"/>
        <w:spacing w:before="0" w:beforeAutospacing="0" w:after="0" w:afterAutospacing="0" w:line="360" w:lineRule="auto"/>
        <w:jc w:val="both"/>
        <w:rPr>
          <w:b/>
          <w:noProof/>
        </w:rPr>
      </w:pPr>
      <w:r>
        <w:rPr>
          <w:b/>
          <w:noProof/>
        </w:rPr>
        <w:t>table</w:t>
      </w:r>
      <w:r w:rsidR="00EE4207">
        <w:rPr>
          <w:b/>
          <w:noProof/>
        </w:rPr>
        <w:t xml:space="preserve"> 1:</w:t>
      </w:r>
      <w:r>
        <w:rPr>
          <w:b/>
          <w:noProof/>
        </w:rPr>
        <w:t xml:space="preserve"> Client</w:t>
      </w:r>
    </w:p>
    <w:p w:rsidR="00B945AD" w:rsidRPr="00B945AD" w:rsidRDefault="00B945AD" w:rsidP="009852CE">
      <w:pPr>
        <w:pStyle w:val="para"/>
        <w:spacing w:before="0" w:beforeAutospacing="0" w:after="0" w:afterAutospacing="0" w:line="360" w:lineRule="auto"/>
        <w:jc w:val="both"/>
        <w:rPr>
          <w:b/>
          <w:noProof/>
        </w:rPr>
      </w:pPr>
    </w:p>
    <w:p w:rsidR="00E162A3" w:rsidRDefault="00B945AD" w:rsidP="009852CE">
      <w:pPr>
        <w:pStyle w:val="para"/>
        <w:spacing w:before="0" w:beforeAutospacing="0" w:after="0" w:afterAutospacing="0" w:line="360" w:lineRule="auto"/>
        <w:jc w:val="both"/>
        <w:rPr>
          <w:b/>
          <w:noProof/>
          <w:u w:val="single"/>
        </w:rPr>
      </w:pPr>
      <w:r>
        <w:rPr>
          <w:b/>
          <w:noProof/>
          <w:u w:val="single"/>
        </w:rPr>
        <w:drawing>
          <wp:inline distT="0" distB="0" distL="0" distR="0">
            <wp:extent cx="4549775" cy="1726565"/>
            <wp:effectExtent l="19050" t="0" r="3175"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549775" cy="1726565"/>
                    </a:xfrm>
                    <a:prstGeom prst="rect">
                      <a:avLst/>
                    </a:prstGeom>
                    <a:noFill/>
                    <a:ln w="9525">
                      <a:noFill/>
                      <a:miter lim="800000"/>
                      <a:headEnd/>
                      <a:tailEnd/>
                    </a:ln>
                  </pic:spPr>
                </pic:pic>
              </a:graphicData>
            </a:graphic>
          </wp:inline>
        </w:drawing>
      </w:r>
    </w:p>
    <w:p w:rsidR="00B945AD" w:rsidRDefault="00B945AD" w:rsidP="009852CE">
      <w:pPr>
        <w:pStyle w:val="para"/>
        <w:spacing w:before="0" w:beforeAutospacing="0" w:after="0" w:afterAutospacing="0" w:line="360" w:lineRule="auto"/>
        <w:jc w:val="both"/>
        <w:rPr>
          <w:b/>
          <w:noProof/>
          <w:u w:val="single"/>
        </w:rPr>
      </w:pPr>
    </w:p>
    <w:p w:rsidR="00BD4DC6" w:rsidRPr="00BD4DC6" w:rsidRDefault="00BD4DC6" w:rsidP="00BD4DC6">
      <w:pPr>
        <w:pStyle w:val="para"/>
        <w:spacing w:before="0" w:beforeAutospacing="0" w:after="0" w:afterAutospacing="0" w:line="360" w:lineRule="auto"/>
        <w:jc w:val="both"/>
        <w:rPr>
          <w:noProof/>
          <w:lang w:val="en-CA"/>
        </w:rPr>
      </w:pPr>
      <w:r w:rsidRPr="00BD4DC6">
        <w:rPr>
          <w:noProof/>
          <w:lang w:val="en-CA"/>
        </w:rPr>
        <w:lastRenderedPageBreak/>
        <w:t>INSERT INTO `assur_auto`.`client`</w:t>
      </w:r>
    </w:p>
    <w:p w:rsidR="00BD4DC6" w:rsidRDefault="00BD4DC6" w:rsidP="00BD4DC6">
      <w:pPr>
        <w:pStyle w:val="para"/>
        <w:spacing w:before="0" w:beforeAutospacing="0" w:after="0" w:afterAutospacing="0" w:line="360" w:lineRule="auto"/>
        <w:jc w:val="both"/>
        <w:rPr>
          <w:noProof/>
        </w:rPr>
      </w:pPr>
      <w:r>
        <w:rPr>
          <w:noProof/>
        </w:rPr>
        <w:t>(`Id_Client`, `nom_Client`, `rue_Client`, `ville_Client`, `cp_Client`, `téléphone_Client`)</w:t>
      </w:r>
    </w:p>
    <w:p w:rsidR="00BD4DC6" w:rsidRDefault="00BD4DC6" w:rsidP="00BD4DC6">
      <w:pPr>
        <w:pStyle w:val="para"/>
        <w:spacing w:before="0" w:beforeAutospacing="0" w:after="0" w:afterAutospacing="0" w:line="360" w:lineRule="auto"/>
        <w:jc w:val="both"/>
        <w:rPr>
          <w:noProof/>
        </w:rPr>
      </w:pPr>
      <w:r>
        <w:rPr>
          <w:noProof/>
        </w:rPr>
        <w:t>VALUES</w:t>
      </w:r>
    </w:p>
    <w:p w:rsidR="00B945AD" w:rsidRDefault="00BD4DC6" w:rsidP="00BD4DC6">
      <w:pPr>
        <w:pStyle w:val="para"/>
        <w:spacing w:before="0" w:beforeAutospacing="0" w:after="0" w:afterAutospacing="0" w:line="360" w:lineRule="auto"/>
        <w:jc w:val="both"/>
        <w:rPr>
          <w:noProof/>
        </w:rPr>
      </w:pPr>
      <w:r>
        <w:rPr>
          <w:noProof/>
        </w:rPr>
        <w:t>(' ','Arsenault Bruno','3004 rue de la Verdure','Québec','G1X2K8','418 653 7856');</w:t>
      </w:r>
    </w:p>
    <w:p w:rsidR="00BD4DC6" w:rsidRDefault="00BD4DC6" w:rsidP="009852CE">
      <w:pPr>
        <w:pStyle w:val="para"/>
        <w:spacing w:before="0" w:beforeAutospacing="0" w:after="0" w:afterAutospacing="0" w:line="360" w:lineRule="auto"/>
        <w:jc w:val="both"/>
        <w:rPr>
          <w:noProof/>
        </w:rPr>
      </w:pPr>
    </w:p>
    <w:p w:rsidR="00BD4DC6" w:rsidRDefault="00BD4DC6" w:rsidP="009852CE">
      <w:pPr>
        <w:pStyle w:val="para"/>
        <w:spacing w:before="0" w:beforeAutospacing="0" w:after="0" w:afterAutospacing="0" w:line="360" w:lineRule="auto"/>
        <w:jc w:val="both"/>
        <w:rPr>
          <w:noProof/>
        </w:rPr>
      </w:pPr>
    </w:p>
    <w:p w:rsidR="00B945AD" w:rsidRPr="00EE4207" w:rsidRDefault="00B945AD" w:rsidP="009852CE">
      <w:pPr>
        <w:pStyle w:val="para"/>
        <w:spacing w:before="0" w:beforeAutospacing="0" w:after="0" w:afterAutospacing="0" w:line="360" w:lineRule="auto"/>
        <w:jc w:val="both"/>
        <w:rPr>
          <w:b/>
          <w:noProof/>
        </w:rPr>
      </w:pPr>
      <w:r w:rsidRPr="00EE4207">
        <w:rPr>
          <w:b/>
          <w:noProof/>
        </w:rPr>
        <w:t>table</w:t>
      </w:r>
      <w:r w:rsidR="00EE4207" w:rsidRPr="00EE4207">
        <w:rPr>
          <w:b/>
          <w:noProof/>
        </w:rPr>
        <w:t xml:space="preserve"> 2:</w:t>
      </w:r>
      <w:r w:rsidRPr="00EE4207">
        <w:rPr>
          <w:b/>
          <w:noProof/>
        </w:rPr>
        <w:t xml:space="preserve"> .......</w:t>
      </w:r>
    </w:p>
    <w:p w:rsidR="00B945AD" w:rsidRDefault="00B945AD" w:rsidP="009852CE">
      <w:pPr>
        <w:pStyle w:val="para"/>
        <w:spacing w:before="0" w:beforeAutospacing="0" w:after="0" w:afterAutospacing="0" w:line="360" w:lineRule="auto"/>
        <w:jc w:val="both"/>
        <w:rPr>
          <w:noProof/>
        </w:rPr>
      </w:pPr>
      <w:r w:rsidRPr="00B945AD">
        <w:rPr>
          <w:noProof/>
        </w:rPr>
        <w:t>.................</w:t>
      </w:r>
    </w:p>
    <w:p w:rsidR="00B945AD" w:rsidRPr="00B945AD" w:rsidRDefault="00B945AD" w:rsidP="009852CE">
      <w:pPr>
        <w:pStyle w:val="para"/>
        <w:spacing w:before="0" w:beforeAutospacing="0" w:after="0" w:afterAutospacing="0" w:line="360" w:lineRule="auto"/>
        <w:jc w:val="both"/>
        <w:rPr>
          <w:noProof/>
        </w:rPr>
      </w:pPr>
    </w:p>
    <w:p w:rsidR="00F27314" w:rsidRPr="000310A7" w:rsidRDefault="009852CE" w:rsidP="009852CE">
      <w:pPr>
        <w:pStyle w:val="para"/>
        <w:spacing w:before="0" w:beforeAutospacing="0" w:after="0" w:afterAutospacing="0" w:line="360" w:lineRule="auto"/>
        <w:jc w:val="both"/>
      </w:pPr>
      <w:r w:rsidRPr="000310A7">
        <w:rPr>
          <w:b/>
          <w:noProof/>
          <w:u w:val="single"/>
        </w:rPr>
        <w:t>Cas 3 :</w:t>
      </w:r>
      <w:r w:rsidRPr="000310A7">
        <w:rPr>
          <w:b/>
          <w:noProof/>
        </w:rPr>
        <w:t xml:space="preserve"> </w:t>
      </w:r>
      <w:r w:rsidR="00F27314" w:rsidRPr="000310A7">
        <w:t xml:space="preserve">Le centre multimédia de la ville de </w:t>
      </w:r>
      <w:r w:rsidRPr="000310A7">
        <w:t>Québec</w:t>
      </w:r>
      <w:r w:rsidR="00F27314" w:rsidRPr="000310A7">
        <w:t xml:space="preserve"> souhaite rénover l’informatisation de la gestion des prêts de </w:t>
      </w:r>
      <w:r w:rsidR="00F27314" w:rsidRPr="00FF7AA3">
        <w:t>livres et DVD</w:t>
      </w:r>
      <w:r w:rsidR="00F27314" w:rsidRPr="000310A7">
        <w:t>.</w:t>
      </w:r>
    </w:p>
    <w:p w:rsidR="00F27314" w:rsidRPr="000310A7" w:rsidRDefault="00F27314" w:rsidP="009852CE">
      <w:pPr>
        <w:pStyle w:val="para"/>
        <w:spacing w:before="0" w:beforeAutospacing="0" w:after="0" w:afterAutospacing="0" w:line="360" w:lineRule="auto"/>
        <w:jc w:val="both"/>
      </w:pPr>
      <w:r w:rsidRPr="000310A7">
        <w:t>Tout habitant de la ville peut s’inscrire (avec un justificatif de domicile) au centre multimédia.</w:t>
      </w:r>
    </w:p>
    <w:p w:rsidR="00F27314" w:rsidRPr="000310A7" w:rsidRDefault="00F27314" w:rsidP="009852CE">
      <w:pPr>
        <w:pStyle w:val="para"/>
        <w:spacing w:before="0" w:beforeAutospacing="0" w:after="0" w:afterAutospacing="0" w:line="360" w:lineRule="auto"/>
        <w:jc w:val="both"/>
      </w:pPr>
      <w:r w:rsidRPr="000310A7">
        <w:t xml:space="preserve">Suivant le type de son </w:t>
      </w:r>
      <w:r w:rsidRPr="00FF7AA3">
        <w:t>adhésion,</w:t>
      </w:r>
      <w:r w:rsidRPr="000310A7">
        <w:t xml:space="preserve"> il aura accès à divers services et </w:t>
      </w:r>
      <w:r w:rsidR="009852CE" w:rsidRPr="000310A7">
        <w:t xml:space="preserve">on suppose </w:t>
      </w:r>
      <w:r w:rsidRPr="000310A7">
        <w:t xml:space="preserve">un montant </w:t>
      </w:r>
      <w:r w:rsidRPr="00A43A5F">
        <w:rPr>
          <w:highlight w:val="red"/>
        </w:rPr>
        <w:t>de cotisation annuel</w:t>
      </w:r>
      <w:r w:rsidRPr="000310A7">
        <w:t xml:space="preserve"> différent :</w:t>
      </w:r>
    </w:p>
    <w:p w:rsidR="00F27314" w:rsidRPr="00FF7AA3" w:rsidRDefault="00F27314" w:rsidP="009852CE">
      <w:pPr>
        <w:pStyle w:val="paralistitem"/>
        <w:numPr>
          <w:ilvl w:val="0"/>
          <w:numId w:val="2"/>
        </w:numPr>
        <w:spacing w:before="0" w:beforeAutospacing="0" w:after="0" w:afterAutospacing="0" w:line="360" w:lineRule="auto"/>
        <w:jc w:val="both"/>
        <w:rPr>
          <w:highlight w:val="red"/>
        </w:rPr>
      </w:pPr>
      <w:r w:rsidRPr="00FF7AA3">
        <w:rPr>
          <w:highlight w:val="red"/>
        </w:rPr>
        <w:t xml:space="preserve">adhésion de 10 </w:t>
      </w:r>
      <w:r w:rsidR="009852CE" w:rsidRPr="00FF7AA3">
        <w:rPr>
          <w:highlight w:val="red"/>
        </w:rPr>
        <w:t>$</w:t>
      </w:r>
      <w:r w:rsidRPr="00FF7AA3">
        <w:rPr>
          <w:highlight w:val="red"/>
        </w:rPr>
        <w:t xml:space="preserve"> (enfant &lt; 15 ans : 8 </w:t>
      </w:r>
      <w:r w:rsidR="009852CE" w:rsidRPr="00FF7AA3">
        <w:rPr>
          <w:highlight w:val="red"/>
        </w:rPr>
        <w:t>$</w:t>
      </w:r>
      <w:r w:rsidRPr="00FF7AA3">
        <w:rPr>
          <w:highlight w:val="red"/>
        </w:rPr>
        <w:t xml:space="preserve">) : emprunt de livres </w:t>
      </w:r>
    </w:p>
    <w:p w:rsidR="00F27314" w:rsidRPr="00FF7AA3" w:rsidRDefault="009852CE" w:rsidP="009852CE">
      <w:pPr>
        <w:pStyle w:val="paralistitem"/>
        <w:numPr>
          <w:ilvl w:val="0"/>
          <w:numId w:val="2"/>
        </w:numPr>
        <w:spacing w:before="0" w:beforeAutospacing="0" w:after="0" w:afterAutospacing="0" w:line="360" w:lineRule="auto"/>
        <w:jc w:val="both"/>
        <w:rPr>
          <w:highlight w:val="red"/>
        </w:rPr>
      </w:pPr>
      <w:r w:rsidRPr="00FF7AA3">
        <w:rPr>
          <w:highlight w:val="red"/>
        </w:rPr>
        <w:t>adhésion de 16 $</w:t>
      </w:r>
      <w:r w:rsidR="00F27314" w:rsidRPr="00FF7AA3">
        <w:rPr>
          <w:highlight w:val="red"/>
        </w:rPr>
        <w:t xml:space="preserve"> (enfant &lt; 15 ans : 14 </w:t>
      </w:r>
      <w:r w:rsidRPr="00FF7AA3">
        <w:rPr>
          <w:highlight w:val="red"/>
        </w:rPr>
        <w:t>$</w:t>
      </w:r>
      <w:r w:rsidR="00F27314" w:rsidRPr="00FF7AA3">
        <w:rPr>
          <w:highlight w:val="red"/>
        </w:rPr>
        <w:t xml:space="preserve">) : emprunt de livres et </w:t>
      </w:r>
      <w:r w:rsidR="00584BA2" w:rsidRPr="00FF7AA3">
        <w:rPr>
          <w:highlight w:val="red"/>
        </w:rPr>
        <w:t>DVD</w:t>
      </w:r>
    </w:p>
    <w:p w:rsidR="00F27314" w:rsidRPr="000310A7" w:rsidRDefault="00F27314" w:rsidP="009852CE">
      <w:pPr>
        <w:pStyle w:val="para"/>
        <w:spacing w:before="0" w:beforeAutospacing="0" w:after="0" w:afterAutospacing="0" w:line="360" w:lineRule="auto"/>
        <w:jc w:val="both"/>
      </w:pPr>
      <w:r w:rsidRPr="00FF7AA3">
        <w:rPr>
          <w:highlight w:val="green"/>
        </w:rPr>
        <w:t>L’adhérent</w:t>
      </w:r>
      <w:r w:rsidRPr="000310A7">
        <w:t xml:space="preserve"> reçoit une carte d’adhésion valable un an où figurent l’année, son </w:t>
      </w:r>
      <w:r w:rsidRPr="00A43A5F">
        <w:rPr>
          <w:highlight w:val="green"/>
        </w:rPr>
        <w:t>numéro d’adhérent,</w:t>
      </w:r>
      <w:r w:rsidRPr="000310A7">
        <w:t xml:space="preserve"> son </w:t>
      </w:r>
      <w:r w:rsidRPr="00074073">
        <w:rPr>
          <w:highlight w:val="magenta"/>
        </w:rPr>
        <w:t>numéro d’inscription</w:t>
      </w:r>
      <w:r w:rsidRPr="000310A7">
        <w:t xml:space="preserve"> (unique pour chaque adhérent), son </w:t>
      </w:r>
      <w:r w:rsidRPr="00A43A5F">
        <w:rPr>
          <w:highlight w:val="green"/>
        </w:rPr>
        <w:t>nom, son prénom,</w:t>
      </w:r>
      <w:r w:rsidRPr="000310A7">
        <w:t xml:space="preserve"> sa </w:t>
      </w:r>
      <w:r w:rsidRPr="00A43A5F">
        <w:rPr>
          <w:highlight w:val="magenta"/>
        </w:rPr>
        <w:t>date d’adhésion</w:t>
      </w:r>
      <w:r w:rsidRPr="000310A7">
        <w:t xml:space="preserve">, la </w:t>
      </w:r>
      <w:r w:rsidRPr="00A43A5F">
        <w:rPr>
          <w:highlight w:val="magenta"/>
        </w:rPr>
        <w:t>date de règlement</w:t>
      </w:r>
      <w:r w:rsidRPr="000310A7">
        <w:t xml:space="preserve"> de l’adhésion et sa </w:t>
      </w:r>
      <w:r w:rsidRPr="00A43A5F">
        <w:rPr>
          <w:highlight w:val="green"/>
        </w:rPr>
        <w:t>date de naissance</w:t>
      </w:r>
      <w:r w:rsidRPr="000310A7">
        <w:t xml:space="preserve"> et où il doit apposer sa photo d’identité.</w:t>
      </w:r>
    </w:p>
    <w:p w:rsidR="00F27314" w:rsidRPr="000310A7" w:rsidRDefault="00F27314" w:rsidP="009852CE">
      <w:pPr>
        <w:pStyle w:val="para"/>
        <w:spacing w:before="0" w:beforeAutospacing="0" w:after="0" w:afterAutospacing="0" w:line="360" w:lineRule="auto"/>
        <w:jc w:val="both"/>
      </w:pPr>
      <w:r w:rsidRPr="000310A7">
        <w:t xml:space="preserve">La carte d’adhésion est valable du 1 janvier au 31 décembre de l’année en cours. Si l’adhérent renouvelle son adhésion l’année suivante, il reçoit un nouveau </w:t>
      </w:r>
      <w:r w:rsidRPr="00074073">
        <w:rPr>
          <w:highlight w:val="magenta"/>
        </w:rPr>
        <w:t>numéro d’inscription.</w:t>
      </w:r>
    </w:p>
    <w:p w:rsidR="00F27314" w:rsidRPr="000310A7" w:rsidRDefault="00F27314" w:rsidP="009852CE">
      <w:pPr>
        <w:pStyle w:val="para"/>
        <w:spacing w:before="0" w:beforeAutospacing="0" w:after="0" w:afterAutospacing="0" w:line="360" w:lineRule="auto"/>
        <w:jc w:val="both"/>
      </w:pPr>
      <w:r w:rsidRPr="000310A7">
        <w:t>Chaque adhésion est individuelle : chaque membre d’une même famille peut avoir sa carte d’adhérent.</w:t>
      </w:r>
    </w:p>
    <w:p w:rsidR="00F27314" w:rsidRPr="000310A7" w:rsidRDefault="00F27314" w:rsidP="009852CE">
      <w:pPr>
        <w:pStyle w:val="para"/>
        <w:spacing w:before="0" w:beforeAutospacing="0" w:after="0" w:afterAutospacing="0" w:line="360" w:lineRule="auto"/>
        <w:jc w:val="both"/>
      </w:pPr>
      <w:r w:rsidRPr="00074073">
        <w:rPr>
          <w:highlight w:val="lightGray"/>
        </w:rPr>
        <w:t>L’emprunt maximal</w:t>
      </w:r>
      <w:r w:rsidRPr="000310A7">
        <w:t xml:space="preserve"> est de 3 livres et/ou 2 </w:t>
      </w:r>
      <w:r w:rsidR="00584BA2">
        <w:t>DVD</w:t>
      </w:r>
      <w:r w:rsidRPr="000310A7">
        <w:t xml:space="preserve"> pour 15 jours. </w:t>
      </w:r>
      <w:r w:rsidRPr="00074073">
        <w:rPr>
          <w:highlight w:val="lightGray"/>
        </w:rPr>
        <w:t>Le retour d’un emprunt</w:t>
      </w:r>
      <w:r w:rsidRPr="000310A7">
        <w:t xml:space="preserve"> peut s’effectuer en plusieurs fois.</w:t>
      </w:r>
    </w:p>
    <w:p w:rsidR="00F27314" w:rsidRPr="000310A7" w:rsidRDefault="00F27314" w:rsidP="009852CE">
      <w:pPr>
        <w:pStyle w:val="para"/>
        <w:spacing w:before="0" w:beforeAutospacing="0" w:after="0" w:afterAutospacing="0" w:line="360" w:lineRule="auto"/>
        <w:jc w:val="both"/>
      </w:pPr>
      <w:r w:rsidRPr="000310A7">
        <w:t xml:space="preserve">Chaque livre est repéré par son </w:t>
      </w:r>
      <w:r w:rsidRPr="00FF7AA3">
        <w:rPr>
          <w:highlight w:val="yellow"/>
        </w:rPr>
        <w:t>numéro ISBN unique</w:t>
      </w:r>
      <w:r w:rsidRPr="000310A7">
        <w:t xml:space="preserve"> et peut avoir été acheté par le centre multimédia en 1 à 5 exemplaires. Il sera classé dans les rayons de la bibliothèque par </w:t>
      </w:r>
      <w:r w:rsidRPr="00881F19">
        <w:rPr>
          <w:highlight w:val="cyan"/>
        </w:rPr>
        <w:lastRenderedPageBreak/>
        <w:t>catégorie.</w:t>
      </w:r>
      <w:r w:rsidRPr="000310A7">
        <w:t xml:space="preserve"> Un </w:t>
      </w:r>
      <w:r w:rsidRPr="00881F19">
        <w:rPr>
          <w:highlight w:val="cyan"/>
        </w:rPr>
        <w:t>code unique détermine chaque catégorie (SF : Science Fiction, P : Policier,….).</w:t>
      </w:r>
    </w:p>
    <w:p w:rsidR="00F27314" w:rsidRPr="000310A7" w:rsidRDefault="00F27314" w:rsidP="009852CE">
      <w:pPr>
        <w:pStyle w:val="para"/>
        <w:spacing w:before="0" w:beforeAutospacing="0" w:after="0" w:afterAutospacing="0" w:line="360" w:lineRule="auto"/>
        <w:jc w:val="both"/>
      </w:pPr>
      <w:r w:rsidRPr="000310A7">
        <w:t xml:space="preserve">Chaque DVD (acheté en 1 ou 3 exemplaires) est repéré par </w:t>
      </w:r>
      <w:r w:rsidRPr="00FF7AA3">
        <w:rPr>
          <w:highlight w:val="yellow"/>
        </w:rPr>
        <w:t>son numéro unique, son titre</w:t>
      </w:r>
      <w:r w:rsidRPr="000310A7">
        <w:t xml:space="preserve"> et sa catégorie. Un code unique détermine </w:t>
      </w:r>
      <w:r w:rsidRPr="00881F19">
        <w:rPr>
          <w:highlight w:val="cyan"/>
        </w:rPr>
        <w:t>chaque catégorie (R : Rap, CM : Comédies musicales,….).</w:t>
      </w:r>
    </w:p>
    <w:p w:rsidR="00F27314" w:rsidRPr="000310A7" w:rsidRDefault="00584BA2" w:rsidP="009852CE">
      <w:pPr>
        <w:pStyle w:val="para"/>
        <w:spacing w:before="0" w:beforeAutospacing="0" w:after="0" w:afterAutospacing="0" w:line="360" w:lineRule="auto"/>
        <w:jc w:val="both"/>
      </w:pPr>
      <w:r>
        <w:t xml:space="preserve">Chaque </w:t>
      </w:r>
      <w:r w:rsidRPr="00881F19">
        <w:rPr>
          <w:highlight w:val="darkYellow"/>
        </w:rPr>
        <w:t>exemplaire</w:t>
      </w:r>
      <w:r>
        <w:t xml:space="preserve"> de livre ou </w:t>
      </w:r>
      <w:r w:rsidR="00F27314" w:rsidRPr="000310A7">
        <w:t xml:space="preserve">DVD est distingué par un </w:t>
      </w:r>
      <w:r w:rsidR="00F27314" w:rsidRPr="00881F19">
        <w:rPr>
          <w:highlight w:val="darkYellow"/>
        </w:rPr>
        <w:t>numéro unique</w:t>
      </w:r>
      <w:r w:rsidR="00F27314" w:rsidRPr="000310A7">
        <w:t xml:space="preserve">. À tout instant, la bibliothécaire sait s’il est </w:t>
      </w:r>
      <w:r w:rsidR="00F27314" w:rsidRPr="00881F19">
        <w:rPr>
          <w:highlight w:val="darkYellow"/>
        </w:rPr>
        <w:t>disponible ou non</w:t>
      </w:r>
      <w:r w:rsidR="00F27314" w:rsidRPr="000310A7">
        <w:t xml:space="preserve"> (déjà emprunté).</w:t>
      </w:r>
    </w:p>
    <w:p w:rsidR="00F27314" w:rsidRPr="000310A7" w:rsidRDefault="00F27314" w:rsidP="009852CE">
      <w:pPr>
        <w:pStyle w:val="para"/>
        <w:spacing w:before="0" w:beforeAutospacing="0" w:after="0" w:afterAutospacing="0" w:line="360" w:lineRule="auto"/>
        <w:jc w:val="both"/>
      </w:pPr>
      <w:r w:rsidRPr="000310A7">
        <w:t xml:space="preserve">Les livres et DVD sont achetés à un seul fournisseur : </w:t>
      </w:r>
      <w:proofErr w:type="spellStart"/>
      <w:r w:rsidRPr="000310A7">
        <w:t>MEdia</w:t>
      </w:r>
      <w:proofErr w:type="spellEnd"/>
      <w:r w:rsidRPr="000310A7">
        <w:t>-One. Leur</w:t>
      </w:r>
      <w:r w:rsidR="00584BA2">
        <w:t>s</w:t>
      </w:r>
      <w:r w:rsidRPr="000310A7">
        <w:t xml:space="preserve"> règlement</w:t>
      </w:r>
      <w:r w:rsidR="00584BA2">
        <w:t>s</w:t>
      </w:r>
      <w:r w:rsidRPr="000310A7">
        <w:t xml:space="preserve"> ne </w:t>
      </w:r>
      <w:r w:rsidR="00584BA2">
        <w:t>s</w:t>
      </w:r>
      <w:r w:rsidRPr="000310A7">
        <w:t>ont pas effectués par la bibliothèque.</w:t>
      </w:r>
    </w:p>
    <w:p w:rsidR="00F27314" w:rsidRPr="000310A7" w:rsidRDefault="00F27314" w:rsidP="009852CE">
      <w:pPr>
        <w:pStyle w:val="para"/>
        <w:spacing w:before="0" w:beforeAutospacing="0" w:after="0" w:afterAutospacing="0" w:line="360" w:lineRule="auto"/>
        <w:jc w:val="both"/>
      </w:pPr>
      <w:r w:rsidRPr="000310A7">
        <w:t>À l</w:t>
      </w:r>
      <w:r w:rsidR="00584BA2">
        <w:t xml:space="preserve">a réception d’un nouveau livre </w:t>
      </w:r>
      <w:r w:rsidRPr="000310A7">
        <w:t>ou DVD, la bibliothécaire lui affecte une fiche sur laquelle elle notera les dates d’emprunts et de retour de cet article.</w:t>
      </w:r>
    </w:p>
    <w:p w:rsidR="00F27314" w:rsidRPr="000310A7" w:rsidRDefault="00F27314" w:rsidP="009852CE">
      <w:pPr>
        <w:pStyle w:val="para"/>
        <w:spacing w:before="0" w:beforeAutospacing="0" w:after="0" w:afterAutospacing="0" w:line="360" w:lineRule="auto"/>
        <w:jc w:val="both"/>
      </w:pPr>
      <w:r w:rsidRPr="000310A7">
        <w:t>À chaque emprunt, la bibliothécaire vérifie que l’adhérent a son adhésion valide et note le numéro de l’emprunt (unique, ce numéro est constitué du quantième du jour + un numéro incrémental qui recommence à 1 tous les jours), la date d’emprunt, les éléments empruntés, le numéro de l’adhérent emprunteur, la date prévue de retour. Elle enlève les fiches des éléments empruntés, les met à jour et les range dans un bac à fiches.</w:t>
      </w:r>
    </w:p>
    <w:p w:rsidR="00F27314" w:rsidRDefault="00F27314" w:rsidP="009852CE">
      <w:pPr>
        <w:pStyle w:val="para"/>
        <w:spacing w:before="0" w:beforeAutospacing="0" w:after="0" w:afterAutospacing="0" w:line="360" w:lineRule="auto"/>
        <w:jc w:val="both"/>
      </w:pPr>
      <w:r w:rsidRPr="000310A7">
        <w:t>Il vous a été demandé de concevoir la base de données du futur SI de gestion de cette bib</w:t>
      </w:r>
      <w:r w:rsidR="00584BA2">
        <w:t xml:space="preserve">liothèque (stockage des livres </w:t>
      </w:r>
      <w:r w:rsidRPr="000310A7">
        <w:t>et DVD, gestion des adhérents et des emprunts).</w:t>
      </w:r>
    </w:p>
    <w:p w:rsidR="00263900" w:rsidRDefault="00263900" w:rsidP="009852CE">
      <w:pPr>
        <w:pStyle w:val="para"/>
        <w:spacing w:before="0" w:beforeAutospacing="0" w:after="0" w:afterAutospacing="0" w:line="360" w:lineRule="auto"/>
        <w:jc w:val="both"/>
      </w:pPr>
    </w:p>
    <w:p w:rsidR="00EE4207" w:rsidRDefault="00EE4207" w:rsidP="009852CE">
      <w:pPr>
        <w:pStyle w:val="para"/>
        <w:spacing w:before="0" w:beforeAutospacing="0" w:after="0" w:afterAutospacing="0" w:line="360" w:lineRule="auto"/>
        <w:jc w:val="both"/>
      </w:pPr>
    </w:p>
    <w:p w:rsidR="00EE4207" w:rsidRDefault="00EE4207" w:rsidP="009852CE">
      <w:pPr>
        <w:pStyle w:val="para"/>
        <w:spacing w:before="0" w:beforeAutospacing="0" w:after="0" w:afterAutospacing="0" w:line="360" w:lineRule="auto"/>
        <w:jc w:val="both"/>
      </w:pPr>
    </w:p>
    <w:p w:rsidR="00EE4207" w:rsidRDefault="00EE4207" w:rsidP="009852CE">
      <w:pPr>
        <w:pStyle w:val="para"/>
        <w:spacing w:before="0" w:beforeAutospacing="0" w:after="0" w:afterAutospacing="0" w:line="360" w:lineRule="auto"/>
        <w:jc w:val="both"/>
      </w:pPr>
    </w:p>
    <w:p w:rsidR="00263900" w:rsidRDefault="00263900" w:rsidP="00263900">
      <w:pPr>
        <w:autoSpaceDE w:val="0"/>
        <w:autoSpaceDN w:val="0"/>
        <w:adjustRightInd w:val="0"/>
        <w:spacing w:line="360" w:lineRule="auto"/>
        <w:jc w:val="both"/>
        <w:rPr>
          <w:b/>
          <w:u w:val="single"/>
        </w:rPr>
      </w:pPr>
      <w:r w:rsidRPr="00263900">
        <w:rPr>
          <w:b/>
          <w:u w:val="single"/>
          <w:lang w:val="en-CA"/>
        </w:rPr>
        <w:t xml:space="preserve">MCD </w:t>
      </w:r>
      <w:r w:rsidRPr="00263900">
        <w:rPr>
          <w:b/>
          <w:u w:val="single"/>
        </w:rPr>
        <w:t>proposé</w:t>
      </w:r>
    </w:p>
    <w:p w:rsidR="00EE4207" w:rsidRPr="00263900" w:rsidRDefault="00EE4207" w:rsidP="00263900">
      <w:pPr>
        <w:autoSpaceDE w:val="0"/>
        <w:autoSpaceDN w:val="0"/>
        <w:adjustRightInd w:val="0"/>
        <w:spacing w:line="360" w:lineRule="auto"/>
        <w:jc w:val="both"/>
        <w:rPr>
          <w:b/>
          <w:u w:val="single"/>
          <w:lang w:val="en-CA"/>
        </w:rPr>
      </w:pPr>
    </w:p>
    <w:p w:rsidR="00263900" w:rsidRPr="004B6CEA" w:rsidRDefault="0043246B" w:rsidP="00263900">
      <w:pPr>
        <w:autoSpaceDE w:val="0"/>
        <w:autoSpaceDN w:val="0"/>
        <w:adjustRightInd w:val="0"/>
        <w:spacing w:line="360" w:lineRule="auto"/>
        <w:jc w:val="both"/>
        <w:rPr>
          <w:lang w:val="en-CA"/>
        </w:rPr>
      </w:pPr>
      <w:r>
        <w:rPr>
          <w:noProof/>
          <w:lang w:eastAsia="fr-CA"/>
        </w:rPr>
        <w:lastRenderedPageBreak/>
        <w:drawing>
          <wp:inline distT="0" distB="0" distL="0" distR="0">
            <wp:extent cx="5478780" cy="3526155"/>
            <wp:effectExtent l="19050" t="19050" r="26670" b="17145"/>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78780" cy="3526155"/>
                    </a:xfrm>
                    <a:prstGeom prst="rect">
                      <a:avLst/>
                    </a:prstGeom>
                    <a:noFill/>
                    <a:ln w="9525">
                      <a:solidFill>
                        <a:schemeClr val="tx1"/>
                      </a:solidFill>
                      <a:miter lim="800000"/>
                      <a:headEnd/>
                      <a:tailEnd/>
                    </a:ln>
                  </pic:spPr>
                </pic:pic>
              </a:graphicData>
            </a:graphic>
          </wp:inline>
        </w:drawing>
      </w:r>
    </w:p>
    <w:p w:rsidR="002821F4" w:rsidRDefault="002821F4" w:rsidP="00263900">
      <w:pPr>
        <w:autoSpaceDE w:val="0"/>
        <w:autoSpaceDN w:val="0"/>
        <w:adjustRightInd w:val="0"/>
        <w:spacing w:line="360" w:lineRule="auto"/>
        <w:jc w:val="both"/>
        <w:rPr>
          <w:b/>
          <w:u w:val="single"/>
          <w:lang w:val="en-CA"/>
        </w:rPr>
      </w:pPr>
    </w:p>
    <w:p w:rsidR="00E93A1B" w:rsidRPr="00E93A1B" w:rsidRDefault="00263900" w:rsidP="00E93A1B">
      <w:pPr>
        <w:autoSpaceDE w:val="0"/>
        <w:autoSpaceDN w:val="0"/>
        <w:adjustRightInd w:val="0"/>
        <w:spacing w:line="360" w:lineRule="auto"/>
        <w:jc w:val="both"/>
        <w:rPr>
          <w:b/>
          <w:u w:val="single"/>
          <w:lang w:val="en-CA"/>
        </w:rPr>
      </w:pPr>
      <w:r>
        <w:rPr>
          <w:b/>
          <w:u w:val="single"/>
          <w:lang w:val="en-CA"/>
        </w:rPr>
        <w:t>M</w:t>
      </w:r>
      <w:r w:rsidR="00EE4207">
        <w:rPr>
          <w:b/>
          <w:u w:val="single"/>
          <w:lang w:val="en-CA"/>
        </w:rPr>
        <w:t>P</w:t>
      </w:r>
      <w:r>
        <w:rPr>
          <w:b/>
          <w:u w:val="single"/>
          <w:lang w:val="en-CA"/>
        </w:rPr>
        <w:t>D (</w:t>
      </w:r>
      <w:proofErr w:type="spellStart"/>
      <w:r w:rsidRPr="00F8160C">
        <w:rPr>
          <w:b/>
          <w:i/>
          <w:u w:val="single"/>
          <w:lang w:val="en-CA"/>
        </w:rPr>
        <w:t>JMerise</w:t>
      </w:r>
      <w:proofErr w:type="spellEnd"/>
      <w:r>
        <w:rPr>
          <w:b/>
          <w:u w:val="single"/>
          <w:lang w:val="en-CA"/>
        </w:rPr>
        <w:t>)</w:t>
      </w:r>
      <w:r w:rsidR="00E93A1B">
        <w:rPr>
          <w:b/>
          <w:u w:val="single"/>
          <w:lang w:val="en-CA"/>
        </w:rPr>
        <w:t xml:space="preserve"> </w:t>
      </w:r>
      <w:r w:rsidR="00A61423">
        <w:rPr>
          <w:b/>
          <w:u w:val="single"/>
          <w:lang w:val="en-CA"/>
        </w:rPr>
        <w:t>(5</w:t>
      </w:r>
      <w:r w:rsidR="00E93A1B" w:rsidRPr="00E93A1B">
        <w:rPr>
          <w:b/>
          <w:u w:val="single"/>
          <w:lang w:val="en-CA"/>
        </w:rPr>
        <w:t xml:space="preserve"> pts)</w:t>
      </w:r>
    </w:p>
    <w:p w:rsidR="002821F4" w:rsidRPr="002821F4" w:rsidRDefault="002821F4" w:rsidP="00263900">
      <w:pPr>
        <w:autoSpaceDE w:val="0"/>
        <w:autoSpaceDN w:val="0"/>
        <w:adjustRightInd w:val="0"/>
        <w:spacing w:line="360" w:lineRule="auto"/>
        <w:jc w:val="both"/>
        <w:rPr>
          <w:lang w:val="en-CA"/>
        </w:rPr>
      </w:pPr>
      <w:r w:rsidRPr="002821F4">
        <w:rPr>
          <w:lang w:val="en-CA"/>
        </w:rPr>
        <w:t>..............</w:t>
      </w:r>
    </w:p>
    <w:p w:rsidR="00263900" w:rsidRDefault="00263900" w:rsidP="00263900">
      <w:pPr>
        <w:autoSpaceDE w:val="0"/>
        <w:autoSpaceDN w:val="0"/>
        <w:adjustRightInd w:val="0"/>
        <w:spacing w:line="360" w:lineRule="auto"/>
        <w:jc w:val="both"/>
        <w:rPr>
          <w:b/>
          <w:u w:val="single"/>
          <w:lang w:val="en-CA"/>
        </w:rPr>
      </w:pPr>
    </w:p>
    <w:p w:rsidR="00263900" w:rsidRPr="00A61423" w:rsidRDefault="00263900" w:rsidP="00263900">
      <w:pPr>
        <w:autoSpaceDE w:val="0"/>
        <w:autoSpaceDN w:val="0"/>
        <w:adjustRightInd w:val="0"/>
        <w:spacing w:line="360" w:lineRule="auto"/>
        <w:jc w:val="both"/>
        <w:rPr>
          <w:b/>
          <w:u w:val="single"/>
          <w:lang w:val="en-CA"/>
        </w:rPr>
      </w:pPr>
      <w:r>
        <w:rPr>
          <w:b/>
          <w:u w:val="single"/>
          <w:lang w:val="en-CA"/>
        </w:rPr>
        <w:t>MPD (</w:t>
      </w:r>
      <w:r w:rsidRPr="00F8160C">
        <w:rPr>
          <w:b/>
          <w:i/>
          <w:u w:val="single"/>
          <w:lang w:val="en-CA"/>
        </w:rPr>
        <w:t>Workbench</w:t>
      </w:r>
      <w:r>
        <w:rPr>
          <w:b/>
          <w:u w:val="single"/>
          <w:lang w:val="en-CA"/>
        </w:rPr>
        <w:t>)</w:t>
      </w:r>
      <w:r w:rsidR="00A61423" w:rsidRPr="00A61423">
        <w:rPr>
          <w:b/>
          <w:u w:val="single"/>
          <w:lang w:val="en-CA"/>
        </w:rPr>
        <w:t xml:space="preserve"> (20 pts)</w:t>
      </w:r>
    </w:p>
    <w:p w:rsidR="00263900" w:rsidRDefault="002821F4" w:rsidP="009852CE">
      <w:pPr>
        <w:pStyle w:val="para"/>
        <w:spacing w:before="0" w:beforeAutospacing="0" w:after="0" w:afterAutospacing="0" w:line="360" w:lineRule="auto"/>
        <w:jc w:val="both"/>
        <w:rPr>
          <w:lang w:val="en-CA"/>
        </w:rPr>
      </w:pPr>
      <w:r>
        <w:rPr>
          <w:lang w:val="en-CA"/>
        </w:rPr>
        <w:t>..............</w:t>
      </w:r>
    </w:p>
    <w:p w:rsidR="00F56E38" w:rsidRDefault="00F56E38" w:rsidP="009852CE">
      <w:pPr>
        <w:pStyle w:val="para"/>
        <w:spacing w:before="0" w:beforeAutospacing="0" w:after="0" w:afterAutospacing="0" w:line="360" w:lineRule="auto"/>
        <w:jc w:val="both"/>
        <w:rPr>
          <w:lang w:val="en-CA"/>
        </w:rPr>
      </w:pPr>
    </w:p>
    <w:sectPr w:rsidR="00F56E38" w:rsidSect="000440A0">
      <w:head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474" w:rsidRDefault="00646474" w:rsidP="00F41EF3">
      <w:r>
        <w:separator/>
      </w:r>
    </w:p>
  </w:endnote>
  <w:endnote w:type="continuationSeparator" w:id="0">
    <w:p w:rsidR="00646474" w:rsidRDefault="00646474" w:rsidP="00F4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474" w:rsidRDefault="00646474" w:rsidP="00F41EF3">
      <w:r>
        <w:separator/>
      </w:r>
    </w:p>
  </w:footnote>
  <w:footnote w:type="continuationSeparator" w:id="0">
    <w:p w:rsidR="00646474" w:rsidRDefault="00646474" w:rsidP="00F41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EF3" w:rsidRDefault="00F41EF3" w:rsidP="00F41EF3">
    <w:pPr>
      <w:pStyle w:val="Default"/>
    </w:pPr>
  </w:p>
  <w:p w:rsidR="00F41EF3" w:rsidRPr="001F5849" w:rsidRDefault="00622D92" w:rsidP="00F41EF3">
    <w:pPr>
      <w:pStyle w:val="En-tte"/>
      <w:rPr>
        <w:i/>
      </w:rPr>
    </w:pPr>
    <w:r>
      <w:rPr>
        <w:i/>
      </w:rPr>
      <w:t xml:space="preserve"> Cégep Limoilou 420-325 Base de données I</w:t>
    </w:r>
    <w:r w:rsidR="00F41EF3" w:rsidRPr="001F5849">
      <w:rPr>
        <w:i/>
      </w:rPr>
      <w:t xml:space="preserve">                                                        TP</w:t>
    </w:r>
    <w:r w:rsidR="00270F37">
      <w:rPr>
        <w:i/>
      </w:rPr>
      <w:t>3</w:t>
    </w:r>
  </w:p>
  <w:p w:rsidR="00F41EF3" w:rsidRDefault="00F41EF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1672"/>
    <w:multiLevelType w:val="hybridMultilevel"/>
    <w:tmpl w:val="A4D4E7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2DE73E6"/>
    <w:multiLevelType w:val="hybridMultilevel"/>
    <w:tmpl w:val="FB7EB3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94BAE"/>
    <w:multiLevelType w:val="hybridMultilevel"/>
    <w:tmpl w:val="38104B3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A02E33"/>
    <w:multiLevelType w:val="multilevel"/>
    <w:tmpl w:val="08B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34A8F"/>
    <w:multiLevelType w:val="hybridMultilevel"/>
    <w:tmpl w:val="26A607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A010983"/>
    <w:multiLevelType w:val="hybridMultilevel"/>
    <w:tmpl w:val="3502E5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7A379E6"/>
    <w:multiLevelType w:val="hybridMultilevel"/>
    <w:tmpl w:val="A39E8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9764F39"/>
    <w:multiLevelType w:val="multilevel"/>
    <w:tmpl w:val="FC5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00E2"/>
    <w:rsid w:val="00005828"/>
    <w:rsid w:val="000310A7"/>
    <w:rsid w:val="000440A0"/>
    <w:rsid w:val="000511BE"/>
    <w:rsid w:val="00074073"/>
    <w:rsid w:val="0009174C"/>
    <w:rsid w:val="000A2403"/>
    <w:rsid w:val="000A415A"/>
    <w:rsid w:val="00114D36"/>
    <w:rsid w:val="001934FB"/>
    <w:rsid w:val="001C2B3E"/>
    <w:rsid w:val="001C41D4"/>
    <w:rsid w:val="001E01FE"/>
    <w:rsid w:val="001F3999"/>
    <w:rsid w:val="001F5849"/>
    <w:rsid w:val="00214126"/>
    <w:rsid w:val="00214494"/>
    <w:rsid w:val="00233AF9"/>
    <w:rsid w:val="00256A45"/>
    <w:rsid w:val="00263900"/>
    <w:rsid w:val="00264A96"/>
    <w:rsid w:val="00270C6A"/>
    <w:rsid w:val="00270F37"/>
    <w:rsid w:val="00273283"/>
    <w:rsid w:val="002821F4"/>
    <w:rsid w:val="00291314"/>
    <w:rsid w:val="002B0470"/>
    <w:rsid w:val="002C4410"/>
    <w:rsid w:val="002D6BB2"/>
    <w:rsid w:val="002E3B08"/>
    <w:rsid w:val="00330B16"/>
    <w:rsid w:val="0033473B"/>
    <w:rsid w:val="00364693"/>
    <w:rsid w:val="003A2C79"/>
    <w:rsid w:val="0043246B"/>
    <w:rsid w:val="00433670"/>
    <w:rsid w:val="00474611"/>
    <w:rsid w:val="004949D5"/>
    <w:rsid w:val="004A6114"/>
    <w:rsid w:val="004B4098"/>
    <w:rsid w:val="004B42DB"/>
    <w:rsid w:val="004B6CEA"/>
    <w:rsid w:val="004F36D8"/>
    <w:rsid w:val="00501B68"/>
    <w:rsid w:val="00540B5E"/>
    <w:rsid w:val="00547AE3"/>
    <w:rsid w:val="00561413"/>
    <w:rsid w:val="00584BA2"/>
    <w:rsid w:val="005C25D8"/>
    <w:rsid w:val="005E313B"/>
    <w:rsid w:val="005F5EB1"/>
    <w:rsid w:val="00606D86"/>
    <w:rsid w:val="00622D92"/>
    <w:rsid w:val="006453DB"/>
    <w:rsid w:val="00646474"/>
    <w:rsid w:val="00670EAE"/>
    <w:rsid w:val="006A1D55"/>
    <w:rsid w:val="006B47B5"/>
    <w:rsid w:val="006D2919"/>
    <w:rsid w:val="006F2B1B"/>
    <w:rsid w:val="006F7BB1"/>
    <w:rsid w:val="00721C0C"/>
    <w:rsid w:val="00726B4B"/>
    <w:rsid w:val="00740120"/>
    <w:rsid w:val="00785200"/>
    <w:rsid w:val="007D37C5"/>
    <w:rsid w:val="007E1C35"/>
    <w:rsid w:val="007F6565"/>
    <w:rsid w:val="00806B68"/>
    <w:rsid w:val="00825216"/>
    <w:rsid w:val="00867D85"/>
    <w:rsid w:val="00881F19"/>
    <w:rsid w:val="008A7C80"/>
    <w:rsid w:val="008D5102"/>
    <w:rsid w:val="008F4B6B"/>
    <w:rsid w:val="009011F2"/>
    <w:rsid w:val="00901B68"/>
    <w:rsid w:val="00912253"/>
    <w:rsid w:val="00953EA8"/>
    <w:rsid w:val="009852CE"/>
    <w:rsid w:val="009B282E"/>
    <w:rsid w:val="009E7D90"/>
    <w:rsid w:val="00A4382B"/>
    <w:rsid w:val="00A43A5F"/>
    <w:rsid w:val="00A46198"/>
    <w:rsid w:val="00A61423"/>
    <w:rsid w:val="00A642A1"/>
    <w:rsid w:val="00A77B21"/>
    <w:rsid w:val="00A90105"/>
    <w:rsid w:val="00AA515A"/>
    <w:rsid w:val="00AA6583"/>
    <w:rsid w:val="00B20C3D"/>
    <w:rsid w:val="00B472FD"/>
    <w:rsid w:val="00B474C2"/>
    <w:rsid w:val="00B715DF"/>
    <w:rsid w:val="00B945AD"/>
    <w:rsid w:val="00BA41E1"/>
    <w:rsid w:val="00BD4DC6"/>
    <w:rsid w:val="00C10516"/>
    <w:rsid w:val="00C44611"/>
    <w:rsid w:val="00C52587"/>
    <w:rsid w:val="00C81335"/>
    <w:rsid w:val="00CB3F37"/>
    <w:rsid w:val="00CD4DCE"/>
    <w:rsid w:val="00D65464"/>
    <w:rsid w:val="00D95A75"/>
    <w:rsid w:val="00E07769"/>
    <w:rsid w:val="00E162A3"/>
    <w:rsid w:val="00E503DE"/>
    <w:rsid w:val="00E67F98"/>
    <w:rsid w:val="00E734A4"/>
    <w:rsid w:val="00E91D6D"/>
    <w:rsid w:val="00E93A1B"/>
    <w:rsid w:val="00EA258E"/>
    <w:rsid w:val="00EE4207"/>
    <w:rsid w:val="00EF1CF4"/>
    <w:rsid w:val="00EF20F1"/>
    <w:rsid w:val="00F03495"/>
    <w:rsid w:val="00F05166"/>
    <w:rsid w:val="00F27314"/>
    <w:rsid w:val="00F41EF3"/>
    <w:rsid w:val="00F45BA6"/>
    <w:rsid w:val="00F56E38"/>
    <w:rsid w:val="00F72946"/>
    <w:rsid w:val="00F76A38"/>
    <w:rsid w:val="00F8160C"/>
    <w:rsid w:val="00F90DED"/>
    <w:rsid w:val="00FA4C21"/>
    <w:rsid w:val="00FA55BC"/>
    <w:rsid w:val="00FB00E2"/>
    <w:rsid w:val="00FF7A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en-US"/>
      </w:rPr>
    </w:rPrDefault>
    <w:pPrDefault>
      <w:pPr>
        <w:spacing w:before="240" w:after="240"/>
        <w:ind w:left="754" w:hanging="39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E2"/>
    <w:pPr>
      <w:spacing w:before="0" w:after="0"/>
      <w:ind w:left="0" w:firstLine="0"/>
    </w:pPr>
    <w:rPr>
      <w:rFonts w:ascii="Times New Roman" w:eastAsia="Times New Roman" w:hAnsi="Times New Roman" w:cs="Times New Roman"/>
      <w:sz w:val="24"/>
      <w:szCs w:val="24"/>
      <w:lang w:val="fr-CA" w:bidi="ar-SA"/>
    </w:rPr>
  </w:style>
  <w:style w:type="paragraph" w:styleId="Titre1">
    <w:name w:val="heading 1"/>
    <w:basedOn w:val="Normal"/>
    <w:next w:val="Normal"/>
    <w:link w:val="Titre1Car"/>
    <w:uiPriority w:val="9"/>
    <w:qFormat/>
    <w:rsid w:val="00A642A1"/>
    <w:pPr>
      <w:spacing w:before="400" w:after="60"/>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A642A1"/>
    <w:pPr>
      <w:spacing w:before="120" w:after="60"/>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semiHidden/>
    <w:unhideWhenUsed/>
    <w:qFormat/>
    <w:rsid w:val="00A642A1"/>
    <w:pPr>
      <w:spacing w:before="120" w:after="60"/>
      <w:contextualSpacing/>
      <w:outlineLvl w:val="2"/>
    </w:pPr>
    <w:rPr>
      <w:rFonts w:asciiTheme="majorHAnsi" w:eastAsiaTheme="majorEastAsia" w:hAnsiTheme="majorHAnsi" w:cstheme="majorBidi"/>
      <w:smallCaps/>
      <w:color w:val="1F497D" w:themeColor="text2"/>
      <w:spacing w:val="20"/>
    </w:rPr>
  </w:style>
  <w:style w:type="paragraph" w:styleId="Titre4">
    <w:name w:val="heading 4"/>
    <w:basedOn w:val="Normal"/>
    <w:next w:val="Normal"/>
    <w:link w:val="Titre4Car"/>
    <w:uiPriority w:val="9"/>
    <w:semiHidden/>
    <w:unhideWhenUsed/>
    <w:qFormat/>
    <w:rsid w:val="00A642A1"/>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A642A1"/>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A642A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A642A1"/>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A642A1"/>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A642A1"/>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42A1"/>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A642A1"/>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semiHidden/>
    <w:rsid w:val="00A642A1"/>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A642A1"/>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A642A1"/>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A642A1"/>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A642A1"/>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A642A1"/>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A642A1"/>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A642A1"/>
    <w:rPr>
      <w:b/>
      <w:bCs/>
      <w:smallCaps/>
      <w:color w:val="1F497D" w:themeColor="text2"/>
      <w:spacing w:val="10"/>
      <w:sz w:val="18"/>
      <w:szCs w:val="18"/>
    </w:rPr>
  </w:style>
  <w:style w:type="paragraph" w:styleId="Titre">
    <w:name w:val="Title"/>
    <w:next w:val="Normal"/>
    <w:link w:val="TitreCar"/>
    <w:uiPriority w:val="10"/>
    <w:qFormat/>
    <w:rsid w:val="00A642A1"/>
    <w:pPr>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A642A1"/>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A642A1"/>
    <w:pPr>
      <w:spacing w:after="600"/>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A642A1"/>
    <w:rPr>
      <w:smallCaps/>
      <w:color w:val="938953" w:themeColor="background2" w:themeShade="7F"/>
      <w:spacing w:val="5"/>
      <w:sz w:val="28"/>
      <w:szCs w:val="28"/>
    </w:rPr>
  </w:style>
  <w:style w:type="character" w:styleId="lev">
    <w:name w:val="Strong"/>
    <w:uiPriority w:val="22"/>
    <w:qFormat/>
    <w:rsid w:val="00A642A1"/>
    <w:rPr>
      <w:b/>
      <w:bCs/>
      <w:spacing w:val="0"/>
    </w:rPr>
  </w:style>
  <w:style w:type="character" w:styleId="Accentuation">
    <w:name w:val="Emphasis"/>
    <w:uiPriority w:val="20"/>
    <w:qFormat/>
    <w:rsid w:val="00A642A1"/>
    <w:rPr>
      <w:b/>
      <w:bCs/>
      <w:smallCaps/>
      <w:dstrike w:val="0"/>
      <w:color w:val="5A5A5A" w:themeColor="text1" w:themeTint="A5"/>
      <w:spacing w:val="20"/>
      <w:kern w:val="0"/>
      <w:vertAlign w:val="baseline"/>
    </w:rPr>
  </w:style>
  <w:style w:type="paragraph" w:styleId="Sansinterligne">
    <w:name w:val="No Spacing"/>
    <w:basedOn w:val="Normal"/>
    <w:uiPriority w:val="1"/>
    <w:qFormat/>
    <w:rsid w:val="00A642A1"/>
  </w:style>
  <w:style w:type="paragraph" w:styleId="Paragraphedeliste">
    <w:name w:val="List Paragraph"/>
    <w:basedOn w:val="Normal"/>
    <w:uiPriority w:val="34"/>
    <w:qFormat/>
    <w:rsid w:val="00A642A1"/>
    <w:pPr>
      <w:ind w:left="720"/>
      <w:contextualSpacing/>
    </w:pPr>
  </w:style>
  <w:style w:type="paragraph" w:styleId="Citation">
    <w:name w:val="Quote"/>
    <w:basedOn w:val="Normal"/>
    <w:next w:val="Normal"/>
    <w:link w:val="CitationCar"/>
    <w:uiPriority w:val="29"/>
    <w:qFormat/>
    <w:rsid w:val="00A642A1"/>
    <w:rPr>
      <w:i/>
      <w:iCs/>
    </w:rPr>
  </w:style>
  <w:style w:type="character" w:customStyle="1" w:styleId="CitationCar">
    <w:name w:val="Citation Car"/>
    <w:basedOn w:val="Policepardfaut"/>
    <w:link w:val="Citation"/>
    <w:uiPriority w:val="29"/>
    <w:rsid w:val="00A642A1"/>
    <w:rPr>
      <w:i/>
      <w:iCs/>
      <w:color w:val="5A5A5A" w:themeColor="text1" w:themeTint="A5"/>
      <w:sz w:val="20"/>
      <w:szCs w:val="20"/>
    </w:rPr>
  </w:style>
  <w:style w:type="paragraph" w:styleId="Citationintense">
    <w:name w:val="Intense Quote"/>
    <w:basedOn w:val="Normal"/>
    <w:next w:val="Normal"/>
    <w:link w:val="CitationintenseCar"/>
    <w:uiPriority w:val="30"/>
    <w:qFormat/>
    <w:rsid w:val="00A642A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A642A1"/>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A642A1"/>
    <w:rPr>
      <w:smallCaps/>
      <w:dstrike w:val="0"/>
      <w:color w:val="5A5A5A" w:themeColor="text1" w:themeTint="A5"/>
      <w:vertAlign w:val="baseline"/>
    </w:rPr>
  </w:style>
  <w:style w:type="character" w:styleId="Emphaseintense">
    <w:name w:val="Intense Emphasis"/>
    <w:uiPriority w:val="21"/>
    <w:qFormat/>
    <w:rsid w:val="00A642A1"/>
    <w:rPr>
      <w:b/>
      <w:bCs/>
      <w:smallCaps/>
      <w:color w:val="4F81BD" w:themeColor="accent1"/>
      <w:spacing w:val="40"/>
    </w:rPr>
  </w:style>
  <w:style w:type="character" w:styleId="Rfrenceple">
    <w:name w:val="Subtle Reference"/>
    <w:uiPriority w:val="31"/>
    <w:qFormat/>
    <w:rsid w:val="00A642A1"/>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A642A1"/>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A642A1"/>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A642A1"/>
    <w:pPr>
      <w:outlineLvl w:val="9"/>
    </w:pPr>
  </w:style>
  <w:style w:type="paragraph" w:styleId="En-tte">
    <w:name w:val="header"/>
    <w:basedOn w:val="Normal"/>
    <w:link w:val="En-tteCar"/>
    <w:uiPriority w:val="99"/>
    <w:unhideWhenUsed/>
    <w:rsid w:val="00F41EF3"/>
    <w:pPr>
      <w:tabs>
        <w:tab w:val="center" w:pos="4320"/>
        <w:tab w:val="right" w:pos="8640"/>
      </w:tabs>
    </w:pPr>
  </w:style>
  <w:style w:type="character" w:customStyle="1" w:styleId="En-tteCar">
    <w:name w:val="En-tête Car"/>
    <w:basedOn w:val="Policepardfaut"/>
    <w:link w:val="En-tte"/>
    <w:uiPriority w:val="99"/>
    <w:rsid w:val="00F41EF3"/>
    <w:rPr>
      <w:rFonts w:ascii="Times New Roman" w:eastAsia="Times New Roman" w:hAnsi="Times New Roman" w:cs="Times New Roman"/>
      <w:sz w:val="24"/>
      <w:szCs w:val="24"/>
      <w:lang w:val="fr-CA" w:bidi="ar-SA"/>
    </w:rPr>
  </w:style>
  <w:style w:type="paragraph" w:styleId="Pieddepage">
    <w:name w:val="footer"/>
    <w:basedOn w:val="Normal"/>
    <w:link w:val="PieddepageCar"/>
    <w:uiPriority w:val="99"/>
    <w:unhideWhenUsed/>
    <w:rsid w:val="00F41EF3"/>
    <w:pPr>
      <w:tabs>
        <w:tab w:val="center" w:pos="4320"/>
        <w:tab w:val="right" w:pos="8640"/>
      </w:tabs>
    </w:pPr>
  </w:style>
  <w:style w:type="character" w:customStyle="1" w:styleId="PieddepageCar">
    <w:name w:val="Pied de page Car"/>
    <w:basedOn w:val="Policepardfaut"/>
    <w:link w:val="Pieddepage"/>
    <w:uiPriority w:val="99"/>
    <w:rsid w:val="00F41EF3"/>
    <w:rPr>
      <w:rFonts w:ascii="Times New Roman" w:eastAsia="Times New Roman" w:hAnsi="Times New Roman" w:cs="Times New Roman"/>
      <w:sz w:val="24"/>
      <w:szCs w:val="24"/>
      <w:lang w:val="fr-CA" w:bidi="ar-SA"/>
    </w:rPr>
  </w:style>
  <w:style w:type="paragraph" w:styleId="Textedebulles">
    <w:name w:val="Balloon Text"/>
    <w:basedOn w:val="Normal"/>
    <w:link w:val="TextedebullesCar"/>
    <w:uiPriority w:val="99"/>
    <w:semiHidden/>
    <w:unhideWhenUsed/>
    <w:rsid w:val="00F41EF3"/>
    <w:rPr>
      <w:rFonts w:ascii="Tahoma" w:hAnsi="Tahoma" w:cs="Tahoma"/>
      <w:sz w:val="16"/>
      <w:szCs w:val="16"/>
    </w:rPr>
  </w:style>
  <w:style w:type="character" w:customStyle="1" w:styleId="TextedebullesCar">
    <w:name w:val="Texte de bulles Car"/>
    <w:basedOn w:val="Policepardfaut"/>
    <w:link w:val="Textedebulles"/>
    <w:uiPriority w:val="99"/>
    <w:semiHidden/>
    <w:rsid w:val="00F41EF3"/>
    <w:rPr>
      <w:rFonts w:ascii="Tahoma" w:eastAsia="Times New Roman" w:hAnsi="Tahoma" w:cs="Tahoma"/>
      <w:sz w:val="16"/>
      <w:szCs w:val="16"/>
      <w:lang w:val="fr-CA" w:bidi="ar-SA"/>
    </w:rPr>
  </w:style>
  <w:style w:type="paragraph" w:customStyle="1" w:styleId="Default">
    <w:name w:val="Default"/>
    <w:rsid w:val="00F41EF3"/>
    <w:pPr>
      <w:autoSpaceDE w:val="0"/>
      <w:autoSpaceDN w:val="0"/>
      <w:adjustRightInd w:val="0"/>
      <w:spacing w:before="0" w:after="0"/>
      <w:ind w:left="0" w:firstLine="0"/>
    </w:pPr>
    <w:rPr>
      <w:rFonts w:ascii="Times New Roman" w:hAnsi="Times New Roman" w:cs="Times New Roman"/>
      <w:color w:val="000000"/>
      <w:sz w:val="24"/>
      <w:szCs w:val="24"/>
      <w:lang w:val="fr-CA" w:bidi="ar-SA"/>
    </w:rPr>
  </w:style>
  <w:style w:type="paragraph" w:styleId="Corpsdetexte2">
    <w:name w:val="Body Text 2"/>
    <w:basedOn w:val="Normal"/>
    <w:link w:val="Corpsdetexte2Car"/>
    <w:semiHidden/>
    <w:rsid w:val="006B47B5"/>
    <w:rPr>
      <w:szCs w:val="20"/>
      <w:lang w:val="fr-FR" w:eastAsia="fr-CA"/>
    </w:rPr>
  </w:style>
  <w:style w:type="character" w:customStyle="1" w:styleId="Corpsdetexte2Car">
    <w:name w:val="Corps de texte 2 Car"/>
    <w:basedOn w:val="Policepardfaut"/>
    <w:link w:val="Corpsdetexte2"/>
    <w:semiHidden/>
    <w:rsid w:val="006B47B5"/>
    <w:rPr>
      <w:rFonts w:ascii="Times New Roman" w:eastAsia="Times New Roman" w:hAnsi="Times New Roman" w:cs="Times New Roman"/>
      <w:sz w:val="24"/>
      <w:lang w:val="fr-FR" w:eastAsia="fr-CA" w:bidi="ar-SA"/>
    </w:rPr>
  </w:style>
  <w:style w:type="paragraph" w:customStyle="1" w:styleId="para">
    <w:name w:val="para"/>
    <w:basedOn w:val="Normal"/>
    <w:rsid w:val="00F27314"/>
    <w:pPr>
      <w:spacing w:before="100" w:beforeAutospacing="1" w:after="100" w:afterAutospacing="1"/>
    </w:pPr>
    <w:rPr>
      <w:lang w:eastAsia="fr-CA"/>
    </w:rPr>
  </w:style>
  <w:style w:type="paragraph" w:customStyle="1" w:styleId="paralistitem">
    <w:name w:val="paralistitem"/>
    <w:basedOn w:val="Normal"/>
    <w:rsid w:val="00F27314"/>
    <w:pPr>
      <w:spacing w:before="100" w:beforeAutospacing="1" w:after="100" w:afterAutospacing="1"/>
    </w:pPr>
    <w:rPr>
      <w:lang w:eastAsia="fr-CA"/>
    </w:rPr>
  </w:style>
  <w:style w:type="paragraph" w:styleId="NormalWeb">
    <w:name w:val="Normal (Web)"/>
    <w:basedOn w:val="Normal"/>
    <w:uiPriority w:val="99"/>
    <w:semiHidden/>
    <w:unhideWhenUsed/>
    <w:rsid w:val="00273283"/>
    <w:pPr>
      <w:spacing w:before="100" w:beforeAutospacing="1" w:after="100" w:afterAutospacing="1"/>
    </w:pPr>
    <w:rPr>
      <w:lang w:eastAsia="fr-CA"/>
    </w:rPr>
  </w:style>
  <w:style w:type="character" w:customStyle="1" w:styleId="bridgeheadniv4">
    <w:name w:val="bridgehead_niv4"/>
    <w:basedOn w:val="Policepardfaut"/>
    <w:rsid w:val="00273283"/>
  </w:style>
  <w:style w:type="paragraph" w:customStyle="1" w:styleId="liste1">
    <w:name w:val="liste1"/>
    <w:basedOn w:val="Normal"/>
    <w:rsid w:val="00273283"/>
    <w:pPr>
      <w:spacing w:before="100" w:beforeAutospacing="1" w:after="100" w:afterAutospacing="1"/>
    </w:pPr>
    <w:rPr>
      <w:lang w:eastAsia="fr-CA"/>
    </w:rPr>
  </w:style>
  <w:style w:type="paragraph" w:customStyle="1" w:styleId="Paraenum">
    <w:name w:val="Para enum"/>
    <w:basedOn w:val="Normal"/>
    <w:rsid w:val="009B282E"/>
    <w:pPr>
      <w:ind w:left="708"/>
      <w:jc w:val="both"/>
    </w:pPr>
    <w:rPr>
      <w:rFonts w:ascii="Arial" w:hAnsi="Arial"/>
      <w:sz w:val="18"/>
      <w:szCs w:val="20"/>
      <w:lang w:eastAsia="fr-FR"/>
    </w:rPr>
  </w:style>
  <w:style w:type="paragraph" w:styleId="PrformatHTML">
    <w:name w:val="HTML Preformatted"/>
    <w:basedOn w:val="Normal"/>
    <w:link w:val="PrformatHTMLCar"/>
    <w:uiPriority w:val="99"/>
    <w:semiHidden/>
    <w:unhideWhenUsed/>
    <w:rsid w:val="005C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5C25D8"/>
    <w:rPr>
      <w:rFonts w:ascii="Courier New" w:eastAsia="Times New Roman" w:hAnsi="Courier New" w:cs="Courier New"/>
      <w:lang w:val="fr-CA" w:eastAsia="fr-C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96600">
      <w:bodyDiv w:val="1"/>
      <w:marLeft w:val="0"/>
      <w:marRight w:val="0"/>
      <w:marTop w:val="0"/>
      <w:marBottom w:val="0"/>
      <w:divBdr>
        <w:top w:val="none" w:sz="0" w:space="0" w:color="auto"/>
        <w:left w:val="none" w:sz="0" w:space="0" w:color="auto"/>
        <w:bottom w:val="none" w:sz="0" w:space="0" w:color="auto"/>
        <w:right w:val="none" w:sz="0" w:space="0" w:color="auto"/>
      </w:divBdr>
    </w:div>
    <w:div w:id="823006500">
      <w:bodyDiv w:val="1"/>
      <w:marLeft w:val="0"/>
      <w:marRight w:val="0"/>
      <w:marTop w:val="0"/>
      <w:marBottom w:val="0"/>
      <w:divBdr>
        <w:top w:val="none" w:sz="0" w:space="0" w:color="auto"/>
        <w:left w:val="none" w:sz="0" w:space="0" w:color="auto"/>
        <w:bottom w:val="none" w:sz="0" w:space="0" w:color="auto"/>
        <w:right w:val="none" w:sz="0" w:space="0" w:color="auto"/>
      </w:divBdr>
      <w:divsChild>
        <w:div w:id="277416051">
          <w:marLeft w:val="0"/>
          <w:marRight w:val="0"/>
          <w:marTop w:val="0"/>
          <w:marBottom w:val="0"/>
          <w:divBdr>
            <w:top w:val="none" w:sz="0" w:space="0" w:color="auto"/>
            <w:left w:val="none" w:sz="0" w:space="0" w:color="auto"/>
            <w:bottom w:val="none" w:sz="0" w:space="0" w:color="auto"/>
            <w:right w:val="none" w:sz="0" w:space="0" w:color="auto"/>
          </w:divBdr>
        </w:div>
      </w:divsChild>
    </w:div>
    <w:div w:id="985670076">
      <w:bodyDiv w:val="1"/>
      <w:marLeft w:val="0"/>
      <w:marRight w:val="0"/>
      <w:marTop w:val="0"/>
      <w:marBottom w:val="0"/>
      <w:divBdr>
        <w:top w:val="none" w:sz="0" w:space="0" w:color="auto"/>
        <w:left w:val="none" w:sz="0" w:space="0" w:color="auto"/>
        <w:bottom w:val="none" w:sz="0" w:space="0" w:color="auto"/>
        <w:right w:val="none" w:sz="0" w:space="0" w:color="auto"/>
      </w:divBdr>
    </w:div>
    <w:div w:id="1803616952">
      <w:bodyDiv w:val="1"/>
      <w:marLeft w:val="0"/>
      <w:marRight w:val="0"/>
      <w:marTop w:val="0"/>
      <w:marBottom w:val="0"/>
      <w:divBdr>
        <w:top w:val="none" w:sz="0" w:space="0" w:color="auto"/>
        <w:left w:val="none" w:sz="0" w:space="0" w:color="auto"/>
        <w:bottom w:val="none" w:sz="0" w:space="0" w:color="auto"/>
        <w:right w:val="none" w:sz="0" w:space="0" w:color="auto"/>
      </w:divBdr>
      <w:divsChild>
        <w:div w:id="210672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Civil">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l">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9</Pages>
  <Words>1307</Words>
  <Characters>7192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 Bricha</dc:creator>
  <cp:lastModifiedBy>Naji Bricha</cp:lastModifiedBy>
  <cp:revision>39</cp:revision>
  <cp:lastPrinted>2014-02-04T01:31:00Z</cp:lastPrinted>
  <dcterms:created xsi:type="dcterms:W3CDTF">2014-09-21T20:57:00Z</dcterms:created>
  <dcterms:modified xsi:type="dcterms:W3CDTF">2015-04-23T23:45:00Z</dcterms:modified>
</cp:coreProperties>
</file>