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3C2A" w14:textId="77777777" w:rsidR="00DE08F5" w:rsidRPr="000D132D" w:rsidRDefault="00DE08F5" w:rsidP="00DE08F5">
      <w:pPr>
        <w:rPr>
          <w:b/>
          <w:bCs/>
        </w:rPr>
      </w:pPr>
      <w:r w:rsidRPr="000D132D">
        <w:rPr>
          <w:b/>
          <w:bCs/>
        </w:rPr>
        <w:t>SE 2226 – Test Completion Report</w:t>
      </w:r>
    </w:p>
    <w:p w14:paraId="53A1D320" w14:textId="77777777" w:rsidR="00DE08F5" w:rsidRDefault="00DE08F5" w:rsidP="00DE08F5">
      <w:r w:rsidRPr="000D132D">
        <w:rPr>
          <w:b/>
          <w:bCs/>
        </w:rPr>
        <w:t>Application Tested:</w:t>
      </w:r>
      <w:r w:rsidRPr="000D132D">
        <w:t xml:space="preserve"> Trendyol (Web/Mobile Application)</w:t>
      </w:r>
      <w:r w:rsidRPr="000D132D">
        <w:br/>
      </w:r>
      <w:r w:rsidRPr="000D132D">
        <w:rPr>
          <w:b/>
          <w:bCs/>
        </w:rPr>
        <w:t>Course:</w:t>
      </w:r>
      <w:r w:rsidRPr="000D132D">
        <w:t xml:space="preserve"> Software Testing (SE 2226)</w:t>
      </w:r>
      <w:r w:rsidRPr="000D132D">
        <w:br/>
      </w:r>
      <w:r w:rsidRPr="000D132D">
        <w:rPr>
          <w:b/>
          <w:bCs/>
        </w:rPr>
        <w:t>Instructor:</w:t>
      </w:r>
      <w:r>
        <w:t>Doç</w:t>
      </w:r>
      <w:r w:rsidRPr="000D132D">
        <w:t xml:space="preserve">. Dr. </w:t>
      </w:r>
      <w:r>
        <w:t>Korhan Karabulut</w:t>
      </w:r>
      <w:r w:rsidRPr="000D132D">
        <w:br/>
      </w:r>
      <w:r w:rsidRPr="000D132D">
        <w:rPr>
          <w:b/>
          <w:bCs/>
        </w:rPr>
        <w:t>Date:</w:t>
      </w:r>
      <w:r w:rsidRPr="000D132D">
        <w:t xml:space="preserve"> </w:t>
      </w:r>
      <w:r>
        <w:t>19.06.2025</w:t>
      </w:r>
    </w:p>
    <w:p w14:paraId="022D517D" w14:textId="77777777" w:rsidR="00DE08F5" w:rsidRPr="000D132D" w:rsidRDefault="00DE08F5" w:rsidP="00DE08F5">
      <w:r w:rsidRPr="000D132D">
        <w:rPr>
          <w:b/>
          <w:bCs/>
        </w:rPr>
        <w:t>Team Members:</w:t>
      </w:r>
      <w:r w:rsidRPr="000D132D">
        <w:t xml:space="preserve"> </w:t>
      </w:r>
      <w:r>
        <w:t>Arda Gürkan,Can Gere,Emir Ersan,Tibet Derebağ</w:t>
      </w:r>
    </w:p>
    <w:p w14:paraId="1F9BDA3D" w14:textId="77777777" w:rsidR="00DE08F5" w:rsidRPr="000D132D" w:rsidRDefault="00000000" w:rsidP="00DE08F5">
      <w:r>
        <w:pict w14:anchorId="0A0674F2">
          <v:rect id="_x0000_i1025" style="width:0;height:1.5pt" o:hralign="center" o:hrstd="t" o:hr="t" fillcolor="#a0a0a0" stroked="f"/>
        </w:pict>
      </w:r>
    </w:p>
    <w:p w14:paraId="391027FC" w14:textId="77777777" w:rsidR="00DE08F5" w:rsidRPr="000D132D" w:rsidRDefault="00DE08F5" w:rsidP="00DE08F5">
      <w:pPr>
        <w:rPr>
          <w:b/>
          <w:bCs/>
        </w:rPr>
      </w:pPr>
      <w:r w:rsidRPr="000D132D">
        <w:rPr>
          <w:b/>
          <w:bCs/>
        </w:rPr>
        <w:t>1. Summary of Testing Performed</w:t>
      </w:r>
    </w:p>
    <w:p w14:paraId="3BDAC683" w14:textId="77777777" w:rsidR="00DE08F5" w:rsidRPr="000D132D" w:rsidRDefault="00DE08F5" w:rsidP="00DE08F5">
      <w:r w:rsidRPr="000D132D">
        <w:t>Throughout this project, we performed black-box testing on key functionalities of the Trendyol application. The main test types included functional testing and input validation testing at the system level. The techniques used were:</w:t>
      </w:r>
    </w:p>
    <w:p w14:paraId="52FE72DE" w14:textId="77777777" w:rsidR="00DE08F5" w:rsidRPr="000D132D" w:rsidRDefault="00DE08F5" w:rsidP="00DE08F5">
      <w:pPr>
        <w:numPr>
          <w:ilvl w:val="0"/>
          <w:numId w:val="1"/>
        </w:numPr>
      </w:pPr>
      <w:r w:rsidRPr="000D132D">
        <w:rPr>
          <w:b/>
          <w:bCs/>
        </w:rPr>
        <w:t>Boundary Value Analysis (BVA)</w:t>
      </w:r>
      <w:r w:rsidRPr="000D132D">
        <w:t xml:space="preserve">: Applied to the </w:t>
      </w:r>
      <w:r w:rsidRPr="000D132D">
        <w:rPr>
          <w:b/>
          <w:bCs/>
        </w:rPr>
        <w:t>search bar</w:t>
      </w:r>
      <w:r w:rsidRPr="000D132D">
        <w:t>, testing minimum, maximum, and empty input values.</w:t>
      </w:r>
    </w:p>
    <w:p w14:paraId="0689A257" w14:textId="77777777" w:rsidR="00DE08F5" w:rsidRPr="000D132D" w:rsidRDefault="00DE08F5" w:rsidP="00DE08F5">
      <w:pPr>
        <w:numPr>
          <w:ilvl w:val="0"/>
          <w:numId w:val="1"/>
        </w:numPr>
      </w:pPr>
      <w:r w:rsidRPr="000D132D">
        <w:rPr>
          <w:b/>
          <w:bCs/>
        </w:rPr>
        <w:t>Equivalence Class Partitioning</w:t>
      </w:r>
      <w:r w:rsidRPr="000D132D">
        <w:t xml:space="preserve">: Applied to the </w:t>
      </w:r>
      <w:r w:rsidRPr="000D132D">
        <w:rPr>
          <w:b/>
          <w:bCs/>
        </w:rPr>
        <w:t>Login</w:t>
      </w:r>
      <w:r w:rsidRPr="000D132D">
        <w:t xml:space="preserve"> page, where various valid and invalid email formats were tested.</w:t>
      </w:r>
    </w:p>
    <w:p w14:paraId="6925A876" w14:textId="77777777" w:rsidR="00DE08F5" w:rsidRPr="000D132D" w:rsidRDefault="00DE08F5" w:rsidP="00DE08F5">
      <w:pPr>
        <w:numPr>
          <w:ilvl w:val="0"/>
          <w:numId w:val="1"/>
        </w:numPr>
      </w:pPr>
      <w:r w:rsidRPr="000D132D">
        <w:rPr>
          <w:b/>
          <w:bCs/>
        </w:rPr>
        <w:t>Decision Table Testing</w:t>
      </w:r>
      <w:r w:rsidRPr="000D132D">
        <w:t xml:space="preserve">: Applied to the </w:t>
      </w:r>
      <w:r w:rsidRPr="000D132D">
        <w:rPr>
          <w:b/>
          <w:bCs/>
        </w:rPr>
        <w:t>filter section</w:t>
      </w:r>
      <w:r w:rsidRPr="000D132D">
        <w:t xml:space="preserve"> of the product list, modeling combinations such as brand, price, color, and size.</w:t>
      </w:r>
    </w:p>
    <w:p w14:paraId="64BCB44C" w14:textId="77777777" w:rsidR="00DE08F5" w:rsidRPr="000D132D" w:rsidRDefault="00DE08F5" w:rsidP="00DE08F5">
      <w:pPr>
        <w:numPr>
          <w:ilvl w:val="0"/>
          <w:numId w:val="1"/>
        </w:numPr>
      </w:pPr>
      <w:r w:rsidRPr="000D132D">
        <w:rPr>
          <w:b/>
          <w:bCs/>
        </w:rPr>
        <w:t>Use Case Testing</w:t>
      </w:r>
      <w:r w:rsidRPr="000D132D">
        <w:t xml:space="preserve">: Applied to the </w:t>
      </w:r>
      <w:r w:rsidRPr="000D132D">
        <w:rPr>
          <w:b/>
          <w:bCs/>
        </w:rPr>
        <w:t>purchase process</w:t>
      </w:r>
      <w:r w:rsidRPr="000D132D">
        <w:t>, covering a full buying scenario from product selection to checkout, including 12 test scenarios (1 normal, 8 alternative, and 3 exception flows).</w:t>
      </w:r>
    </w:p>
    <w:p w14:paraId="365DA3FF" w14:textId="77777777" w:rsidR="00DE08F5" w:rsidRPr="000D132D" w:rsidRDefault="00DE08F5" w:rsidP="00DE08F5">
      <w:r w:rsidRPr="000D132D">
        <w:t xml:space="preserve">Most tests were executed manually. The </w:t>
      </w:r>
      <w:r w:rsidRPr="000D132D">
        <w:rPr>
          <w:b/>
          <w:bCs/>
        </w:rPr>
        <w:t>Login input validation tests were automated using Selenium WebDriver and JUnit</w:t>
      </w:r>
      <w:r w:rsidRPr="000D132D">
        <w:t>.</w:t>
      </w:r>
    </w:p>
    <w:p w14:paraId="4169460D" w14:textId="77777777" w:rsidR="00DE08F5" w:rsidRPr="000D132D" w:rsidRDefault="00000000" w:rsidP="00DE08F5">
      <w:r>
        <w:pict w14:anchorId="34C128BA">
          <v:rect id="_x0000_i1026" style="width:0;height:1.5pt" o:hralign="center" o:hrstd="t" o:hr="t" fillcolor="#a0a0a0" stroked="f"/>
        </w:pict>
      </w:r>
    </w:p>
    <w:p w14:paraId="7EB14772" w14:textId="77777777" w:rsidR="00DE08F5" w:rsidRPr="000D132D" w:rsidRDefault="00DE08F5" w:rsidP="00DE08F5">
      <w:pPr>
        <w:rPr>
          <w:b/>
          <w:bCs/>
        </w:rPr>
      </w:pPr>
      <w:r w:rsidRPr="000D132D">
        <w:rPr>
          <w:b/>
          <w:bCs/>
        </w:rPr>
        <w:t>2. Deviations from Planned Testing</w:t>
      </w:r>
    </w:p>
    <w:p w14:paraId="720EE1BD" w14:textId="77777777" w:rsidR="00DE08F5" w:rsidRPr="000D132D" w:rsidRDefault="00DE08F5" w:rsidP="00DE08F5">
      <w:r w:rsidRPr="000D132D">
        <w:t xml:space="preserve">We initially planned to test the </w:t>
      </w:r>
      <w:r w:rsidRPr="000D132D">
        <w:rPr>
          <w:b/>
          <w:bCs/>
        </w:rPr>
        <w:t>Sign Up (Üye Ol)</w:t>
      </w:r>
      <w:r w:rsidRPr="000D132D">
        <w:t xml:space="preserve"> process using equivalence class partitioning on fields like email, password, and confirmation. However, we encountered two major blockers:</w:t>
      </w:r>
    </w:p>
    <w:p w14:paraId="3FF6FD48" w14:textId="77777777" w:rsidR="00DE08F5" w:rsidRPr="000D132D" w:rsidRDefault="00DE08F5" w:rsidP="00DE08F5">
      <w:pPr>
        <w:numPr>
          <w:ilvl w:val="0"/>
          <w:numId w:val="2"/>
        </w:numPr>
      </w:pPr>
      <w:r w:rsidRPr="000D132D">
        <w:rPr>
          <w:b/>
          <w:bCs/>
        </w:rPr>
        <w:t>Popup interference</w:t>
      </w:r>
      <w:r w:rsidRPr="000D132D">
        <w:t>: The registration form was inconsistently loaded due to dynamic popups, which disrupted the test flow.</w:t>
      </w:r>
    </w:p>
    <w:p w14:paraId="015F831C" w14:textId="77777777" w:rsidR="00DE08F5" w:rsidRPr="000D132D" w:rsidRDefault="00DE08F5" w:rsidP="00DE08F5">
      <w:pPr>
        <w:numPr>
          <w:ilvl w:val="0"/>
          <w:numId w:val="2"/>
        </w:numPr>
      </w:pPr>
      <w:r w:rsidRPr="000D132D">
        <w:rPr>
          <w:b/>
          <w:bCs/>
        </w:rPr>
        <w:t>CAPTCHA requirement</w:t>
      </w:r>
      <w:r w:rsidRPr="000D132D">
        <w:t>: CAPTCHA verification on the Sign Up page blocked both manual and automated attempts to proceed, making it impossible to validate the form inputs.</w:t>
      </w:r>
    </w:p>
    <w:p w14:paraId="48357561" w14:textId="77777777" w:rsidR="00DE08F5" w:rsidRPr="000D132D" w:rsidRDefault="00DE08F5" w:rsidP="00DE08F5">
      <w:r w:rsidRPr="000D132D">
        <w:t xml:space="preserve">As a result, we shifted these tests to the </w:t>
      </w:r>
      <w:r w:rsidRPr="000D132D">
        <w:rPr>
          <w:b/>
          <w:bCs/>
        </w:rPr>
        <w:t>Login page</w:t>
      </w:r>
      <w:r w:rsidRPr="000D132D">
        <w:t>, which included similar validation logic for email addresses. This allowed us to retain most of our original testing scope and ensured meaningful results.</w:t>
      </w:r>
    </w:p>
    <w:p w14:paraId="45E4EA86" w14:textId="77777777" w:rsidR="00DE08F5" w:rsidRPr="000D132D" w:rsidRDefault="00000000" w:rsidP="00DE08F5">
      <w:r>
        <w:pict w14:anchorId="714445FA">
          <v:rect id="_x0000_i1027" style="width:0;height:1.5pt" o:hralign="center" o:hrstd="t" o:hr="t" fillcolor="#a0a0a0" stroked="f"/>
        </w:pict>
      </w:r>
    </w:p>
    <w:p w14:paraId="7A05E547" w14:textId="77777777" w:rsidR="00DE08F5" w:rsidRPr="000D132D" w:rsidRDefault="00DE08F5" w:rsidP="00DE08F5">
      <w:pPr>
        <w:rPr>
          <w:b/>
          <w:bCs/>
        </w:rPr>
      </w:pPr>
      <w:r w:rsidRPr="000D132D">
        <w:rPr>
          <w:b/>
          <w:bCs/>
        </w:rPr>
        <w:t>3. Test Completion Evaluation</w:t>
      </w:r>
    </w:p>
    <w:p w14:paraId="4F39C363" w14:textId="77777777" w:rsidR="00DE08F5" w:rsidRPr="000D132D" w:rsidRDefault="00DE08F5" w:rsidP="00DE08F5">
      <w:r w:rsidRPr="000D132D">
        <w:lastRenderedPageBreak/>
        <w:t>The testing was mostly completed as planned. We successfully tested the core features using the intended black-box techniques.</w:t>
      </w:r>
      <w:r w:rsidRPr="000D132D">
        <w:br/>
        <w:t>All 12 use case scenarios were tested, along with filter logic and input validations.</w:t>
      </w:r>
    </w:p>
    <w:p w14:paraId="76098AB2" w14:textId="77777777" w:rsidR="00DE08F5" w:rsidRPr="000D132D" w:rsidRDefault="00DE08F5" w:rsidP="00DE08F5">
      <w:r w:rsidRPr="000D132D">
        <w:t>The only unmet objective was the Sign Up functionality, which was excluded due to CAPTCHA limitations. However, since similar email validation rules were present in the Login screen, overall coverage was preserved.</w:t>
      </w:r>
    </w:p>
    <w:p w14:paraId="671AD7C8" w14:textId="77777777" w:rsidR="00DE08F5" w:rsidRPr="000D132D" w:rsidRDefault="00DE08F5" w:rsidP="00DE08F5">
      <w:r w:rsidRPr="000D132D">
        <w:t xml:space="preserve">Therefore, the test completion criteria were considered </w:t>
      </w:r>
      <w:r w:rsidRPr="000D132D">
        <w:rPr>
          <w:b/>
          <w:bCs/>
        </w:rPr>
        <w:t>satisfactorily met</w:t>
      </w:r>
      <w:r w:rsidRPr="000D132D">
        <w:t>.</w:t>
      </w:r>
    </w:p>
    <w:p w14:paraId="0BD4FD15" w14:textId="77777777" w:rsidR="00DE08F5" w:rsidRPr="000D132D" w:rsidRDefault="00000000" w:rsidP="00DE08F5">
      <w:r>
        <w:pict w14:anchorId="633D82ED">
          <v:rect id="_x0000_i1028" style="width:0;height:1.5pt" o:hralign="center" o:hrstd="t" o:hr="t" fillcolor="#a0a0a0" stroked="f"/>
        </w:pict>
      </w:r>
    </w:p>
    <w:p w14:paraId="04FDD7EA" w14:textId="77777777" w:rsidR="00DE08F5" w:rsidRPr="000D132D" w:rsidRDefault="00DE08F5" w:rsidP="00DE08F5">
      <w:pPr>
        <w:rPr>
          <w:b/>
          <w:bCs/>
        </w:rPr>
      </w:pPr>
      <w:r w:rsidRPr="000D132D">
        <w:rPr>
          <w:b/>
          <w:bCs/>
        </w:rPr>
        <w:t>4. Factors That Blocked Progress</w:t>
      </w:r>
    </w:p>
    <w:p w14:paraId="1950D1D9" w14:textId="77777777" w:rsidR="00DE08F5" w:rsidRPr="000D132D" w:rsidRDefault="00DE08F5" w:rsidP="00DE08F5">
      <w:pPr>
        <w:numPr>
          <w:ilvl w:val="0"/>
          <w:numId w:val="3"/>
        </w:numPr>
      </w:pPr>
      <w:r w:rsidRPr="000D132D">
        <w:rPr>
          <w:b/>
          <w:bCs/>
        </w:rPr>
        <w:t>CAPTCHA on Sign Up</w:t>
      </w:r>
      <w:r w:rsidRPr="000D132D">
        <w:t>: Prevented form submission tests.</w:t>
      </w:r>
    </w:p>
    <w:p w14:paraId="4C8F4141" w14:textId="77777777" w:rsidR="00DE08F5" w:rsidRPr="000D132D" w:rsidRDefault="00DE08F5" w:rsidP="00DE08F5">
      <w:pPr>
        <w:numPr>
          <w:ilvl w:val="0"/>
          <w:numId w:val="3"/>
        </w:numPr>
      </w:pPr>
      <w:r w:rsidRPr="000D132D">
        <w:rPr>
          <w:b/>
          <w:bCs/>
        </w:rPr>
        <w:t>Popup behavior</w:t>
      </w:r>
      <w:r w:rsidRPr="000D132D">
        <w:t>: Made the registration form unpredictable and hard to access.</w:t>
      </w:r>
    </w:p>
    <w:p w14:paraId="2EC74922" w14:textId="77777777" w:rsidR="00DE08F5" w:rsidRPr="000D132D" w:rsidRDefault="00DE08F5" w:rsidP="00DE08F5">
      <w:pPr>
        <w:numPr>
          <w:ilvl w:val="0"/>
          <w:numId w:val="3"/>
        </w:numPr>
      </w:pPr>
      <w:r w:rsidRPr="000D132D">
        <w:rPr>
          <w:b/>
          <w:bCs/>
        </w:rPr>
        <w:t>Rate limiting during automation</w:t>
      </w:r>
      <w:r w:rsidRPr="000D132D">
        <w:t>: Trendyol temporarily blocked our IP after multiple test attempts in a short time.</w:t>
      </w:r>
    </w:p>
    <w:p w14:paraId="2E4D741F" w14:textId="77777777" w:rsidR="00DE08F5" w:rsidRPr="000D132D" w:rsidRDefault="00DE08F5" w:rsidP="00DE08F5">
      <w:r w:rsidRPr="000D132D">
        <w:rPr>
          <w:b/>
          <w:bCs/>
        </w:rPr>
        <w:t>Solutions Implemented:</w:t>
      </w:r>
    </w:p>
    <w:p w14:paraId="6C6C89C6" w14:textId="77777777" w:rsidR="00DE08F5" w:rsidRPr="000D132D" w:rsidRDefault="00DE08F5" w:rsidP="00DE08F5">
      <w:pPr>
        <w:numPr>
          <w:ilvl w:val="0"/>
          <w:numId w:val="4"/>
        </w:numPr>
      </w:pPr>
      <w:r w:rsidRPr="000D132D">
        <w:t>Moved Sign Up input validation to Login.</w:t>
      </w:r>
    </w:p>
    <w:p w14:paraId="1AEE59D5" w14:textId="77777777" w:rsidR="00DE08F5" w:rsidRPr="000D132D" w:rsidRDefault="00DE08F5" w:rsidP="00DE08F5">
      <w:pPr>
        <w:numPr>
          <w:ilvl w:val="0"/>
          <w:numId w:val="4"/>
        </w:numPr>
      </w:pPr>
      <w:r w:rsidRPr="000D132D">
        <w:t>Added delays in automation scripts.</w:t>
      </w:r>
    </w:p>
    <w:p w14:paraId="44F8FF3E" w14:textId="77777777" w:rsidR="00DE08F5" w:rsidRPr="000D132D" w:rsidRDefault="00DE08F5" w:rsidP="00DE08F5">
      <w:pPr>
        <w:numPr>
          <w:ilvl w:val="0"/>
          <w:numId w:val="4"/>
        </w:numPr>
      </w:pPr>
      <w:r w:rsidRPr="000D132D">
        <w:t>Used existing user accounts to continue testing purchasing flow.</w:t>
      </w:r>
    </w:p>
    <w:p w14:paraId="1F64D693" w14:textId="77777777" w:rsidR="00DE08F5" w:rsidRPr="000D132D" w:rsidRDefault="00000000" w:rsidP="00DE08F5">
      <w:r>
        <w:pict w14:anchorId="49D4A8B8">
          <v:rect id="_x0000_i1029" style="width:0;height:1.5pt" o:hralign="center" o:hrstd="t" o:hr="t" fillcolor="#a0a0a0" stroked="f"/>
        </w:pict>
      </w:r>
    </w:p>
    <w:p w14:paraId="7A889233" w14:textId="77777777" w:rsidR="00DE08F5" w:rsidRPr="000D132D" w:rsidRDefault="00DE08F5" w:rsidP="00DE08F5">
      <w:pPr>
        <w:rPr>
          <w:b/>
          <w:bCs/>
        </w:rPr>
      </w:pPr>
      <w:r w:rsidRPr="000D132D">
        <w:rPr>
          <w:b/>
          <w:bCs/>
        </w:rPr>
        <w:t>5. Test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3080"/>
      </w:tblGrid>
      <w:tr w:rsidR="00DE08F5" w:rsidRPr="000D132D" w14:paraId="617C4487" w14:textId="77777777" w:rsidTr="00D477D7">
        <w:trPr>
          <w:tblHeader/>
          <w:tblCellSpacing w:w="15" w:type="dxa"/>
        </w:trPr>
        <w:tc>
          <w:tcPr>
            <w:tcW w:w="0" w:type="auto"/>
            <w:vAlign w:val="center"/>
            <w:hideMark/>
          </w:tcPr>
          <w:p w14:paraId="645DB5B2" w14:textId="77777777" w:rsidR="00DE08F5" w:rsidRPr="000D132D" w:rsidRDefault="00DE08F5" w:rsidP="00D477D7">
            <w:pPr>
              <w:rPr>
                <w:b/>
                <w:bCs/>
              </w:rPr>
            </w:pPr>
            <w:r w:rsidRPr="000D132D">
              <w:rPr>
                <w:b/>
                <w:bCs/>
              </w:rPr>
              <w:t>Measure</w:t>
            </w:r>
          </w:p>
        </w:tc>
        <w:tc>
          <w:tcPr>
            <w:tcW w:w="0" w:type="auto"/>
            <w:vAlign w:val="center"/>
            <w:hideMark/>
          </w:tcPr>
          <w:p w14:paraId="7A106193" w14:textId="77777777" w:rsidR="00DE08F5" w:rsidRPr="000D132D" w:rsidRDefault="00DE08F5" w:rsidP="00D477D7">
            <w:pPr>
              <w:rPr>
                <w:b/>
                <w:bCs/>
              </w:rPr>
            </w:pPr>
            <w:r w:rsidRPr="000D132D">
              <w:rPr>
                <w:b/>
                <w:bCs/>
              </w:rPr>
              <w:t>Value</w:t>
            </w:r>
          </w:p>
        </w:tc>
      </w:tr>
      <w:tr w:rsidR="00DE08F5" w:rsidRPr="000D132D" w14:paraId="7C352E5A" w14:textId="77777777" w:rsidTr="00D477D7">
        <w:trPr>
          <w:tblCellSpacing w:w="15" w:type="dxa"/>
        </w:trPr>
        <w:tc>
          <w:tcPr>
            <w:tcW w:w="0" w:type="auto"/>
            <w:vAlign w:val="center"/>
            <w:hideMark/>
          </w:tcPr>
          <w:p w14:paraId="775DE042" w14:textId="77777777" w:rsidR="00DE08F5" w:rsidRPr="000D132D" w:rsidRDefault="00DE08F5" w:rsidP="00D477D7">
            <w:r w:rsidRPr="000D132D">
              <w:t>Total Test Cases Executed</w:t>
            </w:r>
          </w:p>
        </w:tc>
        <w:tc>
          <w:tcPr>
            <w:tcW w:w="0" w:type="auto"/>
            <w:vAlign w:val="center"/>
            <w:hideMark/>
          </w:tcPr>
          <w:p w14:paraId="67712F6C" w14:textId="77777777" w:rsidR="00DE08F5" w:rsidRPr="000D132D" w:rsidRDefault="00DE08F5" w:rsidP="00D477D7">
            <w:r>
              <w:t>107</w:t>
            </w:r>
          </w:p>
        </w:tc>
      </w:tr>
      <w:tr w:rsidR="00DE08F5" w:rsidRPr="000D132D" w14:paraId="6D90D12F" w14:textId="77777777" w:rsidTr="00D477D7">
        <w:trPr>
          <w:tblCellSpacing w:w="15" w:type="dxa"/>
        </w:trPr>
        <w:tc>
          <w:tcPr>
            <w:tcW w:w="0" w:type="auto"/>
            <w:vAlign w:val="center"/>
            <w:hideMark/>
          </w:tcPr>
          <w:p w14:paraId="1F403705" w14:textId="77777777" w:rsidR="00DE08F5" w:rsidRPr="000D132D" w:rsidRDefault="00DE08F5" w:rsidP="00D477D7">
            <w:r w:rsidRPr="000D132D">
              <w:t>Passed Test Cases</w:t>
            </w:r>
          </w:p>
        </w:tc>
        <w:tc>
          <w:tcPr>
            <w:tcW w:w="0" w:type="auto"/>
            <w:vAlign w:val="center"/>
            <w:hideMark/>
          </w:tcPr>
          <w:p w14:paraId="7D8B8C43" w14:textId="77777777" w:rsidR="00DE08F5" w:rsidRPr="000D132D" w:rsidRDefault="00DE08F5" w:rsidP="00D477D7">
            <w:r>
              <w:t>105</w:t>
            </w:r>
          </w:p>
        </w:tc>
      </w:tr>
      <w:tr w:rsidR="00DE08F5" w:rsidRPr="000D132D" w14:paraId="6749BE2D" w14:textId="77777777" w:rsidTr="00D477D7">
        <w:trPr>
          <w:tblCellSpacing w:w="15" w:type="dxa"/>
        </w:trPr>
        <w:tc>
          <w:tcPr>
            <w:tcW w:w="0" w:type="auto"/>
            <w:vAlign w:val="center"/>
            <w:hideMark/>
          </w:tcPr>
          <w:p w14:paraId="67B5F92C" w14:textId="77777777" w:rsidR="00DE08F5" w:rsidRPr="000D132D" w:rsidRDefault="00DE08F5" w:rsidP="00D477D7">
            <w:r w:rsidRPr="000D132D">
              <w:t>Failed Test Cases</w:t>
            </w:r>
          </w:p>
        </w:tc>
        <w:tc>
          <w:tcPr>
            <w:tcW w:w="0" w:type="auto"/>
            <w:vAlign w:val="center"/>
            <w:hideMark/>
          </w:tcPr>
          <w:p w14:paraId="4B250BFD" w14:textId="77777777" w:rsidR="00DE08F5" w:rsidRPr="000D132D" w:rsidRDefault="00DE08F5" w:rsidP="00D477D7">
            <w:r>
              <w:t>2</w:t>
            </w:r>
          </w:p>
        </w:tc>
      </w:tr>
      <w:tr w:rsidR="00DE08F5" w:rsidRPr="000D132D" w14:paraId="35D4ECFB" w14:textId="77777777" w:rsidTr="00D477D7">
        <w:trPr>
          <w:tblCellSpacing w:w="15" w:type="dxa"/>
        </w:trPr>
        <w:tc>
          <w:tcPr>
            <w:tcW w:w="0" w:type="auto"/>
            <w:vAlign w:val="center"/>
            <w:hideMark/>
          </w:tcPr>
          <w:p w14:paraId="1311B950" w14:textId="77777777" w:rsidR="00DE08F5" w:rsidRPr="000D132D" w:rsidRDefault="00DE08F5" w:rsidP="00D477D7">
            <w:r w:rsidRPr="000D132D">
              <w:t>Equivalence Classes Tested</w:t>
            </w:r>
          </w:p>
        </w:tc>
        <w:tc>
          <w:tcPr>
            <w:tcW w:w="0" w:type="auto"/>
            <w:vAlign w:val="center"/>
            <w:hideMark/>
          </w:tcPr>
          <w:p w14:paraId="29FEFA4C" w14:textId="77777777" w:rsidR="00DE08F5" w:rsidRPr="000D132D" w:rsidRDefault="00DE08F5" w:rsidP="00D477D7">
            <w:r>
              <w:t>9</w:t>
            </w:r>
          </w:p>
        </w:tc>
      </w:tr>
      <w:tr w:rsidR="00DE08F5" w:rsidRPr="000D132D" w14:paraId="0A114394" w14:textId="77777777" w:rsidTr="00D477D7">
        <w:trPr>
          <w:tblCellSpacing w:w="15" w:type="dxa"/>
        </w:trPr>
        <w:tc>
          <w:tcPr>
            <w:tcW w:w="0" w:type="auto"/>
            <w:vAlign w:val="center"/>
            <w:hideMark/>
          </w:tcPr>
          <w:p w14:paraId="44943BF0" w14:textId="77777777" w:rsidR="00DE08F5" w:rsidRPr="000D132D" w:rsidRDefault="00DE08F5" w:rsidP="00D477D7">
            <w:r w:rsidRPr="000D132D">
              <w:t>Boundary Values Tested</w:t>
            </w:r>
          </w:p>
        </w:tc>
        <w:tc>
          <w:tcPr>
            <w:tcW w:w="0" w:type="auto"/>
            <w:vAlign w:val="center"/>
            <w:hideMark/>
          </w:tcPr>
          <w:p w14:paraId="05CC4F77" w14:textId="77777777" w:rsidR="00DE08F5" w:rsidRPr="000D132D" w:rsidRDefault="00DE08F5" w:rsidP="00D477D7">
            <w:r>
              <w:t>22</w:t>
            </w:r>
          </w:p>
        </w:tc>
      </w:tr>
      <w:tr w:rsidR="00DE08F5" w:rsidRPr="000D132D" w14:paraId="0BA4B36E" w14:textId="77777777" w:rsidTr="00D477D7">
        <w:trPr>
          <w:tblCellSpacing w:w="15" w:type="dxa"/>
        </w:trPr>
        <w:tc>
          <w:tcPr>
            <w:tcW w:w="0" w:type="auto"/>
            <w:vAlign w:val="center"/>
            <w:hideMark/>
          </w:tcPr>
          <w:p w14:paraId="535A32D8" w14:textId="77777777" w:rsidR="00DE08F5" w:rsidRPr="000D132D" w:rsidRDefault="00DE08F5" w:rsidP="00D477D7">
            <w:r w:rsidRPr="000D132D">
              <w:t>Use Case Scenarios Covered</w:t>
            </w:r>
          </w:p>
        </w:tc>
        <w:tc>
          <w:tcPr>
            <w:tcW w:w="0" w:type="auto"/>
            <w:vAlign w:val="center"/>
            <w:hideMark/>
          </w:tcPr>
          <w:p w14:paraId="465D7D82" w14:textId="77777777" w:rsidR="00DE08F5" w:rsidRPr="000D132D" w:rsidRDefault="00DE08F5" w:rsidP="00D477D7">
            <w:r>
              <w:t xml:space="preserve"> </w:t>
            </w:r>
            <w:r w:rsidRPr="000D132D">
              <w:t>12 (1 normal, 8 alt, 3 exception)</w:t>
            </w:r>
          </w:p>
        </w:tc>
      </w:tr>
      <w:tr w:rsidR="00DE08F5" w:rsidRPr="000D132D" w14:paraId="6490BD23" w14:textId="77777777" w:rsidTr="00D477D7">
        <w:trPr>
          <w:tblCellSpacing w:w="15" w:type="dxa"/>
        </w:trPr>
        <w:tc>
          <w:tcPr>
            <w:tcW w:w="0" w:type="auto"/>
            <w:vAlign w:val="center"/>
          </w:tcPr>
          <w:p w14:paraId="48843636" w14:textId="77777777" w:rsidR="00DE08F5" w:rsidRPr="000D132D" w:rsidRDefault="00DE08F5" w:rsidP="00D477D7">
            <w:r>
              <w:t xml:space="preserve">Decision Table Testes                                        </w:t>
            </w:r>
          </w:p>
        </w:tc>
        <w:tc>
          <w:tcPr>
            <w:tcW w:w="0" w:type="auto"/>
            <w:vAlign w:val="center"/>
          </w:tcPr>
          <w:p w14:paraId="132098C0" w14:textId="77777777" w:rsidR="00DE08F5" w:rsidRPr="000D132D" w:rsidRDefault="00DE08F5" w:rsidP="00D477D7">
            <w:r>
              <w:t>64</w:t>
            </w:r>
          </w:p>
        </w:tc>
      </w:tr>
      <w:tr w:rsidR="00DE08F5" w:rsidRPr="000D132D" w14:paraId="2EA9D1F9" w14:textId="77777777" w:rsidTr="00D477D7">
        <w:trPr>
          <w:tblCellSpacing w:w="15" w:type="dxa"/>
        </w:trPr>
        <w:tc>
          <w:tcPr>
            <w:tcW w:w="0" w:type="auto"/>
            <w:vAlign w:val="center"/>
            <w:hideMark/>
          </w:tcPr>
          <w:p w14:paraId="1FB4DB2E" w14:textId="77777777" w:rsidR="00DE08F5" w:rsidRPr="000D132D" w:rsidRDefault="00DE08F5" w:rsidP="00D477D7">
            <w:r w:rsidRPr="000D132D">
              <w:t>Selenium Scripts Run</w:t>
            </w:r>
          </w:p>
        </w:tc>
        <w:tc>
          <w:tcPr>
            <w:tcW w:w="0" w:type="auto"/>
            <w:vAlign w:val="center"/>
            <w:hideMark/>
          </w:tcPr>
          <w:p w14:paraId="78494A06" w14:textId="77777777" w:rsidR="00DE08F5" w:rsidRPr="000D132D" w:rsidRDefault="00DE08F5" w:rsidP="00D477D7">
            <w:r>
              <w:t>2</w:t>
            </w:r>
          </w:p>
        </w:tc>
      </w:tr>
      <w:tr w:rsidR="00DE08F5" w:rsidRPr="000D132D" w14:paraId="393F395C" w14:textId="77777777" w:rsidTr="00D477D7">
        <w:trPr>
          <w:tblCellSpacing w:w="15" w:type="dxa"/>
        </w:trPr>
        <w:tc>
          <w:tcPr>
            <w:tcW w:w="0" w:type="auto"/>
            <w:vAlign w:val="center"/>
            <w:hideMark/>
          </w:tcPr>
          <w:p w14:paraId="43E918CB" w14:textId="77777777" w:rsidR="00DE08F5" w:rsidRPr="000D132D" w:rsidRDefault="00DE08F5" w:rsidP="00D477D7">
            <w:r w:rsidRPr="000D132D">
              <w:t>Test Coverage Estimate</w:t>
            </w:r>
          </w:p>
        </w:tc>
        <w:tc>
          <w:tcPr>
            <w:tcW w:w="0" w:type="auto"/>
            <w:vAlign w:val="center"/>
            <w:hideMark/>
          </w:tcPr>
          <w:p w14:paraId="60690DB1" w14:textId="77777777" w:rsidR="00DE08F5" w:rsidRPr="000D132D" w:rsidRDefault="00DE08F5" w:rsidP="00D477D7">
            <w:r w:rsidRPr="000D132D">
              <w:t>~9</w:t>
            </w:r>
            <w:r>
              <w:t>8</w:t>
            </w:r>
            <w:r w:rsidRPr="000D132D">
              <w:t>% functional coverage</w:t>
            </w:r>
          </w:p>
        </w:tc>
      </w:tr>
      <w:tr w:rsidR="00DE08F5" w:rsidRPr="000D132D" w14:paraId="32E7907E" w14:textId="77777777" w:rsidTr="00D477D7">
        <w:trPr>
          <w:tblCellSpacing w:w="15" w:type="dxa"/>
        </w:trPr>
        <w:tc>
          <w:tcPr>
            <w:tcW w:w="0" w:type="auto"/>
            <w:vAlign w:val="center"/>
            <w:hideMark/>
          </w:tcPr>
          <w:p w14:paraId="49885424" w14:textId="77777777" w:rsidR="00DE08F5" w:rsidRPr="000D132D" w:rsidRDefault="00DE08F5" w:rsidP="00D477D7">
            <w:r w:rsidRPr="000D132D">
              <w:t>Bugs/Issues Observed</w:t>
            </w:r>
          </w:p>
        </w:tc>
        <w:tc>
          <w:tcPr>
            <w:tcW w:w="0" w:type="auto"/>
            <w:vAlign w:val="center"/>
            <w:hideMark/>
          </w:tcPr>
          <w:p w14:paraId="0E10BB21" w14:textId="77777777" w:rsidR="00DE08F5" w:rsidRPr="000D132D" w:rsidRDefault="00DE08F5" w:rsidP="00D477D7">
            <w:r>
              <w:t>1</w:t>
            </w:r>
            <w:r w:rsidRPr="000D132D">
              <w:t>(validation and logic issues)</w:t>
            </w:r>
          </w:p>
        </w:tc>
      </w:tr>
    </w:tbl>
    <w:p w14:paraId="789F11C1" w14:textId="77777777" w:rsidR="00DE08F5" w:rsidRPr="000D132D" w:rsidRDefault="00000000" w:rsidP="00DE08F5">
      <w:r>
        <w:pict w14:anchorId="7E5986E3">
          <v:rect id="_x0000_i1030" style="width:0;height:1.5pt" o:hralign="center" o:hrstd="t" o:hr="t" fillcolor="#a0a0a0" stroked="f"/>
        </w:pict>
      </w:r>
    </w:p>
    <w:p w14:paraId="09790D1B" w14:textId="77777777" w:rsidR="00DE08F5" w:rsidRPr="000D132D" w:rsidRDefault="00DE08F5" w:rsidP="00DE08F5">
      <w:pPr>
        <w:rPr>
          <w:b/>
          <w:bCs/>
        </w:rPr>
      </w:pPr>
      <w:r w:rsidRPr="000D132D">
        <w:rPr>
          <w:b/>
          <w:bCs/>
        </w:rPr>
        <w:lastRenderedPageBreak/>
        <w:t>6. Test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5283"/>
      </w:tblGrid>
      <w:tr w:rsidR="00DE08F5" w:rsidRPr="000D132D" w14:paraId="317DF122" w14:textId="77777777" w:rsidTr="00D477D7">
        <w:trPr>
          <w:tblHeader/>
          <w:tblCellSpacing w:w="15" w:type="dxa"/>
        </w:trPr>
        <w:tc>
          <w:tcPr>
            <w:tcW w:w="0" w:type="auto"/>
            <w:vAlign w:val="center"/>
            <w:hideMark/>
          </w:tcPr>
          <w:p w14:paraId="03F87F2F" w14:textId="77777777" w:rsidR="00DE08F5" w:rsidRPr="000D132D" w:rsidRDefault="00DE08F5" w:rsidP="00D477D7">
            <w:pPr>
              <w:rPr>
                <w:b/>
                <w:bCs/>
              </w:rPr>
            </w:pPr>
            <w:r w:rsidRPr="000D132D">
              <w:rPr>
                <w:b/>
                <w:bCs/>
              </w:rPr>
              <w:t>Deliverable</w:t>
            </w:r>
          </w:p>
        </w:tc>
        <w:tc>
          <w:tcPr>
            <w:tcW w:w="0" w:type="auto"/>
            <w:vAlign w:val="center"/>
            <w:hideMark/>
          </w:tcPr>
          <w:p w14:paraId="6F33CE4A" w14:textId="77777777" w:rsidR="00DE08F5" w:rsidRPr="000D132D" w:rsidRDefault="00DE08F5" w:rsidP="00D477D7">
            <w:pPr>
              <w:rPr>
                <w:b/>
                <w:bCs/>
              </w:rPr>
            </w:pPr>
            <w:r w:rsidRPr="000D132D">
              <w:rPr>
                <w:b/>
                <w:bCs/>
              </w:rPr>
              <w:t>Location / File Name</w:t>
            </w:r>
          </w:p>
        </w:tc>
      </w:tr>
      <w:tr w:rsidR="00DE08F5" w:rsidRPr="000D132D" w14:paraId="405D61DF" w14:textId="77777777" w:rsidTr="00D477D7">
        <w:trPr>
          <w:tblCellSpacing w:w="15" w:type="dxa"/>
        </w:trPr>
        <w:tc>
          <w:tcPr>
            <w:tcW w:w="0" w:type="auto"/>
            <w:vAlign w:val="center"/>
            <w:hideMark/>
          </w:tcPr>
          <w:p w14:paraId="47986FC1" w14:textId="77777777" w:rsidR="00DE08F5" w:rsidRPr="000D132D" w:rsidRDefault="00DE08F5" w:rsidP="00D477D7">
            <w:r w:rsidRPr="000D132D">
              <w:t>Test Plan</w:t>
            </w:r>
          </w:p>
        </w:tc>
        <w:tc>
          <w:tcPr>
            <w:tcW w:w="0" w:type="auto"/>
            <w:vAlign w:val="center"/>
            <w:hideMark/>
          </w:tcPr>
          <w:p w14:paraId="3E04271D" w14:textId="37DD5485" w:rsidR="00DE08F5" w:rsidRPr="000D132D" w:rsidRDefault="00984F80" w:rsidP="00D477D7">
            <w:r>
              <w:t>se2226</w:t>
            </w:r>
            <w:r w:rsidR="00DE08F5" w:rsidRPr="000D132D">
              <w:t>/</w:t>
            </w:r>
            <w:r w:rsidR="00FE3ED1">
              <w:t>docs/</w:t>
            </w:r>
            <w:r w:rsidR="00DE08F5" w:rsidRPr="000D132D">
              <w:t>TestPlan</w:t>
            </w:r>
            <w:r>
              <w:t>Template</w:t>
            </w:r>
            <w:r w:rsidR="00DE08F5" w:rsidRPr="000D132D">
              <w:t>.pdf</w:t>
            </w:r>
          </w:p>
        </w:tc>
      </w:tr>
      <w:tr w:rsidR="00DE08F5" w:rsidRPr="000D132D" w14:paraId="44F5DAA4" w14:textId="77777777" w:rsidTr="00D477D7">
        <w:trPr>
          <w:tblCellSpacing w:w="15" w:type="dxa"/>
        </w:trPr>
        <w:tc>
          <w:tcPr>
            <w:tcW w:w="0" w:type="auto"/>
            <w:vAlign w:val="center"/>
            <w:hideMark/>
          </w:tcPr>
          <w:p w14:paraId="4FFC13D9" w14:textId="77777777" w:rsidR="00DE08F5" w:rsidRDefault="00984F80" w:rsidP="00D477D7">
            <w:r>
              <w:t>Equivalence Class Table</w:t>
            </w:r>
          </w:p>
          <w:p w14:paraId="598075C9" w14:textId="7142646A" w:rsidR="00FE3ED1" w:rsidRPr="000D132D" w:rsidRDefault="00FE3ED1" w:rsidP="00D477D7">
            <w:r>
              <w:t>Boundry Value Analysis Table</w:t>
            </w:r>
          </w:p>
        </w:tc>
        <w:tc>
          <w:tcPr>
            <w:tcW w:w="0" w:type="auto"/>
            <w:vAlign w:val="center"/>
            <w:hideMark/>
          </w:tcPr>
          <w:p w14:paraId="471064F0" w14:textId="77777777" w:rsidR="00DE08F5" w:rsidRDefault="00984F80" w:rsidP="00D477D7">
            <w:r>
              <w:t>se2226</w:t>
            </w:r>
            <w:r w:rsidR="00DE08F5" w:rsidRPr="000D132D">
              <w:t>/</w:t>
            </w:r>
            <w:r w:rsidR="00FE3ED1">
              <w:t>docs/</w:t>
            </w:r>
            <w:r w:rsidR="00DE08F5" w:rsidRPr="000D132D">
              <w:t>T</w:t>
            </w:r>
            <w:r w:rsidR="00FE3ED1">
              <w:t>rendyolEmailEquivalanceClassTable.pdf</w:t>
            </w:r>
          </w:p>
          <w:p w14:paraId="30338EB1" w14:textId="3FCEF685" w:rsidR="00FE3ED1" w:rsidRPr="000D132D" w:rsidRDefault="00FE3ED1" w:rsidP="00D477D7">
            <w:r>
              <w:t>se2226/docs/BoundryValueAnalysis.pdf</w:t>
            </w:r>
          </w:p>
        </w:tc>
      </w:tr>
      <w:tr w:rsidR="00DE08F5" w:rsidRPr="000D132D" w14:paraId="2C8C2FE4" w14:textId="77777777" w:rsidTr="00D477D7">
        <w:trPr>
          <w:tblCellSpacing w:w="15" w:type="dxa"/>
        </w:trPr>
        <w:tc>
          <w:tcPr>
            <w:tcW w:w="0" w:type="auto"/>
            <w:vAlign w:val="center"/>
            <w:hideMark/>
          </w:tcPr>
          <w:p w14:paraId="26D1A437" w14:textId="77777777" w:rsidR="00DE08F5" w:rsidRPr="000D132D" w:rsidRDefault="00DE08F5" w:rsidP="00D477D7">
            <w:r w:rsidRPr="000D132D">
              <w:t>Use Case Table</w:t>
            </w:r>
          </w:p>
        </w:tc>
        <w:tc>
          <w:tcPr>
            <w:tcW w:w="0" w:type="auto"/>
            <w:vAlign w:val="center"/>
            <w:hideMark/>
          </w:tcPr>
          <w:p w14:paraId="53959544" w14:textId="25DFF266" w:rsidR="00DE08F5" w:rsidRPr="000D132D" w:rsidRDefault="00984F80" w:rsidP="00D477D7">
            <w:r>
              <w:t>se2226</w:t>
            </w:r>
            <w:r w:rsidR="00DE08F5" w:rsidRPr="000D132D">
              <w:t>/docs/UseCaseTable.</w:t>
            </w:r>
            <w:r w:rsidR="00FE3ED1">
              <w:t>pdf</w:t>
            </w:r>
          </w:p>
        </w:tc>
      </w:tr>
      <w:tr w:rsidR="00DE08F5" w:rsidRPr="000D132D" w14:paraId="5DC9D913" w14:textId="77777777" w:rsidTr="00D477D7">
        <w:trPr>
          <w:tblCellSpacing w:w="15" w:type="dxa"/>
        </w:trPr>
        <w:tc>
          <w:tcPr>
            <w:tcW w:w="0" w:type="auto"/>
            <w:vAlign w:val="center"/>
            <w:hideMark/>
          </w:tcPr>
          <w:p w14:paraId="1915FDAB" w14:textId="77777777" w:rsidR="00DE08F5" w:rsidRPr="000D132D" w:rsidRDefault="00DE08F5" w:rsidP="00D477D7">
            <w:r w:rsidRPr="000D132D">
              <w:t>Decision Tables</w:t>
            </w:r>
          </w:p>
        </w:tc>
        <w:tc>
          <w:tcPr>
            <w:tcW w:w="0" w:type="auto"/>
            <w:vAlign w:val="center"/>
            <w:hideMark/>
          </w:tcPr>
          <w:p w14:paraId="7BB159AA" w14:textId="68EE065F" w:rsidR="00DE08F5" w:rsidRPr="000D132D" w:rsidRDefault="00984F80" w:rsidP="00D477D7">
            <w:r>
              <w:t>se2226</w:t>
            </w:r>
            <w:r w:rsidR="00DE08F5" w:rsidRPr="000D132D">
              <w:t>/</w:t>
            </w:r>
            <w:r>
              <w:t>docs</w:t>
            </w:r>
            <w:r w:rsidR="00DE08F5" w:rsidRPr="000D132D">
              <w:t>/DecisionTable</w:t>
            </w:r>
            <w:r>
              <w:t>s</w:t>
            </w:r>
            <w:r w:rsidR="00DE08F5" w:rsidRPr="000D132D">
              <w:t>.pdf</w:t>
            </w:r>
          </w:p>
        </w:tc>
      </w:tr>
      <w:tr w:rsidR="00DE08F5" w:rsidRPr="000D132D" w14:paraId="5D3805B0" w14:textId="77777777" w:rsidTr="00D477D7">
        <w:trPr>
          <w:tblCellSpacing w:w="15" w:type="dxa"/>
        </w:trPr>
        <w:tc>
          <w:tcPr>
            <w:tcW w:w="0" w:type="auto"/>
            <w:vAlign w:val="center"/>
            <w:hideMark/>
          </w:tcPr>
          <w:p w14:paraId="239993BB" w14:textId="3214787A" w:rsidR="00DE08F5" w:rsidRPr="000D132D" w:rsidRDefault="00DE08F5" w:rsidP="00D477D7">
            <w:r w:rsidRPr="000D132D">
              <w:t>Selenium</w:t>
            </w:r>
            <w:r w:rsidR="00984F80">
              <w:t xml:space="preserve"> and Java Codes</w:t>
            </w:r>
            <w:r w:rsidRPr="000D132D">
              <w:t xml:space="preserve"> </w:t>
            </w:r>
          </w:p>
        </w:tc>
        <w:tc>
          <w:tcPr>
            <w:tcW w:w="0" w:type="auto"/>
            <w:vAlign w:val="center"/>
            <w:hideMark/>
          </w:tcPr>
          <w:p w14:paraId="55C54101" w14:textId="03CE6FB2" w:rsidR="00DE08F5" w:rsidRDefault="00984F80" w:rsidP="00D477D7">
            <w:pPr>
              <w:jc w:val="both"/>
            </w:pPr>
            <w:r>
              <w:t>se2226</w:t>
            </w:r>
            <w:r w:rsidR="00DE08F5" w:rsidRPr="000D132D">
              <w:t>/</w:t>
            </w:r>
            <w:r>
              <w:t>java/</w:t>
            </w:r>
            <w:r w:rsidR="00DE08F5">
              <w:t>src</w:t>
            </w:r>
            <w:r w:rsidR="00DE08F5" w:rsidRPr="000D132D">
              <w:t>/</w:t>
            </w:r>
            <w:r w:rsidR="00DE08F5">
              <w:t>TrendyolBV</w:t>
            </w:r>
            <w:r w:rsidR="00DE08F5" w:rsidRPr="000D132D">
              <w:t>.java</w:t>
            </w:r>
          </w:p>
          <w:p w14:paraId="0B5B9590" w14:textId="4EEE0F53" w:rsidR="00DE08F5" w:rsidRDefault="00984F80" w:rsidP="00D477D7">
            <w:pPr>
              <w:jc w:val="both"/>
            </w:pPr>
            <w:r>
              <w:t>se2226</w:t>
            </w:r>
            <w:r w:rsidR="00DE08F5">
              <w:t>/</w:t>
            </w:r>
            <w:r>
              <w:t>java/</w:t>
            </w:r>
            <w:r w:rsidR="00DE08F5">
              <w:t>tests /TrendyolBVTest.java</w:t>
            </w:r>
          </w:p>
          <w:p w14:paraId="538572C1" w14:textId="26C9522D" w:rsidR="00DE08F5" w:rsidRDefault="00984F80" w:rsidP="00D477D7">
            <w:pPr>
              <w:jc w:val="both"/>
            </w:pPr>
            <w:r>
              <w:t>se2226</w:t>
            </w:r>
            <w:r w:rsidR="00DE08F5">
              <w:t>/</w:t>
            </w:r>
            <w:r>
              <w:t>java/</w:t>
            </w:r>
            <w:r w:rsidR="00DE08F5">
              <w:t>tests/TrendyolPartitioningTest.java</w:t>
            </w:r>
          </w:p>
          <w:p w14:paraId="41902DDB" w14:textId="5344D220" w:rsidR="00DE08F5" w:rsidRDefault="00984F80" w:rsidP="00D477D7">
            <w:pPr>
              <w:jc w:val="both"/>
            </w:pPr>
            <w:r>
              <w:t>se2226</w:t>
            </w:r>
            <w:r w:rsidR="00DE08F5">
              <w:t>/</w:t>
            </w:r>
            <w:r>
              <w:t>java/</w:t>
            </w:r>
            <w:r w:rsidR="00DE08F5">
              <w:t>src/TrendyolPartitioning.java</w:t>
            </w:r>
          </w:p>
          <w:p w14:paraId="533BF8EF" w14:textId="30B8E0F4" w:rsidR="00DE08F5" w:rsidRDefault="00984F80" w:rsidP="00D477D7">
            <w:pPr>
              <w:jc w:val="both"/>
            </w:pPr>
            <w:r>
              <w:t>se2226</w:t>
            </w:r>
            <w:r w:rsidR="00DE08F5">
              <w:t>/</w:t>
            </w:r>
            <w:r>
              <w:t>selenium/</w:t>
            </w:r>
            <w:r w:rsidR="00DE08F5">
              <w:t>trendyo</w:t>
            </w:r>
            <w:r>
              <w:t>llatest</w:t>
            </w:r>
            <w:r w:rsidR="00DE08F5">
              <w:t>.side</w:t>
            </w:r>
          </w:p>
          <w:p w14:paraId="3EC9C284" w14:textId="3E0C5632" w:rsidR="00DE08F5" w:rsidRPr="000D132D" w:rsidRDefault="00984F80" w:rsidP="00D477D7">
            <w:pPr>
              <w:jc w:val="both"/>
            </w:pPr>
            <w:r>
              <w:t>se2226</w:t>
            </w:r>
            <w:r w:rsidR="00DE08F5">
              <w:t>/</w:t>
            </w:r>
            <w:r>
              <w:t>selenium/decisionTableSuperstar.side</w:t>
            </w:r>
          </w:p>
        </w:tc>
      </w:tr>
      <w:tr w:rsidR="00DE08F5" w:rsidRPr="000D132D" w14:paraId="1D5CF2C0" w14:textId="77777777" w:rsidTr="00D477D7">
        <w:trPr>
          <w:tblCellSpacing w:w="15" w:type="dxa"/>
        </w:trPr>
        <w:tc>
          <w:tcPr>
            <w:tcW w:w="0" w:type="auto"/>
            <w:vAlign w:val="center"/>
            <w:hideMark/>
          </w:tcPr>
          <w:p w14:paraId="493F1292" w14:textId="77777777" w:rsidR="00DE08F5" w:rsidRPr="000D132D" w:rsidRDefault="00DE08F5" w:rsidP="00D477D7">
            <w:r w:rsidRPr="000D132D">
              <w:t>Final Report</w:t>
            </w:r>
          </w:p>
        </w:tc>
        <w:tc>
          <w:tcPr>
            <w:tcW w:w="0" w:type="auto"/>
            <w:vAlign w:val="center"/>
            <w:hideMark/>
          </w:tcPr>
          <w:p w14:paraId="13B83885" w14:textId="40712317" w:rsidR="00DE08F5" w:rsidRPr="000D132D" w:rsidRDefault="00984F80" w:rsidP="00D477D7">
            <w:r>
              <w:t>se2226</w:t>
            </w:r>
            <w:r w:rsidR="00DE08F5" w:rsidRPr="000D132D">
              <w:t>/docs/TestCompletionReport.docx</w:t>
            </w:r>
          </w:p>
        </w:tc>
      </w:tr>
      <w:tr w:rsidR="00DE08F5" w:rsidRPr="000D132D" w14:paraId="3C704181" w14:textId="77777777" w:rsidTr="00D477D7">
        <w:trPr>
          <w:tblCellSpacing w:w="15" w:type="dxa"/>
        </w:trPr>
        <w:tc>
          <w:tcPr>
            <w:tcW w:w="0" w:type="auto"/>
            <w:vAlign w:val="center"/>
            <w:hideMark/>
          </w:tcPr>
          <w:p w14:paraId="64B0B9C8" w14:textId="691DC463" w:rsidR="00DE08F5" w:rsidRDefault="00DE08F5" w:rsidP="00D477D7">
            <w:r w:rsidRPr="000D132D">
              <w:t>Presentation Slide</w:t>
            </w:r>
          </w:p>
          <w:p w14:paraId="2220D4EA" w14:textId="3C301FAF" w:rsidR="00FE3ED1" w:rsidRDefault="00FE3ED1" w:rsidP="00D477D7">
            <w:r>
              <w:t>Videos</w:t>
            </w:r>
          </w:p>
          <w:p w14:paraId="11D97E94" w14:textId="77777777" w:rsidR="00FE3ED1" w:rsidRPr="000D132D" w:rsidRDefault="00FE3ED1" w:rsidP="00D477D7"/>
        </w:tc>
        <w:tc>
          <w:tcPr>
            <w:tcW w:w="0" w:type="auto"/>
            <w:vAlign w:val="center"/>
            <w:hideMark/>
          </w:tcPr>
          <w:p w14:paraId="30B49C32" w14:textId="77777777" w:rsidR="00DE08F5" w:rsidRDefault="00984F80" w:rsidP="00D477D7">
            <w:r>
              <w:t>se2226</w:t>
            </w:r>
            <w:r w:rsidRPr="000D132D">
              <w:t xml:space="preserve"> </w:t>
            </w:r>
            <w:r w:rsidR="00DE08F5" w:rsidRPr="000D132D">
              <w:t>/</w:t>
            </w:r>
            <w:r>
              <w:t>sunum</w:t>
            </w:r>
            <w:r w:rsidR="00DE08F5" w:rsidRPr="000D132D">
              <w:t>.pptx</w:t>
            </w:r>
          </w:p>
          <w:p w14:paraId="5FD9AA89" w14:textId="6D2615C3" w:rsidR="00FE3ED1" w:rsidRPr="000D132D" w:rsidRDefault="00FE3ED1" w:rsidP="00D477D7">
            <w:r>
              <w:t>se2226/videos/</w:t>
            </w:r>
          </w:p>
        </w:tc>
      </w:tr>
    </w:tbl>
    <w:p w14:paraId="398DD5BE" w14:textId="77777777" w:rsidR="00DE08F5" w:rsidRPr="000D132D" w:rsidRDefault="00000000" w:rsidP="00DE08F5">
      <w:r>
        <w:pict w14:anchorId="4B98AFD2">
          <v:rect id="_x0000_i1031" style="width:0;height:1.5pt" o:hralign="center" o:hrstd="t" o:hr="t" fillcolor="#a0a0a0" stroked="f"/>
        </w:pict>
      </w:r>
    </w:p>
    <w:p w14:paraId="114DB8BC" w14:textId="77777777" w:rsidR="00DE08F5" w:rsidRPr="000D132D" w:rsidRDefault="00DE08F5" w:rsidP="00DE08F5">
      <w:pPr>
        <w:rPr>
          <w:b/>
          <w:bCs/>
        </w:rPr>
      </w:pPr>
      <w:r w:rsidRPr="000D132D">
        <w:rPr>
          <w:b/>
          <w:bCs/>
        </w:rPr>
        <w:t>7. Lessons Learned</w:t>
      </w:r>
    </w:p>
    <w:p w14:paraId="6DB4CE8C" w14:textId="77777777" w:rsidR="00DE08F5" w:rsidRPr="000D132D" w:rsidRDefault="00DE08F5" w:rsidP="00DE08F5">
      <w:pPr>
        <w:numPr>
          <w:ilvl w:val="0"/>
          <w:numId w:val="5"/>
        </w:numPr>
      </w:pPr>
      <w:r w:rsidRPr="000D132D">
        <w:t>CAPTCHA systems significantly limit testing, especially for automation. Future test planning should consider pre-access or sandbox environments.</w:t>
      </w:r>
    </w:p>
    <w:p w14:paraId="4C64D149" w14:textId="77777777" w:rsidR="00DE08F5" w:rsidRPr="000D132D" w:rsidRDefault="00DE08F5" w:rsidP="00DE08F5">
      <w:pPr>
        <w:numPr>
          <w:ilvl w:val="0"/>
          <w:numId w:val="5"/>
        </w:numPr>
      </w:pPr>
      <w:r w:rsidRPr="000D132D">
        <w:t>Dynamic UI elements such as popups can interfere with consistent testing—timing and structure need to be accounted for.</w:t>
      </w:r>
    </w:p>
    <w:p w14:paraId="52BDC43F" w14:textId="77777777" w:rsidR="00DE08F5" w:rsidRPr="000D132D" w:rsidRDefault="00DE08F5" w:rsidP="00DE08F5">
      <w:pPr>
        <w:numPr>
          <w:ilvl w:val="0"/>
          <w:numId w:val="5"/>
        </w:numPr>
      </w:pPr>
      <w:r w:rsidRPr="000D132D">
        <w:t>Login forms are ideal for automation due to their stable structure and clear validation rules.</w:t>
      </w:r>
    </w:p>
    <w:p w14:paraId="551E7FD9" w14:textId="77777777" w:rsidR="00DE08F5" w:rsidRPr="000D132D" w:rsidRDefault="00DE08F5" w:rsidP="00DE08F5">
      <w:pPr>
        <w:numPr>
          <w:ilvl w:val="0"/>
          <w:numId w:val="5"/>
        </w:numPr>
      </w:pPr>
      <w:r w:rsidRPr="000D132D">
        <w:t>Black-box techniques such as decision tables and use case testing helped structure testing even when UI behavior was not predictable.</w:t>
      </w:r>
    </w:p>
    <w:p w14:paraId="0E1B954E" w14:textId="77777777" w:rsidR="00DE08F5" w:rsidRPr="000D132D" w:rsidRDefault="00DE08F5" w:rsidP="00DE08F5">
      <w:pPr>
        <w:numPr>
          <w:ilvl w:val="0"/>
          <w:numId w:val="5"/>
        </w:numPr>
      </w:pPr>
      <w:r w:rsidRPr="000D132D">
        <w:t>If testing is repeated or expanded in the future, focus can be shifted earlier to setting up test accounts and bypasses for protected flows.</w:t>
      </w:r>
    </w:p>
    <w:p w14:paraId="533B9346" w14:textId="77777777" w:rsidR="00DE08F5" w:rsidRPr="000D132D" w:rsidRDefault="00000000" w:rsidP="00DE08F5">
      <w:r>
        <w:pict w14:anchorId="3B9DE0C8">
          <v:rect id="_x0000_i1032" style="width:0;height:1.5pt" o:hralign="center" o:hrstd="t" o:hr="t" fillcolor="#a0a0a0" stroked="f"/>
        </w:pict>
      </w:r>
    </w:p>
    <w:p w14:paraId="2F8DB847" w14:textId="77777777" w:rsidR="00DE08F5" w:rsidRDefault="00DE08F5" w:rsidP="00DE08F5"/>
    <w:p w14:paraId="5D2A2FDD" w14:textId="77777777" w:rsidR="00687E0A" w:rsidRDefault="00687E0A"/>
    <w:sectPr w:rsidR="00687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63EE5"/>
    <w:multiLevelType w:val="multilevel"/>
    <w:tmpl w:val="1A7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E580B"/>
    <w:multiLevelType w:val="multilevel"/>
    <w:tmpl w:val="C1C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216BE"/>
    <w:multiLevelType w:val="multilevel"/>
    <w:tmpl w:val="702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55543"/>
    <w:multiLevelType w:val="multilevel"/>
    <w:tmpl w:val="757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46C18"/>
    <w:multiLevelType w:val="multilevel"/>
    <w:tmpl w:val="6B3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3323">
    <w:abstractNumId w:val="2"/>
  </w:num>
  <w:num w:numId="2" w16cid:durableId="2057192371">
    <w:abstractNumId w:val="1"/>
  </w:num>
  <w:num w:numId="3" w16cid:durableId="1464469206">
    <w:abstractNumId w:val="3"/>
  </w:num>
  <w:num w:numId="4" w16cid:durableId="2119523424">
    <w:abstractNumId w:val="4"/>
  </w:num>
  <w:num w:numId="5" w16cid:durableId="194553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F5"/>
    <w:rsid w:val="000A7E39"/>
    <w:rsid w:val="005D0376"/>
    <w:rsid w:val="00687E0A"/>
    <w:rsid w:val="00984F80"/>
    <w:rsid w:val="00D16CE9"/>
    <w:rsid w:val="00DE08F5"/>
    <w:rsid w:val="00FE3E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63D5"/>
  <w15:chartTrackingRefBased/>
  <w15:docId w15:val="{F9D87E36-6DBC-44AA-AC53-90ED6656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F5"/>
  </w:style>
  <w:style w:type="paragraph" w:styleId="Heading1">
    <w:name w:val="heading 1"/>
    <w:basedOn w:val="Normal"/>
    <w:next w:val="Normal"/>
    <w:link w:val="Heading1Char"/>
    <w:uiPriority w:val="9"/>
    <w:qFormat/>
    <w:rsid w:val="00DE0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8F5"/>
    <w:rPr>
      <w:rFonts w:eastAsiaTheme="majorEastAsia" w:cstheme="majorBidi"/>
      <w:color w:val="272727" w:themeColor="text1" w:themeTint="D8"/>
    </w:rPr>
  </w:style>
  <w:style w:type="paragraph" w:styleId="Title">
    <w:name w:val="Title"/>
    <w:basedOn w:val="Normal"/>
    <w:next w:val="Normal"/>
    <w:link w:val="TitleChar"/>
    <w:uiPriority w:val="10"/>
    <w:qFormat/>
    <w:rsid w:val="00DE0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8F5"/>
    <w:pPr>
      <w:spacing w:before="160"/>
      <w:jc w:val="center"/>
    </w:pPr>
    <w:rPr>
      <w:i/>
      <w:iCs/>
      <w:color w:val="404040" w:themeColor="text1" w:themeTint="BF"/>
    </w:rPr>
  </w:style>
  <w:style w:type="character" w:customStyle="1" w:styleId="QuoteChar">
    <w:name w:val="Quote Char"/>
    <w:basedOn w:val="DefaultParagraphFont"/>
    <w:link w:val="Quote"/>
    <w:uiPriority w:val="29"/>
    <w:rsid w:val="00DE08F5"/>
    <w:rPr>
      <w:i/>
      <w:iCs/>
      <w:color w:val="404040" w:themeColor="text1" w:themeTint="BF"/>
    </w:rPr>
  </w:style>
  <w:style w:type="paragraph" w:styleId="ListParagraph">
    <w:name w:val="List Paragraph"/>
    <w:basedOn w:val="Normal"/>
    <w:uiPriority w:val="34"/>
    <w:qFormat/>
    <w:rsid w:val="00DE08F5"/>
    <w:pPr>
      <w:ind w:left="720"/>
      <w:contextualSpacing/>
    </w:pPr>
  </w:style>
  <w:style w:type="character" w:styleId="IntenseEmphasis">
    <w:name w:val="Intense Emphasis"/>
    <w:basedOn w:val="DefaultParagraphFont"/>
    <w:uiPriority w:val="21"/>
    <w:qFormat/>
    <w:rsid w:val="00DE08F5"/>
    <w:rPr>
      <w:i/>
      <w:iCs/>
      <w:color w:val="0F4761" w:themeColor="accent1" w:themeShade="BF"/>
    </w:rPr>
  </w:style>
  <w:style w:type="paragraph" w:styleId="IntenseQuote">
    <w:name w:val="Intense Quote"/>
    <w:basedOn w:val="Normal"/>
    <w:next w:val="Normal"/>
    <w:link w:val="IntenseQuoteChar"/>
    <w:uiPriority w:val="30"/>
    <w:qFormat/>
    <w:rsid w:val="00DE0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8F5"/>
    <w:rPr>
      <w:i/>
      <w:iCs/>
      <w:color w:val="0F4761" w:themeColor="accent1" w:themeShade="BF"/>
    </w:rPr>
  </w:style>
  <w:style w:type="character" w:styleId="IntenseReference">
    <w:name w:val="Intense Reference"/>
    <w:basedOn w:val="DefaultParagraphFont"/>
    <w:uiPriority w:val="32"/>
    <w:qFormat/>
    <w:rsid w:val="00DE0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GERE</dc:creator>
  <cp:keywords/>
  <dc:description/>
  <cp:lastModifiedBy>Can GERE</cp:lastModifiedBy>
  <cp:revision>2</cp:revision>
  <dcterms:created xsi:type="dcterms:W3CDTF">2025-06-19T18:12:00Z</dcterms:created>
  <dcterms:modified xsi:type="dcterms:W3CDTF">2025-06-20T16:32:00Z</dcterms:modified>
</cp:coreProperties>
</file>