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following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afternoon, you receive an automated alert from your monitoring system indicating a problem with the web server. You attempt to visit the company’s website, but you receive a connection timeout error message in your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