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E419C7" w14:textId="77777777" w:rsidR="00F06707" w:rsidRDefault="00F06707" w:rsidP="00557089">
      <w:pPr>
        <w:spacing w:line="360" w:lineRule="auto"/>
        <w:jc w:val="center"/>
        <w:rPr>
          <w:rFonts w:ascii="Cambria" w:hAnsi="Cambria"/>
          <w:sz w:val="36"/>
          <w:szCs w:val="36"/>
        </w:rPr>
      </w:pPr>
      <w:r w:rsidRPr="00F06707">
        <w:rPr>
          <w:rFonts w:ascii="Cambria" w:hAnsi="Cambria"/>
          <w:sz w:val="36"/>
          <w:szCs w:val="36"/>
        </w:rPr>
        <w:t>Personal Loan Default Risk Project</w:t>
      </w:r>
    </w:p>
    <w:p w14:paraId="1FBDBE83" w14:textId="77777777" w:rsidR="00F06707" w:rsidRPr="00F06707" w:rsidRDefault="00F06707" w:rsidP="00557089">
      <w:pPr>
        <w:spacing w:line="360" w:lineRule="auto"/>
        <w:jc w:val="center"/>
        <w:rPr>
          <w:rFonts w:ascii="Cambria" w:hAnsi="Cambria"/>
          <w:szCs w:val="36"/>
        </w:rPr>
      </w:pPr>
      <w:r w:rsidRPr="00F06707">
        <w:rPr>
          <w:rFonts w:ascii="Cambria" w:hAnsi="Cambria"/>
          <w:szCs w:val="36"/>
        </w:rPr>
        <w:t>Yen-Hsiu Chang, Yule Jin, Zhen Li</w:t>
      </w:r>
    </w:p>
    <w:p w14:paraId="4D426B8D" w14:textId="77777777" w:rsidR="007518B9" w:rsidRPr="00DB3C0B" w:rsidRDefault="007518B9" w:rsidP="007B6A79">
      <w:pPr>
        <w:spacing w:line="276" w:lineRule="auto"/>
        <w:jc w:val="both"/>
        <w:rPr>
          <w:rFonts w:ascii="Cambria" w:hAnsi="Cambria"/>
        </w:rPr>
      </w:pPr>
      <w:r w:rsidRPr="00DB3C0B">
        <w:rPr>
          <w:rFonts w:ascii="Cambria" w:hAnsi="Cambria"/>
        </w:rPr>
        <w:t>The work is divided u</w:t>
      </w:r>
      <w:r w:rsidR="00F06707">
        <w:rPr>
          <w:rFonts w:ascii="Cambria" w:hAnsi="Cambria"/>
        </w:rPr>
        <w:t xml:space="preserve">p among team members as follows. Yen-Hsiu Chang </w:t>
      </w:r>
      <w:r w:rsidR="00544D26">
        <w:rPr>
          <w:rFonts w:ascii="Cambria" w:hAnsi="Cambria"/>
        </w:rPr>
        <w:t xml:space="preserve">leads the project, and he is </w:t>
      </w:r>
      <w:r w:rsidR="00F06707">
        <w:rPr>
          <w:rFonts w:ascii="Cambria" w:hAnsi="Cambria"/>
        </w:rPr>
        <w:t>responsible for cleaning up data</w:t>
      </w:r>
      <w:r w:rsidR="00474076">
        <w:rPr>
          <w:rFonts w:ascii="Cambria" w:hAnsi="Cambria"/>
        </w:rPr>
        <w:t>,</w:t>
      </w:r>
      <w:r w:rsidR="00F06707">
        <w:rPr>
          <w:rFonts w:ascii="Cambria" w:hAnsi="Cambria"/>
        </w:rPr>
        <w:t xml:space="preserve"> training data using Naïve Bayes</w:t>
      </w:r>
      <w:r w:rsidR="0068508B">
        <w:rPr>
          <w:rFonts w:ascii="Cambria" w:hAnsi="Cambria"/>
        </w:rPr>
        <w:t xml:space="preserve"> </w:t>
      </w:r>
      <w:r w:rsidR="00F06707">
        <w:rPr>
          <w:rFonts w:ascii="Cambria" w:hAnsi="Cambria"/>
        </w:rPr>
        <w:t>classfier, logistic regression, Generalized Additive Model</w:t>
      </w:r>
      <w:r w:rsidR="00474076">
        <w:rPr>
          <w:rFonts w:ascii="Cambria" w:hAnsi="Cambria"/>
        </w:rPr>
        <w:t xml:space="preserve"> and </w:t>
      </w:r>
      <w:r w:rsidR="00544D26">
        <w:rPr>
          <w:rFonts w:ascii="Cambria" w:hAnsi="Cambria"/>
        </w:rPr>
        <w:t>tuning</w:t>
      </w:r>
      <w:r w:rsidR="00474076">
        <w:rPr>
          <w:rFonts w:ascii="Cambria" w:hAnsi="Cambria"/>
        </w:rPr>
        <w:t xml:space="preserve"> graphs</w:t>
      </w:r>
      <w:r w:rsidR="00544D26">
        <w:rPr>
          <w:rFonts w:ascii="Cambria" w:hAnsi="Cambria"/>
        </w:rPr>
        <w:t>.</w:t>
      </w:r>
      <w:r w:rsidR="00F06707">
        <w:rPr>
          <w:rFonts w:ascii="Cambria" w:hAnsi="Cambria"/>
        </w:rPr>
        <w:t xml:space="preserve"> Yule Jin </w:t>
      </w:r>
      <w:r w:rsidR="00474076">
        <w:rPr>
          <w:rFonts w:ascii="Cambria" w:hAnsi="Cambria"/>
        </w:rPr>
        <w:t>applied</w:t>
      </w:r>
      <w:r w:rsidR="00F06707">
        <w:rPr>
          <w:rFonts w:ascii="Cambria" w:hAnsi="Cambria"/>
        </w:rPr>
        <w:t xml:space="preserve"> </w:t>
      </w:r>
      <w:r w:rsidR="00474076">
        <w:rPr>
          <w:rFonts w:ascii="Cambria" w:hAnsi="Cambria"/>
        </w:rPr>
        <w:t>R</w:t>
      </w:r>
      <w:r w:rsidR="00F06707">
        <w:rPr>
          <w:rFonts w:ascii="Cambria" w:hAnsi="Cambria"/>
        </w:rPr>
        <w:t>a</w:t>
      </w:r>
      <w:r w:rsidR="00474076">
        <w:rPr>
          <w:rFonts w:ascii="Cambria" w:hAnsi="Cambria"/>
        </w:rPr>
        <w:t xml:space="preserve">ndom Forest to train data and created slides. Zhen Li’s duty </w:t>
      </w:r>
      <w:r w:rsidR="00B711A9">
        <w:rPr>
          <w:rFonts w:ascii="Cambria" w:hAnsi="Cambria"/>
        </w:rPr>
        <w:t xml:space="preserve">is </w:t>
      </w:r>
      <w:r w:rsidR="00474076">
        <w:rPr>
          <w:rFonts w:ascii="Cambria" w:hAnsi="Cambria"/>
        </w:rPr>
        <w:t>writing up reports.</w:t>
      </w:r>
    </w:p>
    <w:p w14:paraId="0824D066" w14:textId="77777777" w:rsidR="00DF4651" w:rsidRPr="00474076" w:rsidRDefault="00DF4651" w:rsidP="007B6A79">
      <w:pPr>
        <w:spacing w:line="276" w:lineRule="auto"/>
        <w:rPr>
          <w:rFonts w:ascii="Cambria" w:hAnsi="Cambria"/>
          <w:b/>
          <w:sz w:val="24"/>
        </w:rPr>
      </w:pPr>
      <w:r w:rsidRPr="00474076">
        <w:rPr>
          <w:rFonts w:ascii="Cambria" w:hAnsi="Cambria"/>
          <w:b/>
          <w:sz w:val="24"/>
        </w:rPr>
        <w:t>Executive Summary</w:t>
      </w:r>
    </w:p>
    <w:p w14:paraId="075B9A2C" w14:textId="77777777" w:rsidR="007518B9" w:rsidRDefault="00DF4651" w:rsidP="007B6A79">
      <w:pPr>
        <w:spacing w:line="276" w:lineRule="auto"/>
        <w:jc w:val="both"/>
        <w:rPr>
          <w:rFonts w:ascii="Cambria" w:hAnsi="Cambria"/>
        </w:rPr>
      </w:pPr>
      <w:r>
        <w:rPr>
          <w:rFonts w:ascii="Cambria" w:hAnsi="Cambria"/>
        </w:rPr>
        <w:t>Loan interest has been an important</w:t>
      </w:r>
      <w:r w:rsidR="0067408C">
        <w:rPr>
          <w:rFonts w:ascii="Cambria" w:hAnsi="Cambria"/>
        </w:rPr>
        <w:t xml:space="preserve"> source of</w:t>
      </w:r>
      <w:r>
        <w:rPr>
          <w:rFonts w:ascii="Cambria" w:hAnsi="Cambria"/>
        </w:rPr>
        <w:t xml:space="preserve"> income</w:t>
      </w:r>
      <w:r w:rsidR="0067408C">
        <w:rPr>
          <w:rFonts w:ascii="Cambria" w:hAnsi="Cambria"/>
        </w:rPr>
        <w:t xml:space="preserve"> for commercial banks. However, bad loans can be hazardous for banks. </w:t>
      </w:r>
      <w:r w:rsidR="007518B9" w:rsidRPr="00DB3C0B">
        <w:rPr>
          <w:rFonts w:ascii="Cambria" w:hAnsi="Cambria"/>
        </w:rPr>
        <w:t xml:space="preserve">We, as Data Analytics </w:t>
      </w:r>
      <w:r w:rsidR="00DB3C0B" w:rsidRPr="00DB3C0B">
        <w:rPr>
          <w:rFonts w:ascii="Cambria" w:hAnsi="Cambria"/>
        </w:rPr>
        <w:t>team of Bank of America</w:t>
      </w:r>
      <w:r w:rsidR="0067408C">
        <w:rPr>
          <w:rFonts w:ascii="Cambria" w:hAnsi="Cambria"/>
        </w:rPr>
        <w:t>,</w:t>
      </w:r>
      <w:r w:rsidR="00DB3C0B" w:rsidRPr="00DB3C0B">
        <w:rPr>
          <w:rFonts w:ascii="Cambria" w:hAnsi="Cambria"/>
        </w:rPr>
        <w:t xml:space="preserve"> were</w:t>
      </w:r>
      <w:r w:rsidR="00DB3C0B">
        <w:rPr>
          <w:rFonts w:ascii="Cambria" w:hAnsi="Cambria"/>
        </w:rPr>
        <w:t xml:space="preserve"> trying to provide a </w:t>
      </w:r>
      <w:r w:rsidR="0067408C">
        <w:rPr>
          <w:rFonts w:ascii="Cambria" w:hAnsi="Cambria"/>
        </w:rPr>
        <w:t xml:space="preserve">pre-screening guideline </w:t>
      </w:r>
      <w:r w:rsidR="00E8538A">
        <w:rPr>
          <w:rFonts w:ascii="Cambria" w:hAnsi="Cambria"/>
        </w:rPr>
        <w:t>for issuing</w:t>
      </w:r>
      <w:r w:rsidR="001C1396">
        <w:rPr>
          <w:rFonts w:ascii="Cambria" w:hAnsi="Cambria"/>
        </w:rPr>
        <w:t xml:space="preserve"> loans</w:t>
      </w:r>
      <w:r w:rsidR="0067408C">
        <w:rPr>
          <w:rFonts w:ascii="Cambria" w:hAnsi="Cambria"/>
        </w:rPr>
        <w:t xml:space="preserve">. This project is aimed at predicting the </w:t>
      </w:r>
      <w:r w:rsidR="00691163">
        <w:rPr>
          <w:rFonts w:ascii="Cambria" w:hAnsi="Cambria"/>
        </w:rPr>
        <w:t>chance of delinquency over 90 days of the borrower on</w:t>
      </w:r>
      <w:r w:rsidR="0067408C">
        <w:rPr>
          <w:rFonts w:ascii="Cambria" w:hAnsi="Cambria"/>
        </w:rPr>
        <w:t xml:space="preserve"> the loan in two years based on applicants’ financial status and past credit activities. </w:t>
      </w:r>
      <w:r w:rsidR="00DB3C0B">
        <w:rPr>
          <w:rFonts w:ascii="Cambria" w:hAnsi="Cambria"/>
        </w:rPr>
        <w:t xml:space="preserve"> This project will</w:t>
      </w:r>
      <w:r w:rsidR="003B1DAE">
        <w:rPr>
          <w:rFonts w:ascii="Cambria" w:hAnsi="Cambria"/>
        </w:rPr>
        <w:t xml:space="preserve"> both</w:t>
      </w:r>
      <w:r w:rsidR="00DB3C0B">
        <w:rPr>
          <w:rFonts w:ascii="Cambria" w:hAnsi="Cambria"/>
        </w:rPr>
        <w:t xml:space="preserve"> save</w:t>
      </w:r>
      <w:r w:rsidR="003B1DAE">
        <w:rPr>
          <w:rFonts w:ascii="Cambria" w:hAnsi="Cambria"/>
        </w:rPr>
        <w:t xml:space="preserve"> BoA</w:t>
      </w:r>
      <w:r w:rsidR="00DB3C0B">
        <w:rPr>
          <w:rFonts w:ascii="Cambria" w:hAnsi="Cambria"/>
        </w:rPr>
        <w:t xml:space="preserve"> hum</w:t>
      </w:r>
      <w:r w:rsidR="003B1DAE">
        <w:rPr>
          <w:rFonts w:ascii="Cambria" w:hAnsi="Cambria"/>
        </w:rPr>
        <w:t xml:space="preserve">ongous amount of </w:t>
      </w:r>
      <w:r w:rsidR="00D1081D">
        <w:rPr>
          <w:rFonts w:ascii="Cambria" w:hAnsi="Cambria"/>
        </w:rPr>
        <w:t>effort and increase accuracy</w:t>
      </w:r>
      <w:r w:rsidR="003B1DAE">
        <w:rPr>
          <w:rFonts w:ascii="Cambria" w:hAnsi="Cambria"/>
        </w:rPr>
        <w:t xml:space="preserve"> in determining applicants’ capability of loan repayment. </w:t>
      </w:r>
    </w:p>
    <w:p w14:paraId="6036378A" w14:textId="77777777" w:rsidR="00D1081D" w:rsidRDefault="00E8538A" w:rsidP="007B6A79">
      <w:pPr>
        <w:spacing w:line="276" w:lineRule="auto"/>
        <w:jc w:val="both"/>
        <w:rPr>
          <w:rFonts w:ascii="Cambria" w:hAnsi="Cambria"/>
        </w:rPr>
      </w:pPr>
      <w:r>
        <w:rPr>
          <w:rFonts w:ascii="Cambria" w:hAnsi="Cambria"/>
        </w:rPr>
        <w:t xml:space="preserve">We applied GBM, GAM, Random Forest, logistic regression, and Naïve Bayes classifier in our model. </w:t>
      </w:r>
      <w:r w:rsidR="00D1081D">
        <w:rPr>
          <w:rFonts w:ascii="Cambria" w:hAnsi="Cambria"/>
        </w:rPr>
        <w:t xml:space="preserve">Based on our analysis, </w:t>
      </w:r>
      <w:r w:rsidR="009C0A5A">
        <w:rPr>
          <w:rFonts w:ascii="Cambria" w:hAnsi="Cambria"/>
        </w:rPr>
        <w:t>we wil</w:t>
      </w:r>
      <w:r w:rsidR="005B1429">
        <w:rPr>
          <w:rFonts w:ascii="Cambria" w:hAnsi="Cambria"/>
        </w:rPr>
        <w:t>l maximize the accuracy in identifying the loan becoming delinquency.</w:t>
      </w:r>
      <w:r>
        <w:rPr>
          <w:rFonts w:ascii="Cambria" w:hAnsi="Cambria"/>
        </w:rPr>
        <w:t xml:space="preserve"> </w:t>
      </w:r>
    </w:p>
    <w:p w14:paraId="1AFD93C2" w14:textId="77777777" w:rsidR="00E8538A" w:rsidRPr="00474076" w:rsidRDefault="00E8538A" w:rsidP="007B6A79">
      <w:pPr>
        <w:spacing w:line="276" w:lineRule="auto"/>
        <w:jc w:val="both"/>
        <w:rPr>
          <w:rFonts w:ascii="Cambria" w:hAnsi="Cambria"/>
          <w:b/>
          <w:sz w:val="24"/>
        </w:rPr>
      </w:pPr>
      <w:r w:rsidRPr="00474076">
        <w:rPr>
          <w:rFonts w:ascii="Cambria" w:hAnsi="Cambria"/>
          <w:b/>
          <w:sz w:val="24"/>
        </w:rPr>
        <w:t>Introduction</w:t>
      </w:r>
    </w:p>
    <w:p w14:paraId="0D1A3F2A" w14:textId="77777777" w:rsidR="0077499D" w:rsidRDefault="00E8538A" w:rsidP="007B6A79">
      <w:pPr>
        <w:spacing w:line="276" w:lineRule="auto"/>
        <w:jc w:val="both"/>
        <w:rPr>
          <w:rFonts w:ascii="Cambria" w:hAnsi="Cambria"/>
        </w:rPr>
      </w:pPr>
      <w:r>
        <w:rPr>
          <w:rFonts w:ascii="Cambria" w:hAnsi="Cambria"/>
        </w:rPr>
        <w:t>The most common process of approving a personal loan is pre-screen</w:t>
      </w:r>
      <w:r w:rsidR="006D4DC2">
        <w:rPr>
          <w:rFonts w:ascii="Cambria" w:hAnsi="Cambria"/>
        </w:rPr>
        <w:t>ing</w:t>
      </w:r>
      <w:r>
        <w:rPr>
          <w:rFonts w:ascii="Cambria" w:hAnsi="Cambria"/>
        </w:rPr>
        <w:t xml:space="preserve"> the applicant’s credit history</w:t>
      </w:r>
      <w:r w:rsidR="00474076">
        <w:rPr>
          <w:rFonts w:ascii="Cambria" w:hAnsi="Cambria"/>
        </w:rPr>
        <w:t>,</w:t>
      </w:r>
      <w:r>
        <w:rPr>
          <w:rFonts w:ascii="Cambria" w:hAnsi="Cambria"/>
        </w:rPr>
        <w:t xml:space="preserve"> </w:t>
      </w:r>
      <w:r w:rsidR="006D4DC2">
        <w:rPr>
          <w:rFonts w:ascii="Cambria" w:hAnsi="Cambria"/>
        </w:rPr>
        <w:t>followed by careful</w:t>
      </w:r>
      <w:r>
        <w:rPr>
          <w:rFonts w:ascii="Cambria" w:hAnsi="Cambria"/>
        </w:rPr>
        <w:t xml:space="preserve"> d</w:t>
      </w:r>
      <w:r w:rsidR="006D4DC2">
        <w:rPr>
          <w:rFonts w:ascii="Cambria" w:hAnsi="Cambria"/>
        </w:rPr>
        <w:t>etermining</w:t>
      </w:r>
      <w:r>
        <w:rPr>
          <w:rFonts w:ascii="Cambria" w:hAnsi="Cambria"/>
        </w:rPr>
        <w:t xml:space="preserve"> the amount and rate of the loan. </w:t>
      </w:r>
      <w:r w:rsidR="006D4DC2">
        <w:rPr>
          <w:rFonts w:ascii="Cambria" w:hAnsi="Cambria"/>
        </w:rPr>
        <w:t xml:space="preserve">This process have been greatly relaxed before 2008 because of the popularity of the Mortgage Backed Security. </w:t>
      </w:r>
      <w:r>
        <w:rPr>
          <w:rFonts w:ascii="Cambria" w:hAnsi="Cambria"/>
        </w:rPr>
        <w:t xml:space="preserve">After the subprime debt crisis, banks become more and more cautious with issuing loans to people who </w:t>
      </w:r>
      <w:r w:rsidR="00897F2A">
        <w:rPr>
          <w:rFonts w:ascii="Cambria" w:hAnsi="Cambria"/>
        </w:rPr>
        <w:t>could have unhealthy payment habits</w:t>
      </w:r>
      <w:r>
        <w:rPr>
          <w:rFonts w:ascii="Cambria" w:hAnsi="Cambria"/>
        </w:rPr>
        <w:t xml:space="preserve">. Our goal of the project is to </w:t>
      </w:r>
      <w:r w:rsidR="006D4DC2">
        <w:rPr>
          <w:rFonts w:ascii="Cambria" w:hAnsi="Cambria"/>
        </w:rPr>
        <w:t>create a pre-screening model for banks to quickly screen out applicants who are likely to default in two years without misclassifying applicants who should qualify for loans.</w:t>
      </w:r>
      <w:r>
        <w:rPr>
          <w:rFonts w:ascii="Cambria" w:hAnsi="Cambria"/>
        </w:rPr>
        <w:t xml:space="preserve"> </w:t>
      </w:r>
    </w:p>
    <w:p w14:paraId="42F5DEE3" w14:textId="77777777" w:rsidR="006D4DC2" w:rsidRDefault="006D4DC2" w:rsidP="007B6A79">
      <w:pPr>
        <w:spacing w:line="276" w:lineRule="auto"/>
        <w:jc w:val="both"/>
        <w:rPr>
          <w:rFonts w:ascii="Cambria" w:hAnsi="Cambria"/>
        </w:rPr>
      </w:pPr>
      <w:r>
        <w:rPr>
          <w:rFonts w:ascii="Cambria" w:hAnsi="Cambria"/>
        </w:rPr>
        <w:t>The rest of the report is organized as following. In Section 3, we describe the data and its source, and we present you with a summary of our findings. Section 4 discusses</w:t>
      </w:r>
      <w:r w:rsidR="0077499D">
        <w:rPr>
          <w:rFonts w:ascii="Cambria" w:hAnsi="Cambria"/>
        </w:rPr>
        <w:t xml:space="preserve"> methods deployed</w:t>
      </w:r>
      <w:r>
        <w:rPr>
          <w:rFonts w:ascii="Cambria" w:hAnsi="Cambria"/>
        </w:rPr>
        <w:t xml:space="preserve"> and interpret the results into plain English. A conclusion and</w:t>
      </w:r>
      <w:r w:rsidR="008072D1">
        <w:rPr>
          <w:rFonts w:ascii="Cambria" w:hAnsi="Cambria"/>
        </w:rPr>
        <w:t xml:space="preserve"> possible improvement is given out in Section 5.</w:t>
      </w:r>
      <w:r>
        <w:rPr>
          <w:rFonts w:ascii="Cambria" w:hAnsi="Cambria"/>
        </w:rPr>
        <w:t xml:space="preserve"> </w:t>
      </w:r>
    </w:p>
    <w:p w14:paraId="6D747FE1" w14:textId="77777777" w:rsidR="00897F2A" w:rsidRDefault="009A5174" w:rsidP="007B6A79">
      <w:pPr>
        <w:spacing w:line="276" w:lineRule="auto"/>
        <w:jc w:val="both"/>
        <w:rPr>
          <w:rFonts w:ascii="Cambria" w:hAnsi="Cambria"/>
          <w:b/>
          <w:sz w:val="24"/>
        </w:rPr>
      </w:pPr>
      <w:r w:rsidRPr="00474076">
        <w:rPr>
          <w:rFonts w:ascii="Cambria" w:hAnsi="Cambria"/>
          <w:b/>
          <w:sz w:val="24"/>
        </w:rPr>
        <w:t>Data</w:t>
      </w:r>
    </w:p>
    <w:p w14:paraId="295ADDA4" w14:textId="77777777" w:rsidR="009A5174" w:rsidRDefault="009A5174" w:rsidP="007B6A79">
      <w:pPr>
        <w:spacing w:line="276" w:lineRule="auto"/>
        <w:jc w:val="both"/>
        <w:rPr>
          <w:rFonts w:ascii="Cambria" w:hAnsi="Cambria"/>
        </w:rPr>
      </w:pPr>
      <w:r>
        <w:rPr>
          <w:rFonts w:ascii="Cambria" w:hAnsi="Cambria"/>
        </w:rPr>
        <w:t>Our data is down</w:t>
      </w:r>
      <w:r w:rsidR="00DE57E8">
        <w:rPr>
          <w:rFonts w:ascii="Cambria" w:hAnsi="Cambria"/>
        </w:rPr>
        <w:t xml:space="preserve">loaded from Kaggle.com. The data </w:t>
      </w:r>
      <w:r w:rsidR="008818D2">
        <w:rPr>
          <w:rFonts w:ascii="Cambria" w:hAnsi="Cambria"/>
        </w:rPr>
        <w:t>is consisted of</w:t>
      </w:r>
      <w:r w:rsidR="00DE57E8">
        <w:rPr>
          <w:rFonts w:ascii="Cambria" w:hAnsi="Cambria"/>
        </w:rPr>
        <w:t xml:space="preserve"> 150,000 anonymous borrowers </w:t>
      </w:r>
      <w:r w:rsidR="008818D2">
        <w:rPr>
          <w:rFonts w:ascii="Cambria" w:hAnsi="Cambria"/>
        </w:rPr>
        <w:t xml:space="preserve">and whether they have payments 90 days past due </w:t>
      </w:r>
      <w:r w:rsidR="00DE57E8">
        <w:rPr>
          <w:rFonts w:ascii="Cambria" w:hAnsi="Cambria"/>
        </w:rPr>
        <w:t>is provided. The list of features for each applicant is described in the table below.</w:t>
      </w:r>
    </w:p>
    <w:tbl>
      <w:tblPr>
        <w:tblStyle w:val="TableGrid"/>
        <w:tblW w:w="10727" w:type="dxa"/>
        <w:tblLayout w:type="fixed"/>
        <w:tblLook w:val="04A0" w:firstRow="1" w:lastRow="0" w:firstColumn="1" w:lastColumn="0" w:noHBand="0" w:noVBand="1"/>
      </w:tblPr>
      <w:tblGrid>
        <w:gridCol w:w="2695"/>
        <w:gridCol w:w="1710"/>
        <w:gridCol w:w="5220"/>
        <w:gridCol w:w="1102"/>
      </w:tblGrid>
      <w:tr w:rsidR="001C71BE" w14:paraId="1514C1FE" w14:textId="77777777" w:rsidTr="00024DE9">
        <w:tc>
          <w:tcPr>
            <w:tcW w:w="2695" w:type="dxa"/>
          </w:tcPr>
          <w:p w14:paraId="1DF59CA5" w14:textId="77777777" w:rsidR="001C71BE" w:rsidRDefault="001C71BE" w:rsidP="007B6A79">
            <w:pPr>
              <w:spacing w:line="276" w:lineRule="auto"/>
              <w:jc w:val="both"/>
              <w:rPr>
                <w:rFonts w:ascii="Cambria" w:hAnsi="Cambria"/>
              </w:rPr>
            </w:pPr>
            <w:r>
              <w:rPr>
                <w:rFonts w:ascii="Cambria" w:hAnsi="Cambria"/>
              </w:rPr>
              <w:t>Variable Name</w:t>
            </w:r>
          </w:p>
        </w:tc>
        <w:tc>
          <w:tcPr>
            <w:tcW w:w="1710" w:type="dxa"/>
          </w:tcPr>
          <w:p w14:paraId="72872507" w14:textId="77777777" w:rsidR="001C71BE" w:rsidRDefault="001C71BE" w:rsidP="007B6A79">
            <w:pPr>
              <w:spacing w:line="276" w:lineRule="auto"/>
              <w:jc w:val="both"/>
              <w:rPr>
                <w:rFonts w:ascii="Cambria" w:hAnsi="Cambria"/>
              </w:rPr>
            </w:pPr>
            <w:r>
              <w:rPr>
                <w:rFonts w:ascii="Cambria" w:hAnsi="Cambria"/>
              </w:rPr>
              <w:t>Name used in R</w:t>
            </w:r>
          </w:p>
        </w:tc>
        <w:tc>
          <w:tcPr>
            <w:tcW w:w="5220" w:type="dxa"/>
          </w:tcPr>
          <w:p w14:paraId="45A47B7F" w14:textId="77777777" w:rsidR="001C71BE" w:rsidRDefault="001C71BE" w:rsidP="007B6A79">
            <w:pPr>
              <w:spacing w:line="276" w:lineRule="auto"/>
              <w:jc w:val="both"/>
              <w:rPr>
                <w:rFonts w:ascii="Cambria" w:hAnsi="Cambria"/>
              </w:rPr>
            </w:pPr>
            <w:r>
              <w:rPr>
                <w:rFonts w:ascii="Cambria" w:hAnsi="Cambria"/>
              </w:rPr>
              <w:t>Description</w:t>
            </w:r>
          </w:p>
        </w:tc>
        <w:tc>
          <w:tcPr>
            <w:tcW w:w="1102" w:type="dxa"/>
          </w:tcPr>
          <w:p w14:paraId="52229E03" w14:textId="77777777" w:rsidR="001C71BE" w:rsidRDefault="001C71BE" w:rsidP="007B6A79">
            <w:pPr>
              <w:spacing w:line="276" w:lineRule="auto"/>
              <w:jc w:val="both"/>
              <w:rPr>
                <w:rFonts w:ascii="Cambria" w:hAnsi="Cambria"/>
              </w:rPr>
            </w:pPr>
            <w:r>
              <w:rPr>
                <w:rFonts w:ascii="Cambria" w:hAnsi="Cambria"/>
              </w:rPr>
              <w:t>Type</w:t>
            </w:r>
          </w:p>
        </w:tc>
      </w:tr>
      <w:tr w:rsidR="001C71BE" w14:paraId="78FAEB88" w14:textId="77777777" w:rsidTr="00024DE9">
        <w:tc>
          <w:tcPr>
            <w:tcW w:w="2695" w:type="dxa"/>
          </w:tcPr>
          <w:p w14:paraId="5862EC23" w14:textId="77777777" w:rsidR="001C71BE" w:rsidRDefault="001C71BE" w:rsidP="007B6A79">
            <w:pPr>
              <w:spacing w:line="276" w:lineRule="auto"/>
              <w:jc w:val="both"/>
              <w:rPr>
                <w:rFonts w:ascii="Cambria" w:hAnsi="Cambria"/>
              </w:rPr>
            </w:pPr>
            <w:r>
              <w:rPr>
                <w:rFonts w:ascii="Cambria" w:hAnsi="Cambria"/>
              </w:rPr>
              <w:t>SeriousDlqin2yrs (RESPONSE)</w:t>
            </w:r>
          </w:p>
        </w:tc>
        <w:tc>
          <w:tcPr>
            <w:tcW w:w="1710" w:type="dxa"/>
          </w:tcPr>
          <w:p w14:paraId="6609E3C3" w14:textId="77777777" w:rsidR="001C71BE" w:rsidRPr="00DE57E8" w:rsidRDefault="001C71BE" w:rsidP="007B6A79">
            <w:pPr>
              <w:spacing w:line="276" w:lineRule="auto"/>
              <w:jc w:val="both"/>
              <w:rPr>
                <w:rFonts w:ascii="Cambria" w:hAnsi="Cambria"/>
              </w:rPr>
            </w:pPr>
            <w:r>
              <w:rPr>
                <w:rFonts w:ascii="Cambria" w:hAnsi="Cambria"/>
              </w:rPr>
              <w:t>Dlqin2yrs</w:t>
            </w:r>
          </w:p>
        </w:tc>
        <w:tc>
          <w:tcPr>
            <w:tcW w:w="5220" w:type="dxa"/>
          </w:tcPr>
          <w:p w14:paraId="2473A302" w14:textId="77777777" w:rsidR="001C71BE" w:rsidRDefault="001C71BE" w:rsidP="007B6A79">
            <w:pPr>
              <w:spacing w:line="276" w:lineRule="auto"/>
              <w:jc w:val="both"/>
              <w:rPr>
                <w:rFonts w:ascii="Cambria" w:hAnsi="Cambria"/>
              </w:rPr>
            </w:pPr>
            <w:r w:rsidRPr="00DE57E8">
              <w:rPr>
                <w:rFonts w:ascii="Cambria" w:hAnsi="Cambria"/>
              </w:rPr>
              <w:t>Person experienced 90 days past due</w:t>
            </w:r>
            <w:r>
              <w:rPr>
                <w:rFonts w:ascii="Cambria" w:hAnsi="Cambria"/>
              </w:rPr>
              <w:t xml:space="preserve"> delinquency or worse</w:t>
            </w:r>
          </w:p>
        </w:tc>
        <w:tc>
          <w:tcPr>
            <w:tcW w:w="1102" w:type="dxa"/>
          </w:tcPr>
          <w:p w14:paraId="03413E2D" w14:textId="77777777" w:rsidR="001C71BE" w:rsidRDefault="001C71BE" w:rsidP="007B6A79">
            <w:pPr>
              <w:spacing w:line="276" w:lineRule="auto"/>
              <w:jc w:val="both"/>
              <w:rPr>
                <w:rFonts w:ascii="Cambria" w:hAnsi="Cambria"/>
              </w:rPr>
            </w:pPr>
            <w:r>
              <w:rPr>
                <w:rFonts w:ascii="Cambria" w:hAnsi="Cambria"/>
              </w:rPr>
              <w:t>1, 0</w:t>
            </w:r>
          </w:p>
        </w:tc>
      </w:tr>
      <w:tr w:rsidR="001C71BE" w14:paraId="4669F924" w14:textId="77777777" w:rsidTr="00024DE9">
        <w:tc>
          <w:tcPr>
            <w:tcW w:w="2695" w:type="dxa"/>
          </w:tcPr>
          <w:p w14:paraId="4D2AC089" w14:textId="77777777" w:rsidR="001C71BE" w:rsidRDefault="001C71BE" w:rsidP="001C71BE">
            <w:pPr>
              <w:spacing w:line="276" w:lineRule="auto"/>
              <w:jc w:val="both"/>
              <w:rPr>
                <w:rFonts w:ascii="Cambria" w:hAnsi="Cambria"/>
              </w:rPr>
            </w:pPr>
            <w:r w:rsidRPr="00DE57E8">
              <w:rPr>
                <w:rFonts w:ascii="Cambria" w:hAnsi="Cambria"/>
              </w:rPr>
              <w:t>RevolvingUtilizationOfUnsecuredLines</w:t>
            </w:r>
          </w:p>
        </w:tc>
        <w:tc>
          <w:tcPr>
            <w:tcW w:w="1710" w:type="dxa"/>
            <w:vAlign w:val="center"/>
          </w:tcPr>
          <w:p w14:paraId="7C29298C" w14:textId="77777777" w:rsidR="001C71BE" w:rsidRPr="001C71BE" w:rsidRDefault="001C71BE" w:rsidP="001C71BE">
            <w:pPr>
              <w:rPr>
                <w:rFonts w:ascii="Cambria" w:hAnsi="Cambria"/>
              </w:rPr>
            </w:pPr>
            <w:r w:rsidRPr="001C71BE">
              <w:rPr>
                <w:rFonts w:ascii="Cambria" w:hAnsi="Cambria"/>
              </w:rPr>
              <w:t>Utilization</w:t>
            </w:r>
          </w:p>
        </w:tc>
        <w:tc>
          <w:tcPr>
            <w:tcW w:w="5220" w:type="dxa"/>
          </w:tcPr>
          <w:p w14:paraId="522BE1A2" w14:textId="77777777" w:rsidR="001C71BE" w:rsidRDefault="001C71BE" w:rsidP="00024DE9">
            <w:pPr>
              <w:spacing w:line="276" w:lineRule="auto"/>
              <w:jc w:val="both"/>
              <w:rPr>
                <w:rFonts w:ascii="Cambria" w:hAnsi="Cambria"/>
              </w:rPr>
            </w:pPr>
            <w:r w:rsidRPr="00DE57E8">
              <w:rPr>
                <w:rFonts w:ascii="Cambria" w:hAnsi="Cambria"/>
              </w:rPr>
              <w:t>Total balance on credit cards and personal</w:t>
            </w:r>
            <w:r>
              <w:rPr>
                <w:rFonts w:ascii="Cambria" w:hAnsi="Cambria"/>
              </w:rPr>
              <w:t xml:space="preserve"> </w:t>
            </w:r>
            <w:r w:rsidRPr="00DE57E8">
              <w:rPr>
                <w:rFonts w:ascii="Cambria" w:hAnsi="Cambria"/>
              </w:rPr>
              <w:t xml:space="preserve">lines of credit except </w:t>
            </w:r>
            <w:r w:rsidR="00024DE9">
              <w:rPr>
                <w:rFonts w:ascii="Cambria" w:hAnsi="Cambria"/>
              </w:rPr>
              <w:t xml:space="preserve">term loans divided by total </w:t>
            </w:r>
            <w:r w:rsidRPr="00DE57E8">
              <w:rPr>
                <w:rFonts w:ascii="Cambria" w:hAnsi="Cambria"/>
              </w:rPr>
              <w:t>credit limits</w:t>
            </w:r>
          </w:p>
        </w:tc>
        <w:tc>
          <w:tcPr>
            <w:tcW w:w="1102" w:type="dxa"/>
          </w:tcPr>
          <w:p w14:paraId="787BF4C4" w14:textId="77777777" w:rsidR="001C71BE" w:rsidRDefault="001C71BE" w:rsidP="00024DE9">
            <w:pPr>
              <w:spacing w:line="276" w:lineRule="auto"/>
              <w:jc w:val="both"/>
              <w:rPr>
                <w:rFonts w:ascii="Cambria" w:hAnsi="Cambria"/>
              </w:rPr>
            </w:pPr>
            <w:r>
              <w:rPr>
                <w:rFonts w:ascii="Cambria" w:hAnsi="Cambria"/>
              </w:rPr>
              <w:t>Percent</w:t>
            </w:r>
          </w:p>
        </w:tc>
      </w:tr>
      <w:tr w:rsidR="001C71BE" w14:paraId="6F3C3CB6" w14:textId="77777777" w:rsidTr="00024DE9">
        <w:tc>
          <w:tcPr>
            <w:tcW w:w="2695" w:type="dxa"/>
          </w:tcPr>
          <w:p w14:paraId="6A87B051" w14:textId="77777777" w:rsidR="001C71BE" w:rsidRDefault="001C71BE" w:rsidP="001C71BE">
            <w:pPr>
              <w:spacing w:line="276" w:lineRule="auto"/>
              <w:jc w:val="both"/>
              <w:rPr>
                <w:rFonts w:ascii="Cambria" w:hAnsi="Cambria"/>
              </w:rPr>
            </w:pPr>
            <w:r>
              <w:rPr>
                <w:rFonts w:ascii="Cambria" w:hAnsi="Cambria"/>
              </w:rPr>
              <w:t>Age</w:t>
            </w:r>
          </w:p>
        </w:tc>
        <w:tc>
          <w:tcPr>
            <w:tcW w:w="1710" w:type="dxa"/>
            <w:vAlign w:val="center"/>
          </w:tcPr>
          <w:p w14:paraId="7284163F" w14:textId="77777777" w:rsidR="001C71BE" w:rsidRPr="001C71BE" w:rsidRDefault="001C71BE" w:rsidP="001C71BE">
            <w:pPr>
              <w:rPr>
                <w:rFonts w:ascii="Cambria" w:hAnsi="Cambria"/>
              </w:rPr>
            </w:pPr>
            <w:r w:rsidRPr="001C71BE">
              <w:rPr>
                <w:rFonts w:ascii="Cambria" w:hAnsi="Cambria"/>
              </w:rPr>
              <w:t>Age</w:t>
            </w:r>
          </w:p>
        </w:tc>
        <w:tc>
          <w:tcPr>
            <w:tcW w:w="5220" w:type="dxa"/>
          </w:tcPr>
          <w:p w14:paraId="505674A2" w14:textId="77777777" w:rsidR="001C71BE" w:rsidRDefault="001C71BE" w:rsidP="001C71BE">
            <w:pPr>
              <w:spacing w:line="276" w:lineRule="auto"/>
              <w:jc w:val="both"/>
              <w:rPr>
                <w:rFonts w:ascii="Cambria" w:hAnsi="Cambria"/>
              </w:rPr>
            </w:pPr>
            <w:r>
              <w:rPr>
                <w:rFonts w:ascii="Cambria" w:hAnsi="Cambria"/>
              </w:rPr>
              <w:t>Age of borrowers in years</w:t>
            </w:r>
          </w:p>
        </w:tc>
        <w:tc>
          <w:tcPr>
            <w:tcW w:w="1102" w:type="dxa"/>
          </w:tcPr>
          <w:p w14:paraId="1FC54D89" w14:textId="77777777" w:rsidR="001C71BE" w:rsidRDefault="001C71BE" w:rsidP="001C71BE">
            <w:pPr>
              <w:spacing w:line="276" w:lineRule="auto"/>
              <w:jc w:val="both"/>
              <w:rPr>
                <w:rFonts w:ascii="Cambria" w:hAnsi="Cambria"/>
              </w:rPr>
            </w:pPr>
            <w:r>
              <w:rPr>
                <w:rFonts w:ascii="Cambria" w:hAnsi="Cambria"/>
              </w:rPr>
              <w:t>Integer</w:t>
            </w:r>
          </w:p>
        </w:tc>
      </w:tr>
      <w:tr w:rsidR="001C71BE" w14:paraId="76FEF0D7" w14:textId="77777777" w:rsidTr="00024DE9">
        <w:tc>
          <w:tcPr>
            <w:tcW w:w="2695" w:type="dxa"/>
          </w:tcPr>
          <w:p w14:paraId="74F1F7F1" w14:textId="77777777" w:rsidR="001C71BE" w:rsidRDefault="001C71BE" w:rsidP="001C71BE">
            <w:pPr>
              <w:spacing w:line="276" w:lineRule="auto"/>
              <w:jc w:val="both"/>
              <w:rPr>
                <w:rFonts w:ascii="Cambria" w:hAnsi="Cambria"/>
              </w:rPr>
            </w:pPr>
            <w:r w:rsidRPr="00F775E7">
              <w:rPr>
                <w:rFonts w:ascii="Cambria" w:hAnsi="Cambria"/>
              </w:rPr>
              <w:t>NumberOfTime30-59DaysPastDueNotWorse</w:t>
            </w:r>
          </w:p>
        </w:tc>
        <w:tc>
          <w:tcPr>
            <w:tcW w:w="1710" w:type="dxa"/>
            <w:vAlign w:val="center"/>
          </w:tcPr>
          <w:p w14:paraId="01C1D310" w14:textId="77777777" w:rsidR="001C71BE" w:rsidRPr="001C71BE" w:rsidRDefault="001C71BE" w:rsidP="001C71BE">
            <w:pPr>
              <w:rPr>
                <w:rFonts w:ascii="Cambria" w:hAnsi="Cambria"/>
              </w:rPr>
            </w:pPr>
            <w:r w:rsidRPr="001C71BE">
              <w:rPr>
                <w:rFonts w:ascii="Cambria" w:hAnsi="Cambria"/>
              </w:rPr>
              <w:t>X30_59days</w:t>
            </w:r>
          </w:p>
        </w:tc>
        <w:tc>
          <w:tcPr>
            <w:tcW w:w="5220" w:type="dxa"/>
          </w:tcPr>
          <w:p w14:paraId="03CABFB1" w14:textId="77777777" w:rsidR="001C71BE" w:rsidRDefault="001C71BE" w:rsidP="001C71BE">
            <w:pPr>
              <w:spacing w:line="276" w:lineRule="auto"/>
              <w:jc w:val="both"/>
              <w:rPr>
                <w:rFonts w:ascii="Cambria" w:hAnsi="Cambria"/>
              </w:rPr>
            </w:pPr>
            <w:r w:rsidRPr="00F775E7">
              <w:rPr>
                <w:rFonts w:ascii="Cambria" w:hAnsi="Cambria"/>
              </w:rPr>
              <w:t>Number of times borrower has been 30-59</w:t>
            </w:r>
            <w:r>
              <w:rPr>
                <w:rFonts w:ascii="Cambria" w:hAnsi="Cambria"/>
              </w:rPr>
              <w:t xml:space="preserve"> </w:t>
            </w:r>
            <w:r w:rsidRPr="00F775E7">
              <w:rPr>
                <w:rFonts w:ascii="Cambria" w:hAnsi="Cambria"/>
              </w:rPr>
              <w:t>days past due but no worse in the last 2 years.</w:t>
            </w:r>
          </w:p>
        </w:tc>
        <w:tc>
          <w:tcPr>
            <w:tcW w:w="1102" w:type="dxa"/>
          </w:tcPr>
          <w:p w14:paraId="1428A998" w14:textId="77777777" w:rsidR="001C71BE" w:rsidRDefault="001C71BE" w:rsidP="001C71BE">
            <w:pPr>
              <w:spacing w:line="276" w:lineRule="auto"/>
              <w:jc w:val="both"/>
              <w:rPr>
                <w:rFonts w:ascii="Cambria" w:hAnsi="Cambria"/>
              </w:rPr>
            </w:pPr>
            <w:r>
              <w:rPr>
                <w:rFonts w:ascii="Cambria" w:hAnsi="Cambria"/>
              </w:rPr>
              <w:t>Integer</w:t>
            </w:r>
          </w:p>
        </w:tc>
      </w:tr>
      <w:tr w:rsidR="001C71BE" w14:paraId="667C0007" w14:textId="77777777" w:rsidTr="00024DE9">
        <w:trPr>
          <w:cantSplit/>
        </w:trPr>
        <w:tc>
          <w:tcPr>
            <w:tcW w:w="2695" w:type="dxa"/>
          </w:tcPr>
          <w:p w14:paraId="2D6A67BF" w14:textId="77777777" w:rsidR="001C71BE" w:rsidRDefault="001C71BE" w:rsidP="001C71BE">
            <w:pPr>
              <w:spacing w:line="276" w:lineRule="auto"/>
              <w:jc w:val="both"/>
              <w:rPr>
                <w:rFonts w:ascii="Cambria" w:hAnsi="Cambria"/>
              </w:rPr>
            </w:pPr>
            <w:r w:rsidRPr="00F775E7">
              <w:rPr>
                <w:rFonts w:ascii="Cambria" w:hAnsi="Cambria"/>
              </w:rPr>
              <w:t>DebtRatio</w:t>
            </w:r>
          </w:p>
        </w:tc>
        <w:tc>
          <w:tcPr>
            <w:tcW w:w="1710" w:type="dxa"/>
            <w:vAlign w:val="center"/>
          </w:tcPr>
          <w:p w14:paraId="661AE160" w14:textId="77777777" w:rsidR="001C71BE" w:rsidRPr="001C71BE" w:rsidRDefault="001C71BE" w:rsidP="001C71BE">
            <w:pPr>
              <w:rPr>
                <w:rFonts w:ascii="Cambria" w:hAnsi="Cambria"/>
              </w:rPr>
            </w:pPr>
            <w:r w:rsidRPr="001C71BE">
              <w:rPr>
                <w:rFonts w:ascii="Cambria" w:hAnsi="Cambria"/>
              </w:rPr>
              <w:t>DebtRatio</w:t>
            </w:r>
          </w:p>
        </w:tc>
        <w:tc>
          <w:tcPr>
            <w:tcW w:w="5220" w:type="dxa"/>
          </w:tcPr>
          <w:p w14:paraId="30451BA8" w14:textId="77777777" w:rsidR="001C71BE" w:rsidRPr="00F775E7" w:rsidRDefault="001C71BE" w:rsidP="001C71BE">
            <w:pPr>
              <w:spacing w:line="276" w:lineRule="auto"/>
              <w:jc w:val="both"/>
              <w:rPr>
                <w:rFonts w:ascii="Cambria" w:hAnsi="Cambria"/>
              </w:rPr>
            </w:pPr>
            <w:r w:rsidRPr="00F775E7">
              <w:rPr>
                <w:rFonts w:ascii="Cambria" w:hAnsi="Cambria"/>
              </w:rPr>
              <w:t>Monthly debt payments, alimony,</w:t>
            </w:r>
            <w:r>
              <w:rPr>
                <w:rFonts w:ascii="Cambria" w:hAnsi="Cambria"/>
              </w:rPr>
              <w:t xml:space="preserve"> </w:t>
            </w:r>
            <w:r w:rsidRPr="00F775E7">
              <w:rPr>
                <w:rFonts w:ascii="Cambria" w:hAnsi="Cambria"/>
              </w:rPr>
              <w:t>living</w:t>
            </w:r>
            <w:r>
              <w:rPr>
                <w:rFonts w:ascii="Cambria" w:hAnsi="Cambria"/>
              </w:rPr>
              <w:t xml:space="preserve"> </w:t>
            </w:r>
          </w:p>
          <w:p w14:paraId="6642D891" w14:textId="77777777" w:rsidR="001C71BE" w:rsidRDefault="001C71BE" w:rsidP="001C71BE">
            <w:pPr>
              <w:spacing w:line="276" w:lineRule="auto"/>
              <w:jc w:val="both"/>
              <w:rPr>
                <w:rFonts w:ascii="Cambria" w:hAnsi="Cambria"/>
              </w:rPr>
            </w:pPr>
            <w:r w:rsidRPr="00F775E7">
              <w:rPr>
                <w:rFonts w:ascii="Cambria" w:hAnsi="Cambria"/>
              </w:rPr>
              <w:t>costs divided by month</w:t>
            </w:r>
            <w:r>
              <w:rPr>
                <w:rFonts w:ascii="Cambria" w:hAnsi="Cambria"/>
              </w:rPr>
              <w:t>l</w:t>
            </w:r>
            <w:r w:rsidRPr="00F775E7">
              <w:rPr>
                <w:rFonts w:ascii="Cambria" w:hAnsi="Cambria"/>
              </w:rPr>
              <w:t>y gross income</w:t>
            </w:r>
          </w:p>
        </w:tc>
        <w:tc>
          <w:tcPr>
            <w:tcW w:w="1102" w:type="dxa"/>
          </w:tcPr>
          <w:p w14:paraId="2D7B1907" w14:textId="77777777" w:rsidR="001C71BE" w:rsidRDefault="001C71BE" w:rsidP="00024DE9">
            <w:pPr>
              <w:spacing w:line="276" w:lineRule="auto"/>
              <w:jc w:val="both"/>
              <w:rPr>
                <w:rFonts w:ascii="Cambria" w:hAnsi="Cambria"/>
              </w:rPr>
            </w:pPr>
            <w:r>
              <w:rPr>
                <w:rFonts w:ascii="Cambria" w:hAnsi="Cambria"/>
              </w:rPr>
              <w:t>Percent</w:t>
            </w:r>
          </w:p>
        </w:tc>
      </w:tr>
      <w:tr w:rsidR="001C71BE" w14:paraId="121FF1F0" w14:textId="77777777" w:rsidTr="00024DE9">
        <w:tc>
          <w:tcPr>
            <w:tcW w:w="2695" w:type="dxa"/>
          </w:tcPr>
          <w:p w14:paraId="3E19E841" w14:textId="77777777" w:rsidR="001C71BE" w:rsidRDefault="001C71BE" w:rsidP="001C71BE">
            <w:pPr>
              <w:spacing w:line="276" w:lineRule="auto"/>
              <w:jc w:val="both"/>
              <w:rPr>
                <w:rFonts w:ascii="Cambria" w:hAnsi="Cambria"/>
              </w:rPr>
            </w:pPr>
            <w:r w:rsidRPr="00F775E7">
              <w:rPr>
                <w:rFonts w:ascii="Cambria" w:hAnsi="Cambria"/>
              </w:rPr>
              <w:t>MonthlyIncome</w:t>
            </w:r>
          </w:p>
        </w:tc>
        <w:tc>
          <w:tcPr>
            <w:tcW w:w="1710" w:type="dxa"/>
            <w:vAlign w:val="center"/>
          </w:tcPr>
          <w:p w14:paraId="02EFEC0B" w14:textId="77777777" w:rsidR="001C71BE" w:rsidRPr="001C71BE" w:rsidRDefault="001C71BE" w:rsidP="001C71BE">
            <w:pPr>
              <w:rPr>
                <w:rFonts w:ascii="Cambria" w:hAnsi="Cambria"/>
              </w:rPr>
            </w:pPr>
            <w:r w:rsidRPr="001C71BE">
              <w:rPr>
                <w:rFonts w:ascii="Cambria" w:hAnsi="Cambria"/>
              </w:rPr>
              <w:t>Income</w:t>
            </w:r>
          </w:p>
        </w:tc>
        <w:tc>
          <w:tcPr>
            <w:tcW w:w="5220" w:type="dxa"/>
          </w:tcPr>
          <w:p w14:paraId="493F2116" w14:textId="77777777" w:rsidR="001C71BE" w:rsidRDefault="001C71BE" w:rsidP="001C71BE">
            <w:pPr>
              <w:spacing w:line="276" w:lineRule="auto"/>
              <w:jc w:val="both"/>
              <w:rPr>
                <w:rFonts w:ascii="Cambria" w:hAnsi="Cambria"/>
              </w:rPr>
            </w:pPr>
            <w:r w:rsidRPr="00F775E7">
              <w:rPr>
                <w:rFonts w:ascii="Cambria" w:hAnsi="Cambria"/>
              </w:rPr>
              <w:t>Monthly income</w:t>
            </w:r>
          </w:p>
        </w:tc>
        <w:tc>
          <w:tcPr>
            <w:tcW w:w="1102" w:type="dxa"/>
          </w:tcPr>
          <w:p w14:paraId="15E52097" w14:textId="77777777" w:rsidR="001C71BE" w:rsidRDefault="001C71BE" w:rsidP="001C71BE">
            <w:pPr>
              <w:spacing w:line="276" w:lineRule="auto"/>
              <w:jc w:val="both"/>
              <w:rPr>
                <w:rFonts w:ascii="Cambria" w:hAnsi="Cambria"/>
              </w:rPr>
            </w:pPr>
            <w:r>
              <w:rPr>
                <w:rFonts w:ascii="Cambria" w:hAnsi="Cambria"/>
              </w:rPr>
              <w:t>Real</w:t>
            </w:r>
          </w:p>
        </w:tc>
      </w:tr>
      <w:tr w:rsidR="001C71BE" w14:paraId="24A3A095" w14:textId="77777777" w:rsidTr="00024DE9">
        <w:tc>
          <w:tcPr>
            <w:tcW w:w="2695" w:type="dxa"/>
          </w:tcPr>
          <w:p w14:paraId="6E9136B0" w14:textId="77777777" w:rsidR="001C71BE" w:rsidRDefault="001C71BE" w:rsidP="001C71BE">
            <w:pPr>
              <w:spacing w:line="276" w:lineRule="auto"/>
              <w:jc w:val="both"/>
              <w:rPr>
                <w:rFonts w:ascii="Cambria" w:hAnsi="Cambria"/>
              </w:rPr>
            </w:pPr>
            <w:r w:rsidRPr="00F775E7">
              <w:rPr>
                <w:rFonts w:ascii="Cambria" w:hAnsi="Cambria"/>
              </w:rPr>
              <w:lastRenderedPageBreak/>
              <w:t>NumberOfOpenCreditLinesAndLoans</w:t>
            </w:r>
          </w:p>
        </w:tc>
        <w:tc>
          <w:tcPr>
            <w:tcW w:w="1710" w:type="dxa"/>
            <w:vAlign w:val="center"/>
          </w:tcPr>
          <w:p w14:paraId="53EBE81C" w14:textId="77777777" w:rsidR="001C71BE" w:rsidRPr="001C71BE" w:rsidRDefault="001C71BE" w:rsidP="001C71BE">
            <w:pPr>
              <w:rPr>
                <w:rFonts w:ascii="Cambria" w:hAnsi="Cambria"/>
              </w:rPr>
            </w:pPr>
            <w:r w:rsidRPr="001C71BE">
              <w:rPr>
                <w:rFonts w:ascii="Cambria" w:hAnsi="Cambria"/>
              </w:rPr>
              <w:t>OpenCredit</w:t>
            </w:r>
          </w:p>
        </w:tc>
        <w:tc>
          <w:tcPr>
            <w:tcW w:w="5220" w:type="dxa"/>
          </w:tcPr>
          <w:p w14:paraId="1C3462D9" w14:textId="77777777" w:rsidR="001C71BE" w:rsidRDefault="001C71BE" w:rsidP="001C71BE">
            <w:pPr>
              <w:spacing w:line="276" w:lineRule="auto"/>
              <w:jc w:val="both"/>
              <w:rPr>
                <w:rFonts w:ascii="Cambria" w:hAnsi="Cambria"/>
              </w:rPr>
            </w:pPr>
            <w:r>
              <w:rPr>
                <w:rFonts w:ascii="Cambria" w:hAnsi="Cambria"/>
              </w:rPr>
              <w:t>Number of o</w:t>
            </w:r>
            <w:r w:rsidRPr="00F775E7">
              <w:rPr>
                <w:rFonts w:ascii="Cambria" w:hAnsi="Cambria"/>
              </w:rPr>
              <w:t>pen loans (installment</w:t>
            </w:r>
            <w:r w:rsidR="0009004F">
              <w:rPr>
                <w:rFonts w:ascii="Cambria" w:hAnsi="Cambria"/>
              </w:rPr>
              <w:t>s</w:t>
            </w:r>
            <w:r w:rsidRPr="00F775E7">
              <w:rPr>
                <w:rFonts w:ascii="Cambria" w:hAnsi="Cambria"/>
              </w:rPr>
              <w:t xml:space="preserve"> like car loan or mortgage) and Lines of credit (e.g.</w:t>
            </w:r>
            <w:r>
              <w:rPr>
                <w:rFonts w:ascii="Cambria" w:hAnsi="Cambria"/>
              </w:rPr>
              <w:t xml:space="preserve"> </w:t>
            </w:r>
            <w:r w:rsidRPr="00F775E7">
              <w:rPr>
                <w:rFonts w:ascii="Cambria" w:hAnsi="Cambria"/>
              </w:rPr>
              <w:t>credit cards)</w:t>
            </w:r>
          </w:p>
        </w:tc>
        <w:tc>
          <w:tcPr>
            <w:tcW w:w="1102" w:type="dxa"/>
          </w:tcPr>
          <w:p w14:paraId="20C0EF28" w14:textId="77777777" w:rsidR="001C71BE" w:rsidRDefault="001C71BE" w:rsidP="001C71BE">
            <w:pPr>
              <w:spacing w:line="276" w:lineRule="auto"/>
              <w:jc w:val="both"/>
              <w:rPr>
                <w:rFonts w:ascii="Cambria" w:hAnsi="Cambria"/>
              </w:rPr>
            </w:pPr>
            <w:r>
              <w:rPr>
                <w:rFonts w:ascii="Cambria" w:hAnsi="Cambria"/>
              </w:rPr>
              <w:t>Integer</w:t>
            </w:r>
          </w:p>
        </w:tc>
      </w:tr>
      <w:tr w:rsidR="001C71BE" w14:paraId="5AC7BD6D" w14:textId="77777777" w:rsidTr="00024DE9">
        <w:tc>
          <w:tcPr>
            <w:tcW w:w="2695" w:type="dxa"/>
          </w:tcPr>
          <w:p w14:paraId="34543FCF" w14:textId="77777777" w:rsidR="001C71BE" w:rsidRDefault="001C71BE" w:rsidP="001C71BE">
            <w:pPr>
              <w:spacing w:line="276" w:lineRule="auto"/>
              <w:jc w:val="both"/>
              <w:rPr>
                <w:rFonts w:ascii="Cambria" w:hAnsi="Cambria"/>
              </w:rPr>
            </w:pPr>
            <w:r w:rsidRPr="00F775E7">
              <w:rPr>
                <w:rFonts w:ascii="Cambria" w:hAnsi="Cambria"/>
              </w:rPr>
              <w:t>NumberOfTimes90DaysLate</w:t>
            </w:r>
          </w:p>
        </w:tc>
        <w:tc>
          <w:tcPr>
            <w:tcW w:w="1710" w:type="dxa"/>
            <w:vAlign w:val="center"/>
          </w:tcPr>
          <w:p w14:paraId="1F20AD36" w14:textId="77777777" w:rsidR="001C71BE" w:rsidRPr="001C71BE" w:rsidRDefault="001C71BE" w:rsidP="001C71BE">
            <w:pPr>
              <w:rPr>
                <w:rFonts w:ascii="Cambria" w:hAnsi="Cambria"/>
              </w:rPr>
            </w:pPr>
            <w:r w:rsidRPr="001C71BE">
              <w:rPr>
                <w:rFonts w:ascii="Cambria" w:hAnsi="Cambria"/>
              </w:rPr>
              <w:t>X90days</w:t>
            </w:r>
          </w:p>
        </w:tc>
        <w:tc>
          <w:tcPr>
            <w:tcW w:w="5220" w:type="dxa"/>
          </w:tcPr>
          <w:p w14:paraId="43A1AF42" w14:textId="77777777" w:rsidR="001C71BE" w:rsidRDefault="001C71BE" w:rsidP="001C71BE">
            <w:pPr>
              <w:spacing w:line="276" w:lineRule="auto"/>
              <w:jc w:val="both"/>
              <w:rPr>
                <w:rFonts w:ascii="Cambria" w:hAnsi="Cambria"/>
              </w:rPr>
            </w:pPr>
            <w:r w:rsidRPr="00F775E7">
              <w:rPr>
                <w:rFonts w:ascii="Cambria" w:hAnsi="Cambria"/>
              </w:rPr>
              <w:t>Number of times borrower has been 90</w:t>
            </w:r>
            <w:r>
              <w:rPr>
                <w:rFonts w:ascii="Cambria" w:hAnsi="Cambria"/>
              </w:rPr>
              <w:t xml:space="preserve"> days or more past due</w:t>
            </w:r>
          </w:p>
        </w:tc>
        <w:tc>
          <w:tcPr>
            <w:tcW w:w="1102" w:type="dxa"/>
          </w:tcPr>
          <w:p w14:paraId="2CCD4B1F" w14:textId="77777777" w:rsidR="001C71BE" w:rsidRDefault="001C71BE" w:rsidP="001C71BE">
            <w:pPr>
              <w:spacing w:line="276" w:lineRule="auto"/>
              <w:jc w:val="both"/>
              <w:rPr>
                <w:rFonts w:ascii="Cambria" w:hAnsi="Cambria"/>
              </w:rPr>
            </w:pPr>
            <w:r>
              <w:rPr>
                <w:rFonts w:ascii="Cambria" w:hAnsi="Cambria"/>
              </w:rPr>
              <w:t>Integer</w:t>
            </w:r>
          </w:p>
        </w:tc>
      </w:tr>
      <w:tr w:rsidR="001C71BE" w14:paraId="5BF5B111" w14:textId="77777777" w:rsidTr="00024DE9">
        <w:tc>
          <w:tcPr>
            <w:tcW w:w="2695" w:type="dxa"/>
          </w:tcPr>
          <w:p w14:paraId="3BBADE48" w14:textId="77777777" w:rsidR="001C71BE" w:rsidRDefault="001C71BE" w:rsidP="001C71BE">
            <w:pPr>
              <w:spacing w:line="276" w:lineRule="auto"/>
              <w:jc w:val="both"/>
              <w:rPr>
                <w:rFonts w:ascii="Cambria" w:hAnsi="Cambria"/>
              </w:rPr>
            </w:pPr>
            <w:r w:rsidRPr="00F775E7">
              <w:rPr>
                <w:rFonts w:ascii="Cambria" w:hAnsi="Cambria"/>
              </w:rPr>
              <w:t>NumberRealEstateLoansOrLines</w:t>
            </w:r>
          </w:p>
        </w:tc>
        <w:tc>
          <w:tcPr>
            <w:tcW w:w="1710" w:type="dxa"/>
            <w:vAlign w:val="center"/>
          </w:tcPr>
          <w:p w14:paraId="0AEE4847" w14:textId="77777777" w:rsidR="001C71BE" w:rsidRPr="001C71BE" w:rsidRDefault="001C71BE" w:rsidP="001C71BE">
            <w:pPr>
              <w:rPr>
                <w:rFonts w:ascii="Cambria" w:hAnsi="Cambria"/>
              </w:rPr>
            </w:pPr>
            <w:r w:rsidRPr="001C71BE">
              <w:rPr>
                <w:rFonts w:ascii="Cambria" w:hAnsi="Cambria"/>
              </w:rPr>
              <w:t>RealEstate</w:t>
            </w:r>
          </w:p>
        </w:tc>
        <w:tc>
          <w:tcPr>
            <w:tcW w:w="5220" w:type="dxa"/>
          </w:tcPr>
          <w:p w14:paraId="72577048" w14:textId="77777777" w:rsidR="001C71BE" w:rsidRDefault="001C71BE" w:rsidP="001C71BE">
            <w:pPr>
              <w:spacing w:line="276" w:lineRule="auto"/>
              <w:jc w:val="both"/>
              <w:rPr>
                <w:rFonts w:ascii="Cambria" w:hAnsi="Cambria"/>
              </w:rPr>
            </w:pPr>
            <w:r w:rsidRPr="00F775E7">
              <w:rPr>
                <w:rFonts w:ascii="Cambria" w:hAnsi="Cambria"/>
              </w:rPr>
              <w:t>Number of mortgage</w:t>
            </w:r>
            <w:r>
              <w:rPr>
                <w:rFonts w:ascii="Cambria" w:hAnsi="Cambria"/>
              </w:rPr>
              <w:t>s</w:t>
            </w:r>
            <w:r w:rsidRPr="00F775E7">
              <w:rPr>
                <w:rFonts w:ascii="Cambria" w:hAnsi="Cambria"/>
              </w:rPr>
              <w:t xml:space="preserve"> and real estate loans</w:t>
            </w:r>
            <w:r>
              <w:rPr>
                <w:rFonts w:ascii="Cambria" w:hAnsi="Cambria"/>
              </w:rPr>
              <w:t xml:space="preserve"> </w:t>
            </w:r>
            <w:r w:rsidRPr="00F775E7">
              <w:rPr>
                <w:rFonts w:ascii="Cambria" w:hAnsi="Cambria"/>
              </w:rPr>
              <w:t>including home equity lines of credit</w:t>
            </w:r>
          </w:p>
        </w:tc>
        <w:tc>
          <w:tcPr>
            <w:tcW w:w="1102" w:type="dxa"/>
          </w:tcPr>
          <w:p w14:paraId="1F7B659B" w14:textId="77777777" w:rsidR="001C71BE" w:rsidRDefault="001C71BE" w:rsidP="001C71BE">
            <w:pPr>
              <w:spacing w:line="276" w:lineRule="auto"/>
              <w:jc w:val="both"/>
              <w:rPr>
                <w:rFonts w:ascii="Cambria" w:hAnsi="Cambria"/>
              </w:rPr>
            </w:pPr>
            <w:r>
              <w:rPr>
                <w:rFonts w:ascii="Cambria" w:hAnsi="Cambria"/>
              </w:rPr>
              <w:t>Integer</w:t>
            </w:r>
          </w:p>
        </w:tc>
      </w:tr>
      <w:tr w:rsidR="001C71BE" w14:paraId="45B7C026" w14:textId="77777777" w:rsidTr="00024DE9">
        <w:tc>
          <w:tcPr>
            <w:tcW w:w="2695" w:type="dxa"/>
          </w:tcPr>
          <w:p w14:paraId="7B96B722" w14:textId="77777777" w:rsidR="001C71BE" w:rsidRDefault="001C71BE" w:rsidP="001C71BE">
            <w:pPr>
              <w:spacing w:line="276" w:lineRule="auto"/>
              <w:jc w:val="both"/>
              <w:rPr>
                <w:rFonts w:ascii="Cambria" w:hAnsi="Cambria"/>
              </w:rPr>
            </w:pPr>
            <w:r w:rsidRPr="00F775E7">
              <w:rPr>
                <w:rFonts w:ascii="Cambria" w:hAnsi="Cambria"/>
              </w:rPr>
              <w:t>NumberOfTime60-89DaysPastDueNotWorse</w:t>
            </w:r>
          </w:p>
        </w:tc>
        <w:tc>
          <w:tcPr>
            <w:tcW w:w="1710" w:type="dxa"/>
            <w:vAlign w:val="center"/>
          </w:tcPr>
          <w:p w14:paraId="5FFC8B03" w14:textId="77777777" w:rsidR="001C71BE" w:rsidRPr="001C71BE" w:rsidRDefault="001C71BE" w:rsidP="001C71BE">
            <w:pPr>
              <w:rPr>
                <w:rFonts w:ascii="Cambria" w:hAnsi="Cambria"/>
              </w:rPr>
            </w:pPr>
            <w:r w:rsidRPr="001C71BE">
              <w:rPr>
                <w:rFonts w:ascii="Cambria" w:hAnsi="Cambria"/>
              </w:rPr>
              <w:t>X60_89days</w:t>
            </w:r>
          </w:p>
        </w:tc>
        <w:tc>
          <w:tcPr>
            <w:tcW w:w="5220" w:type="dxa"/>
          </w:tcPr>
          <w:p w14:paraId="766DCF13" w14:textId="77777777" w:rsidR="001C71BE" w:rsidRDefault="001C71BE" w:rsidP="001C71BE">
            <w:pPr>
              <w:spacing w:line="276" w:lineRule="auto"/>
              <w:jc w:val="both"/>
              <w:rPr>
                <w:rFonts w:ascii="Cambria" w:hAnsi="Cambria"/>
              </w:rPr>
            </w:pPr>
            <w:r w:rsidRPr="00F775E7">
              <w:rPr>
                <w:rFonts w:ascii="Cambria" w:hAnsi="Cambria"/>
              </w:rPr>
              <w:t>Number of times borrower has been 60-89</w:t>
            </w:r>
            <w:r>
              <w:rPr>
                <w:rFonts w:ascii="Cambria" w:hAnsi="Cambria"/>
              </w:rPr>
              <w:t xml:space="preserve"> </w:t>
            </w:r>
            <w:r w:rsidRPr="00F775E7">
              <w:rPr>
                <w:rFonts w:ascii="Cambria" w:hAnsi="Cambria"/>
              </w:rPr>
              <w:t>days past due but no</w:t>
            </w:r>
            <w:r>
              <w:rPr>
                <w:rFonts w:ascii="Cambria" w:hAnsi="Cambria"/>
              </w:rPr>
              <w:t>t</w:t>
            </w:r>
            <w:r w:rsidRPr="00F775E7">
              <w:rPr>
                <w:rFonts w:ascii="Cambria" w:hAnsi="Cambria"/>
              </w:rPr>
              <w:t xml:space="preserve"> worse in the last 2 </w:t>
            </w:r>
            <w:r>
              <w:rPr>
                <w:rFonts w:ascii="Cambria" w:hAnsi="Cambria"/>
              </w:rPr>
              <w:t>years</w:t>
            </w:r>
          </w:p>
        </w:tc>
        <w:tc>
          <w:tcPr>
            <w:tcW w:w="1102" w:type="dxa"/>
          </w:tcPr>
          <w:p w14:paraId="6DADF5B3" w14:textId="77777777" w:rsidR="001C71BE" w:rsidRDefault="001C71BE" w:rsidP="001C71BE">
            <w:pPr>
              <w:spacing w:line="276" w:lineRule="auto"/>
              <w:jc w:val="both"/>
              <w:rPr>
                <w:rFonts w:ascii="Cambria" w:hAnsi="Cambria"/>
              </w:rPr>
            </w:pPr>
            <w:r>
              <w:rPr>
                <w:rFonts w:ascii="Cambria" w:hAnsi="Cambria"/>
              </w:rPr>
              <w:t>Integer</w:t>
            </w:r>
          </w:p>
        </w:tc>
      </w:tr>
      <w:tr w:rsidR="001C71BE" w14:paraId="5F139011" w14:textId="77777777" w:rsidTr="00024DE9">
        <w:tc>
          <w:tcPr>
            <w:tcW w:w="2695" w:type="dxa"/>
          </w:tcPr>
          <w:p w14:paraId="35534FD7" w14:textId="77777777" w:rsidR="001C71BE" w:rsidRDefault="001C71BE" w:rsidP="001C71BE">
            <w:pPr>
              <w:spacing w:line="276" w:lineRule="auto"/>
              <w:jc w:val="both"/>
              <w:rPr>
                <w:rFonts w:ascii="Cambria" w:hAnsi="Cambria"/>
              </w:rPr>
            </w:pPr>
            <w:r w:rsidRPr="00F775E7">
              <w:rPr>
                <w:rFonts w:ascii="Cambria" w:hAnsi="Cambria"/>
              </w:rPr>
              <w:t>NumberOfDependents</w:t>
            </w:r>
          </w:p>
        </w:tc>
        <w:tc>
          <w:tcPr>
            <w:tcW w:w="1710" w:type="dxa"/>
            <w:vAlign w:val="center"/>
          </w:tcPr>
          <w:p w14:paraId="582AC35F" w14:textId="77777777" w:rsidR="001C71BE" w:rsidRPr="001C71BE" w:rsidRDefault="001C71BE" w:rsidP="001C71BE">
            <w:pPr>
              <w:rPr>
                <w:rFonts w:ascii="Cambria" w:hAnsi="Cambria"/>
              </w:rPr>
            </w:pPr>
            <w:r w:rsidRPr="001C71BE">
              <w:rPr>
                <w:rFonts w:ascii="Cambria" w:hAnsi="Cambria"/>
              </w:rPr>
              <w:t>Dependents</w:t>
            </w:r>
          </w:p>
        </w:tc>
        <w:tc>
          <w:tcPr>
            <w:tcW w:w="5220" w:type="dxa"/>
          </w:tcPr>
          <w:p w14:paraId="7B95EC4C" w14:textId="77777777" w:rsidR="001C71BE" w:rsidRDefault="001C71BE" w:rsidP="001C71BE">
            <w:pPr>
              <w:spacing w:line="276" w:lineRule="auto"/>
              <w:jc w:val="both"/>
              <w:rPr>
                <w:rFonts w:ascii="Cambria" w:hAnsi="Cambria"/>
              </w:rPr>
            </w:pPr>
            <w:r w:rsidRPr="00F775E7">
              <w:rPr>
                <w:rFonts w:ascii="Cambria" w:hAnsi="Cambria"/>
              </w:rPr>
              <w:t>Number of dependents in</w:t>
            </w:r>
            <w:r>
              <w:rPr>
                <w:rFonts w:ascii="Cambria" w:hAnsi="Cambria"/>
              </w:rPr>
              <w:t xml:space="preserve"> the</w:t>
            </w:r>
            <w:r w:rsidRPr="00F775E7">
              <w:rPr>
                <w:rFonts w:ascii="Cambria" w:hAnsi="Cambria"/>
              </w:rPr>
              <w:t xml:space="preserve"> family excluding</w:t>
            </w:r>
            <w:r>
              <w:rPr>
                <w:rFonts w:ascii="Cambria" w:hAnsi="Cambria"/>
              </w:rPr>
              <w:t xml:space="preserve"> </w:t>
            </w:r>
            <w:r w:rsidRPr="00F775E7">
              <w:rPr>
                <w:rFonts w:ascii="Cambria" w:hAnsi="Cambria"/>
              </w:rPr>
              <w:t>the</w:t>
            </w:r>
            <w:r>
              <w:rPr>
                <w:rFonts w:ascii="Cambria" w:hAnsi="Cambria"/>
              </w:rPr>
              <w:t>mselves (spouse, children etc</w:t>
            </w:r>
            <w:r w:rsidR="0009004F">
              <w:rPr>
                <w:rFonts w:ascii="Cambria" w:hAnsi="Cambria"/>
              </w:rPr>
              <w:t>.</w:t>
            </w:r>
            <w:r>
              <w:rPr>
                <w:rFonts w:ascii="Cambria" w:hAnsi="Cambria"/>
              </w:rPr>
              <w:t>)</w:t>
            </w:r>
          </w:p>
        </w:tc>
        <w:tc>
          <w:tcPr>
            <w:tcW w:w="1102" w:type="dxa"/>
          </w:tcPr>
          <w:p w14:paraId="4197292E" w14:textId="77777777" w:rsidR="001C71BE" w:rsidRDefault="001C71BE" w:rsidP="001C71BE">
            <w:pPr>
              <w:spacing w:line="276" w:lineRule="auto"/>
              <w:jc w:val="both"/>
              <w:rPr>
                <w:rFonts w:ascii="Cambria" w:hAnsi="Cambria"/>
              </w:rPr>
            </w:pPr>
            <w:r>
              <w:rPr>
                <w:rFonts w:ascii="Cambria" w:hAnsi="Cambria"/>
              </w:rPr>
              <w:t>Integer</w:t>
            </w:r>
          </w:p>
        </w:tc>
      </w:tr>
    </w:tbl>
    <w:p w14:paraId="0C8ACB86" w14:textId="77777777" w:rsidR="00DE1824" w:rsidRDefault="00DE1824" w:rsidP="007B6A79">
      <w:pPr>
        <w:spacing w:before="240" w:line="276" w:lineRule="auto"/>
        <w:jc w:val="both"/>
        <w:rPr>
          <w:rFonts w:ascii="Cambria" w:hAnsi="Cambria"/>
        </w:rPr>
      </w:pPr>
      <w:r>
        <w:rPr>
          <w:rFonts w:ascii="Cambria" w:hAnsi="Cambria"/>
        </w:rPr>
        <w:t>A brief summary of all the data are given in the following table.</w:t>
      </w:r>
    </w:p>
    <w:tbl>
      <w:tblPr>
        <w:tblStyle w:val="GridTable2-Accent1"/>
        <w:tblW w:w="10332" w:type="dxa"/>
        <w:jc w:val="center"/>
        <w:tblLook w:val="04A0" w:firstRow="1" w:lastRow="0" w:firstColumn="1" w:lastColumn="0" w:noHBand="0" w:noVBand="1"/>
      </w:tblPr>
      <w:tblGrid>
        <w:gridCol w:w="1842"/>
        <w:gridCol w:w="1767"/>
        <w:gridCol w:w="1598"/>
        <w:gridCol w:w="1672"/>
        <w:gridCol w:w="1831"/>
        <w:gridCol w:w="1622"/>
      </w:tblGrid>
      <w:tr w:rsidR="00DE1824" w:rsidRPr="00DE1824" w14:paraId="7C0F34A9" w14:textId="77777777" w:rsidTr="008A58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14:paraId="43AE8402" w14:textId="77777777" w:rsidR="00DE1824" w:rsidRPr="00713569" w:rsidRDefault="00DE1824" w:rsidP="008A581E">
            <w:pPr>
              <w:jc w:val="center"/>
              <w:rPr>
                <w:rFonts w:ascii="Cambria" w:eastAsia="Times New Roman" w:hAnsi="Cambria" w:cs="Times New Roman"/>
                <w:b w:val="0"/>
                <w:color w:val="000000"/>
              </w:rPr>
            </w:pPr>
            <w:r w:rsidRPr="00713569">
              <w:rPr>
                <w:rFonts w:ascii="Cambria" w:eastAsia="Times New Roman" w:hAnsi="Cambria" w:cs="Times New Roman"/>
                <w:b w:val="0"/>
                <w:color w:val="000000"/>
              </w:rPr>
              <w:t>Dlqin2yrs</w:t>
            </w:r>
          </w:p>
        </w:tc>
        <w:tc>
          <w:tcPr>
            <w:tcW w:w="1767" w:type="dxa"/>
          </w:tcPr>
          <w:p w14:paraId="190B20A3" w14:textId="77777777" w:rsidR="00DE1824" w:rsidRPr="00713569" w:rsidRDefault="00DE1824" w:rsidP="008A581E">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rPr>
            </w:pPr>
            <w:r w:rsidRPr="00713569">
              <w:rPr>
                <w:rFonts w:ascii="Cambria" w:eastAsia="Times New Roman" w:hAnsi="Cambria" w:cs="Times New Roman"/>
                <w:b w:val="0"/>
                <w:color w:val="000000"/>
              </w:rPr>
              <w:t>Utilization</w:t>
            </w:r>
          </w:p>
        </w:tc>
        <w:tc>
          <w:tcPr>
            <w:tcW w:w="1598" w:type="dxa"/>
          </w:tcPr>
          <w:p w14:paraId="5AEFD3DF" w14:textId="77777777" w:rsidR="00DE1824" w:rsidRPr="00713569" w:rsidRDefault="00DE1824" w:rsidP="008A581E">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rPr>
            </w:pPr>
            <w:r w:rsidRPr="00713569">
              <w:rPr>
                <w:rFonts w:ascii="Cambria" w:eastAsia="Times New Roman" w:hAnsi="Cambria" w:cs="Times New Roman"/>
                <w:b w:val="0"/>
                <w:color w:val="000000"/>
              </w:rPr>
              <w:t>Age</w:t>
            </w:r>
          </w:p>
        </w:tc>
        <w:tc>
          <w:tcPr>
            <w:tcW w:w="1672" w:type="dxa"/>
          </w:tcPr>
          <w:p w14:paraId="3D9FF6DE" w14:textId="77777777" w:rsidR="00DE1824" w:rsidRPr="00713569" w:rsidRDefault="00DE1824" w:rsidP="008A581E">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rPr>
            </w:pPr>
            <w:r w:rsidRPr="00713569">
              <w:rPr>
                <w:rFonts w:ascii="Cambria" w:eastAsia="Times New Roman" w:hAnsi="Cambria" w:cs="Times New Roman"/>
                <w:b w:val="0"/>
                <w:color w:val="000000"/>
              </w:rPr>
              <w:t>X30_59days</w:t>
            </w:r>
          </w:p>
        </w:tc>
        <w:tc>
          <w:tcPr>
            <w:tcW w:w="1831" w:type="dxa"/>
          </w:tcPr>
          <w:p w14:paraId="3CCE68DB" w14:textId="77777777" w:rsidR="00DE1824" w:rsidRPr="00713569" w:rsidRDefault="00DE1824" w:rsidP="008A581E">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rPr>
            </w:pPr>
            <w:r w:rsidRPr="00DE1824">
              <w:rPr>
                <w:rFonts w:ascii="Cambria" w:eastAsia="Times New Roman" w:hAnsi="Cambria" w:cs="Times New Roman"/>
                <w:b w:val="0"/>
                <w:color w:val="000000"/>
              </w:rPr>
              <w:t>DebtRatio</w:t>
            </w:r>
          </w:p>
        </w:tc>
        <w:tc>
          <w:tcPr>
            <w:tcW w:w="1622" w:type="dxa"/>
          </w:tcPr>
          <w:p w14:paraId="55997AF7" w14:textId="77777777" w:rsidR="00DE1824" w:rsidRPr="00713569" w:rsidRDefault="00DE1824" w:rsidP="008A581E">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rPr>
            </w:pPr>
            <w:r w:rsidRPr="00713569">
              <w:rPr>
                <w:rFonts w:ascii="Cambria" w:eastAsia="Times New Roman" w:hAnsi="Cambria" w:cs="Times New Roman"/>
                <w:b w:val="0"/>
                <w:color w:val="000000"/>
              </w:rPr>
              <w:t>OpenCredit</w:t>
            </w:r>
          </w:p>
        </w:tc>
      </w:tr>
      <w:tr w:rsidR="00DE1824" w:rsidRPr="00DE1824" w14:paraId="69746E55" w14:textId="77777777" w:rsidTr="008A58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14:paraId="6E643CEA"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Min.   :0.00000</w:t>
            </w:r>
          </w:p>
        </w:tc>
        <w:tc>
          <w:tcPr>
            <w:tcW w:w="1767" w:type="dxa"/>
          </w:tcPr>
          <w:p w14:paraId="1681D139"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Min.   :    0.00</w:t>
            </w:r>
          </w:p>
        </w:tc>
        <w:tc>
          <w:tcPr>
            <w:tcW w:w="1598" w:type="dxa"/>
          </w:tcPr>
          <w:p w14:paraId="0D44470F"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Min.   :  0.0</w:t>
            </w:r>
          </w:p>
        </w:tc>
        <w:tc>
          <w:tcPr>
            <w:tcW w:w="1672" w:type="dxa"/>
          </w:tcPr>
          <w:p w14:paraId="0F66CBA4"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Min.   : 0.000</w:t>
            </w:r>
          </w:p>
        </w:tc>
        <w:tc>
          <w:tcPr>
            <w:tcW w:w="1831" w:type="dxa"/>
          </w:tcPr>
          <w:p w14:paraId="759F071A"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Min.   :     0.0</w:t>
            </w:r>
          </w:p>
        </w:tc>
        <w:tc>
          <w:tcPr>
            <w:tcW w:w="1622" w:type="dxa"/>
          </w:tcPr>
          <w:p w14:paraId="70E056F2"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Min.   : 0.000</w:t>
            </w:r>
          </w:p>
        </w:tc>
      </w:tr>
      <w:tr w:rsidR="00DE1824" w:rsidRPr="00DE1824" w14:paraId="64908878" w14:textId="77777777" w:rsidTr="008A581E">
        <w:trPr>
          <w:jc w:val="center"/>
        </w:trPr>
        <w:tc>
          <w:tcPr>
            <w:cnfStyle w:val="001000000000" w:firstRow="0" w:lastRow="0" w:firstColumn="1" w:lastColumn="0" w:oddVBand="0" w:evenVBand="0" w:oddHBand="0" w:evenHBand="0" w:firstRowFirstColumn="0" w:firstRowLastColumn="0" w:lastRowFirstColumn="0" w:lastRowLastColumn="0"/>
            <w:tcW w:w="1842" w:type="dxa"/>
          </w:tcPr>
          <w:p w14:paraId="32B9ACCA"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1st Qu.:0.00000</w:t>
            </w:r>
          </w:p>
        </w:tc>
        <w:tc>
          <w:tcPr>
            <w:tcW w:w="1767" w:type="dxa"/>
          </w:tcPr>
          <w:p w14:paraId="1826892B"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1st Qu.:    0.03</w:t>
            </w:r>
          </w:p>
        </w:tc>
        <w:tc>
          <w:tcPr>
            <w:tcW w:w="1598" w:type="dxa"/>
          </w:tcPr>
          <w:p w14:paraId="1968EA8D"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1st Qu.: 41.0</w:t>
            </w:r>
          </w:p>
        </w:tc>
        <w:tc>
          <w:tcPr>
            <w:tcW w:w="1672" w:type="dxa"/>
          </w:tcPr>
          <w:p w14:paraId="68FAD1FA"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1st Qu.: 0.000</w:t>
            </w:r>
          </w:p>
        </w:tc>
        <w:tc>
          <w:tcPr>
            <w:tcW w:w="1831" w:type="dxa"/>
          </w:tcPr>
          <w:p w14:paraId="79564AD8"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1st Qu.:     0.2</w:t>
            </w:r>
          </w:p>
        </w:tc>
        <w:tc>
          <w:tcPr>
            <w:tcW w:w="1622" w:type="dxa"/>
          </w:tcPr>
          <w:p w14:paraId="7E82374D"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1st Qu.: 5.000</w:t>
            </w:r>
          </w:p>
        </w:tc>
      </w:tr>
      <w:tr w:rsidR="00DE1824" w:rsidRPr="00DE1824" w14:paraId="602D55BD" w14:textId="77777777" w:rsidTr="008A58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14:paraId="17D05B68"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Median :0.00000</w:t>
            </w:r>
          </w:p>
        </w:tc>
        <w:tc>
          <w:tcPr>
            <w:tcW w:w="1767" w:type="dxa"/>
          </w:tcPr>
          <w:p w14:paraId="2F4F6944"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Median :    0.15</w:t>
            </w:r>
          </w:p>
        </w:tc>
        <w:tc>
          <w:tcPr>
            <w:tcW w:w="1598" w:type="dxa"/>
          </w:tcPr>
          <w:p w14:paraId="1486304B"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Median : 52.0</w:t>
            </w:r>
          </w:p>
        </w:tc>
        <w:tc>
          <w:tcPr>
            <w:tcW w:w="1672" w:type="dxa"/>
          </w:tcPr>
          <w:p w14:paraId="7AF777DF"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Median : 0.000</w:t>
            </w:r>
          </w:p>
        </w:tc>
        <w:tc>
          <w:tcPr>
            <w:tcW w:w="1831" w:type="dxa"/>
          </w:tcPr>
          <w:p w14:paraId="02BEA2EC"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Median :     0.4</w:t>
            </w:r>
          </w:p>
        </w:tc>
        <w:tc>
          <w:tcPr>
            <w:tcW w:w="1622" w:type="dxa"/>
          </w:tcPr>
          <w:p w14:paraId="667CE36A"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Median : 8.000</w:t>
            </w:r>
          </w:p>
        </w:tc>
      </w:tr>
      <w:tr w:rsidR="00DE1824" w:rsidRPr="00DE1824" w14:paraId="01CAC0D7" w14:textId="77777777" w:rsidTr="008A581E">
        <w:trPr>
          <w:jc w:val="center"/>
        </w:trPr>
        <w:tc>
          <w:tcPr>
            <w:cnfStyle w:val="001000000000" w:firstRow="0" w:lastRow="0" w:firstColumn="1" w:lastColumn="0" w:oddVBand="0" w:evenVBand="0" w:oddHBand="0" w:evenHBand="0" w:firstRowFirstColumn="0" w:firstRowLastColumn="0" w:lastRowFirstColumn="0" w:lastRowLastColumn="0"/>
            <w:tcW w:w="1842" w:type="dxa"/>
          </w:tcPr>
          <w:p w14:paraId="463F2AA5"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Mean   :0.06684</w:t>
            </w:r>
          </w:p>
        </w:tc>
        <w:tc>
          <w:tcPr>
            <w:tcW w:w="1767" w:type="dxa"/>
          </w:tcPr>
          <w:p w14:paraId="0053E6DE"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Mean   :    6.05</w:t>
            </w:r>
          </w:p>
        </w:tc>
        <w:tc>
          <w:tcPr>
            <w:tcW w:w="1598" w:type="dxa"/>
          </w:tcPr>
          <w:p w14:paraId="2DCC8DD8"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Mean   : 52.3</w:t>
            </w:r>
          </w:p>
        </w:tc>
        <w:tc>
          <w:tcPr>
            <w:tcW w:w="1672" w:type="dxa"/>
          </w:tcPr>
          <w:p w14:paraId="1B6A5DFB"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Mean   : 0.421</w:t>
            </w:r>
          </w:p>
        </w:tc>
        <w:tc>
          <w:tcPr>
            <w:tcW w:w="1831" w:type="dxa"/>
          </w:tcPr>
          <w:p w14:paraId="5AA4251F"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Mean   :   353.0</w:t>
            </w:r>
          </w:p>
        </w:tc>
        <w:tc>
          <w:tcPr>
            <w:tcW w:w="1622" w:type="dxa"/>
          </w:tcPr>
          <w:p w14:paraId="66310647"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Mean   : 8.453</w:t>
            </w:r>
          </w:p>
        </w:tc>
      </w:tr>
      <w:tr w:rsidR="00DE1824" w:rsidRPr="00DE1824" w14:paraId="415C0F70" w14:textId="77777777" w:rsidTr="008A58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14:paraId="5A54B2EC"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3rd Qu.:0.00000</w:t>
            </w:r>
          </w:p>
        </w:tc>
        <w:tc>
          <w:tcPr>
            <w:tcW w:w="1767" w:type="dxa"/>
          </w:tcPr>
          <w:p w14:paraId="7E60F820"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3rd Qu.:    0.56</w:t>
            </w:r>
          </w:p>
        </w:tc>
        <w:tc>
          <w:tcPr>
            <w:tcW w:w="1598" w:type="dxa"/>
          </w:tcPr>
          <w:p w14:paraId="691BE626"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3rd Qu.: 63.0</w:t>
            </w:r>
          </w:p>
        </w:tc>
        <w:tc>
          <w:tcPr>
            <w:tcW w:w="1672" w:type="dxa"/>
          </w:tcPr>
          <w:p w14:paraId="6E5929D3"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3rd Qu.: 0.000</w:t>
            </w:r>
          </w:p>
        </w:tc>
        <w:tc>
          <w:tcPr>
            <w:tcW w:w="1831" w:type="dxa"/>
          </w:tcPr>
          <w:p w14:paraId="6DA684AD"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3rd Qu.:     0.9</w:t>
            </w:r>
          </w:p>
        </w:tc>
        <w:tc>
          <w:tcPr>
            <w:tcW w:w="1622" w:type="dxa"/>
          </w:tcPr>
          <w:p w14:paraId="283CD8F6"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Pr>
                <w:rFonts w:ascii="Cambria" w:eastAsia="Times New Roman" w:hAnsi="Cambria" w:cs="Times New Roman"/>
                <w:color w:val="000000"/>
              </w:rPr>
              <w:t>3rd Qu.:11.00</w:t>
            </w:r>
          </w:p>
        </w:tc>
      </w:tr>
      <w:tr w:rsidR="00DE1824" w:rsidRPr="00DE1824" w14:paraId="6E9B005B" w14:textId="77777777" w:rsidTr="008A581E">
        <w:trPr>
          <w:jc w:val="center"/>
        </w:trPr>
        <w:tc>
          <w:tcPr>
            <w:cnfStyle w:val="001000000000" w:firstRow="0" w:lastRow="0" w:firstColumn="1" w:lastColumn="0" w:oddVBand="0" w:evenVBand="0" w:oddHBand="0" w:evenHBand="0" w:firstRowFirstColumn="0" w:firstRowLastColumn="0" w:lastRowFirstColumn="0" w:lastRowLastColumn="0"/>
            <w:tcW w:w="1842" w:type="dxa"/>
          </w:tcPr>
          <w:p w14:paraId="03C90CC4"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Max.   :1.00000</w:t>
            </w:r>
          </w:p>
        </w:tc>
        <w:tc>
          <w:tcPr>
            <w:tcW w:w="1767" w:type="dxa"/>
          </w:tcPr>
          <w:p w14:paraId="52FB5CD8"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Max.   :50708.00</w:t>
            </w:r>
          </w:p>
        </w:tc>
        <w:tc>
          <w:tcPr>
            <w:tcW w:w="1598" w:type="dxa"/>
          </w:tcPr>
          <w:p w14:paraId="1025B9AA"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Max.   :109.0</w:t>
            </w:r>
          </w:p>
        </w:tc>
        <w:tc>
          <w:tcPr>
            <w:tcW w:w="1672" w:type="dxa"/>
          </w:tcPr>
          <w:p w14:paraId="12507784"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Max.   :98.000</w:t>
            </w:r>
          </w:p>
        </w:tc>
        <w:tc>
          <w:tcPr>
            <w:tcW w:w="1831" w:type="dxa"/>
          </w:tcPr>
          <w:p w14:paraId="3405C4BE"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Max.   :329664.0</w:t>
            </w:r>
          </w:p>
        </w:tc>
        <w:tc>
          <w:tcPr>
            <w:tcW w:w="1622" w:type="dxa"/>
          </w:tcPr>
          <w:p w14:paraId="5C5972EE"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Max.   :58.000</w:t>
            </w:r>
          </w:p>
        </w:tc>
      </w:tr>
    </w:tbl>
    <w:p w14:paraId="4B69927A" w14:textId="77777777" w:rsidR="00DE1824" w:rsidRPr="00DE1824" w:rsidRDefault="00DE1824" w:rsidP="00DE1824">
      <w:pPr>
        <w:spacing w:after="0" w:line="276" w:lineRule="auto"/>
        <w:jc w:val="both"/>
        <w:rPr>
          <w:rFonts w:ascii="Cambria" w:hAnsi="Cambria"/>
          <w:sz w:val="2"/>
          <w:szCs w:val="2"/>
        </w:rPr>
      </w:pPr>
    </w:p>
    <w:tbl>
      <w:tblPr>
        <w:tblStyle w:val="GridTable2-Accent1"/>
        <w:tblW w:w="0" w:type="auto"/>
        <w:jc w:val="center"/>
        <w:tblLayout w:type="fixed"/>
        <w:tblLook w:val="04A0" w:firstRow="1" w:lastRow="0" w:firstColumn="1" w:lastColumn="0" w:noHBand="0" w:noVBand="1"/>
      </w:tblPr>
      <w:tblGrid>
        <w:gridCol w:w="1831"/>
        <w:gridCol w:w="1724"/>
        <w:gridCol w:w="1724"/>
        <w:gridCol w:w="1845"/>
        <w:gridCol w:w="1724"/>
      </w:tblGrid>
      <w:tr w:rsidR="00DE1824" w:rsidRPr="00DE1824" w14:paraId="29D78A19" w14:textId="77777777" w:rsidTr="008A581E">
        <w:trPr>
          <w:cnfStyle w:val="100000000000" w:firstRow="1" w:lastRow="0" w:firstColumn="0" w:lastColumn="0" w:oddVBand="0" w:evenVBand="0" w:oddHBand="0"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1831" w:type="dxa"/>
          </w:tcPr>
          <w:p w14:paraId="2C25300F" w14:textId="77777777" w:rsidR="00DE1824" w:rsidRPr="00713569" w:rsidRDefault="00DE1824" w:rsidP="008A581E">
            <w:pPr>
              <w:jc w:val="center"/>
              <w:rPr>
                <w:rFonts w:ascii="Cambria" w:eastAsia="Times New Roman" w:hAnsi="Cambria" w:cs="Times New Roman"/>
                <w:b w:val="0"/>
                <w:color w:val="000000"/>
              </w:rPr>
            </w:pPr>
            <w:r w:rsidRPr="00713569">
              <w:rPr>
                <w:rFonts w:ascii="Cambria" w:eastAsia="Times New Roman" w:hAnsi="Cambria" w:cs="Times New Roman"/>
                <w:b w:val="0"/>
                <w:color w:val="000000"/>
              </w:rPr>
              <w:t>Income</w:t>
            </w:r>
          </w:p>
        </w:tc>
        <w:tc>
          <w:tcPr>
            <w:tcW w:w="1724" w:type="dxa"/>
          </w:tcPr>
          <w:p w14:paraId="29B16BD8" w14:textId="77777777" w:rsidR="00DE1824" w:rsidRPr="00713569" w:rsidRDefault="00DE1824" w:rsidP="008A581E">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rPr>
            </w:pPr>
            <w:r w:rsidRPr="00713569">
              <w:rPr>
                <w:rFonts w:ascii="Cambria" w:eastAsia="Times New Roman" w:hAnsi="Cambria" w:cs="Times New Roman"/>
                <w:b w:val="0"/>
                <w:color w:val="000000"/>
              </w:rPr>
              <w:t>X90days</w:t>
            </w:r>
          </w:p>
        </w:tc>
        <w:tc>
          <w:tcPr>
            <w:tcW w:w="1724" w:type="dxa"/>
          </w:tcPr>
          <w:p w14:paraId="16830062" w14:textId="77777777" w:rsidR="00DE1824" w:rsidRPr="00713569" w:rsidRDefault="00DE1824" w:rsidP="008A581E">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rPr>
            </w:pPr>
            <w:r w:rsidRPr="00713569">
              <w:rPr>
                <w:rFonts w:ascii="Cambria" w:eastAsia="Times New Roman" w:hAnsi="Cambria" w:cs="Times New Roman"/>
                <w:b w:val="0"/>
                <w:color w:val="000000"/>
              </w:rPr>
              <w:t>RealEstate</w:t>
            </w:r>
          </w:p>
        </w:tc>
        <w:tc>
          <w:tcPr>
            <w:tcW w:w="1845" w:type="dxa"/>
          </w:tcPr>
          <w:p w14:paraId="3AB26AF2" w14:textId="77777777" w:rsidR="00DE1824" w:rsidRPr="00713569" w:rsidRDefault="00DE1824" w:rsidP="008A581E">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rPr>
            </w:pPr>
            <w:r w:rsidRPr="00713569">
              <w:rPr>
                <w:rFonts w:ascii="Cambria" w:eastAsia="Times New Roman" w:hAnsi="Cambria" w:cs="Times New Roman"/>
                <w:b w:val="0"/>
                <w:color w:val="000000"/>
              </w:rPr>
              <w:t>X60_89days</w:t>
            </w:r>
          </w:p>
        </w:tc>
        <w:tc>
          <w:tcPr>
            <w:tcW w:w="1724" w:type="dxa"/>
          </w:tcPr>
          <w:p w14:paraId="69BD9A5B" w14:textId="77777777" w:rsidR="00DE1824" w:rsidRPr="00713569" w:rsidRDefault="00DE1824" w:rsidP="008A581E">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rPr>
            </w:pPr>
            <w:r w:rsidRPr="00713569">
              <w:rPr>
                <w:rFonts w:ascii="Cambria" w:eastAsia="Times New Roman" w:hAnsi="Cambria" w:cs="Times New Roman"/>
                <w:b w:val="0"/>
                <w:color w:val="000000"/>
              </w:rPr>
              <w:t>Dependents</w:t>
            </w:r>
          </w:p>
        </w:tc>
      </w:tr>
      <w:tr w:rsidR="00DE1824" w:rsidRPr="00DE1824" w14:paraId="37E234C6" w14:textId="77777777" w:rsidTr="008A581E">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1831" w:type="dxa"/>
          </w:tcPr>
          <w:p w14:paraId="4CD9B048"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Min.   :      0</w:t>
            </w:r>
          </w:p>
        </w:tc>
        <w:tc>
          <w:tcPr>
            <w:tcW w:w="1724" w:type="dxa"/>
          </w:tcPr>
          <w:p w14:paraId="564C93C5"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Min.   : 0.000</w:t>
            </w:r>
          </w:p>
        </w:tc>
        <w:tc>
          <w:tcPr>
            <w:tcW w:w="1724" w:type="dxa"/>
          </w:tcPr>
          <w:p w14:paraId="52CDCFB2"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Min.   : 0.000</w:t>
            </w:r>
          </w:p>
        </w:tc>
        <w:tc>
          <w:tcPr>
            <w:tcW w:w="1845" w:type="dxa"/>
          </w:tcPr>
          <w:p w14:paraId="3CA5C56B"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Min.   : 0.0000</w:t>
            </w:r>
          </w:p>
        </w:tc>
        <w:tc>
          <w:tcPr>
            <w:tcW w:w="1724" w:type="dxa"/>
          </w:tcPr>
          <w:p w14:paraId="3E9366F9"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Min.   : 0.000</w:t>
            </w:r>
          </w:p>
        </w:tc>
      </w:tr>
      <w:tr w:rsidR="00DE1824" w:rsidRPr="00DE1824" w14:paraId="1A340AB5" w14:textId="77777777" w:rsidTr="008A581E">
        <w:trPr>
          <w:trHeight w:val="230"/>
          <w:jc w:val="center"/>
        </w:trPr>
        <w:tc>
          <w:tcPr>
            <w:cnfStyle w:val="001000000000" w:firstRow="0" w:lastRow="0" w:firstColumn="1" w:lastColumn="0" w:oddVBand="0" w:evenVBand="0" w:oddHBand="0" w:evenHBand="0" w:firstRowFirstColumn="0" w:firstRowLastColumn="0" w:lastRowFirstColumn="0" w:lastRowLastColumn="0"/>
            <w:tcW w:w="1831" w:type="dxa"/>
          </w:tcPr>
          <w:p w14:paraId="7C0F735B"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1st Qu.:   3400</w:t>
            </w:r>
          </w:p>
        </w:tc>
        <w:tc>
          <w:tcPr>
            <w:tcW w:w="1724" w:type="dxa"/>
          </w:tcPr>
          <w:p w14:paraId="77C96BAE"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1st Qu.: 0.000</w:t>
            </w:r>
          </w:p>
        </w:tc>
        <w:tc>
          <w:tcPr>
            <w:tcW w:w="1724" w:type="dxa"/>
          </w:tcPr>
          <w:p w14:paraId="0534FBB5"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1st Qu.: 0.000</w:t>
            </w:r>
          </w:p>
        </w:tc>
        <w:tc>
          <w:tcPr>
            <w:tcW w:w="1845" w:type="dxa"/>
          </w:tcPr>
          <w:p w14:paraId="5CA90E37"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1st Qu.: 0.0000</w:t>
            </w:r>
          </w:p>
        </w:tc>
        <w:tc>
          <w:tcPr>
            <w:tcW w:w="1724" w:type="dxa"/>
          </w:tcPr>
          <w:p w14:paraId="5C934E69"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1st Qu.: 0.000</w:t>
            </w:r>
          </w:p>
        </w:tc>
      </w:tr>
      <w:tr w:rsidR="00DE1824" w:rsidRPr="00DE1824" w14:paraId="73C9AA2F" w14:textId="77777777" w:rsidTr="008A581E">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1831" w:type="dxa"/>
          </w:tcPr>
          <w:p w14:paraId="598B7F32"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Median :   5400</w:t>
            </w:r>
          </w:p>
        </w:tc>
        <w:tc>
          <w:tcPr>
            <w:tcW w:w="1724" w:type="dxa"/>
          </w:tcPr>
          <w:p w14:paraId="579B78E7"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Median : 0.000</w:t>
            </w:r>
          </w:p>
        </w:tc>
        <w:tc>
          <w:tcPr>
            <w:tcW w:w="1724" w:type="dxa"/>
          </w:tcPr>
          <w:p w14:paraId="027A2AA9"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Median : 1.000</w:t>
            </w:r>
          </w:p>
        </w:tc>
        <w:tc>
          <w:tcPr>
            <w:tcW w:w="1845" w:type="dxa"/>
          </w:tcPr>
          <w:p w14:paraId="23C348B9"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Median : 0.0000</w:t>
            </w:r>
          </w:p>
        </w:tc>
        <w:tc>
          <w:tcPr>
            <w:tcW w:w="1724" w:type="dxa"/>
          </w:tcPr>
          <w:p w14:paraId="15C9A4F3"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Median : 0.000</w:t>
            </w:r>
          </w:p>
        </w:tc>
      </w:tr>
      <w:tr w:rsidR="00DE1824" w:rsidRPr="00DE1824" w14:paraId="77AB1BBB" w14:textId="77777777" w:rsidTr="008A581E">
        <w:trPr>
          <w:trHeight w:val="230"/>
          <w:jc w:val="center"/>
        </w:trPr>
        <w:tc>
          <w:tcPr>
            <w:cnfStyle w:val="001000000000" w:firstRow="0" w:lastRow="0" w:firstColumn="1" w:lastColumn="0" w:oddVBand="0" w:evenVBand="0" w:oddHBand="0" w:evenHBand="0" w:firstRowFirstColumn="0" w:firstRowLastColumn="0" w:lastRowFirstColumn="0" w:lastRowLastColumn="0"/>
            <w:tcW w:w="1831" w:type="dxa"/>
          </w:tcPr>
          <w:p w14:paraId="1A92B7DA"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Mean   :   6670</w:t>
            </w:r>
          </w:p>
        </w:tc>
        <w:tc>
          <w:tcPr>
            <w:tcW w:w="1724" w:type="dxa"/>
          </w:tcPr>
          <w:p w14:paraId="09A3D388"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Mean   : 0.266</w:t>
            </w:r>
          </w:p>
        </w:tc>
        <w:tc>
          <w:tcPr>
            <w:tcW w:w="1724" w:type="dxa"/>
          </w:tcPr>
          <w:p w14:paraId="6CF6B7C2"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Mean   : 1.018</w:t>
            </w:r>
          </w:p>
        </w:tc>
        <w:tc>
          <w:tcPr>
            <w:tcW w:w="1845" w:type="dxa"/>
          </w:tcPr>
          <w:p w14:paraId="4FF485E3"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Mean   : 0.2404</w:t>
            </w:r>
          </w:p>
        </w:tc>
        <w:tc>
          <w:tcPr>
            <w:tcW w:w="1724" w:type="dxa"/>
          </w:tcPr>
          <w:p w14:paraId="72C12B68"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Mean   : 0.757</w:t>
            </w:r>
          </w:p>
        </w:tc>
      </w:tr>
      <w:tr w:rsidR="00DE1824" w:rsidRPr="00DE1824" w14:paraId="5035F7F3" w14:textId="77777777" w:rsidTr="008A581E">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1831" w:type="dxa"/>
          </w:tcPr>
          <w:p w14:paraId="7A53C4F3"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3rd Qu.:   8249</w:t>
            </w:r>
          </w:p>
        </w:tc>
        <w:tc>
          <w:tcPr>
            <w:tcW w:w="1724" w:type="dxa"/>
          </w:tcPr>
          <w:p w14:paraId="7AB78D65"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3rd Qu.: 0.000</w:t>
            </w:r>
          </w:p>
        </w:tc>
        <w:tc>
          <w:tcPr>
            <w:tcW w:w="1724" w:type="dxa"/>
          </w:tcPr>
          <w:p w14:paraId="6EB843EA"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3rd Qu.: 2.000</w:t>
            </w:r>
          </w:p>
        </w:tc>
        <w:tc>
          <w:tcPr>
            <w:tcW w:w="1845" w:type="dxa"/>
          </w:tcPr>
          <w:p w14:paraId="2E125B53"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3rd Qu.: 0.0000</w:t>
            </w:r>
          </w:p>
        </w:tc>
        <w:tc>
          <w:tcPr>
            <w:tcW w:w="1724" w:type="dxa"/>
          </w:tcPr>
          <w:p w14:paraId="1146479C" w14:textId="77777777" w:rsidR="00DE1824" w:rsidRPr="00713569"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3rd Qu.: 1.000</w:t>
            </w:r>
          </w:p>
        </w:tc>
      </w:tr>
      <w:tr w:rsidR="00DE1824" w:rsidRPr="00DE1824" w14:paraId="20FCE5D3" w14:textId="77777777" w:rsidTr="008A581E">
        <w:trPr>
          <w:trHeight w:val="230"/>
          <w:jc w:val="center"/>
        </w:trPr>
        <w:tc>
          <w:tcPr>
            <w:cnfStyle w:val="001000000000" w:firstRow="0" w:lastRow="0" w:firstColumn="1" w:lastColumn="0" w:oddVBand="0" w:evenVBand="0" w:oddHBand="0" w:evenHBand="0" w:firstRowFirstColumn="0" w:firstRowLastColumn="0" w:lastRowFirstColumn="0" w:lastRowLastColumn="0"/>
            <w:tcW w:w="1831" w:type="dxa"/>
          </w:tcPr>
          <w:p w14:paraId="4175FBAB" w14:textId="77777777" w:rsidR="00DE1824" w:rsidRPr="00713569" w:rsidRDefault="00DE1824" w:rsidP="008A581E">
            <w:pPr>
              <w:rPr>
                <w:rFonts w:ascii="Cambria" w:eastAsia="Times New Roman" w:hAnsi="Cambria" w:cs="Times New Roman"/>
                <w:b w:val="0"/>
                <w:color w:val="000000"/>
              </w:rPr>
            </w:pPr>
            <w:r w:rsidRPr="00713569">
              <w:rPr>
                <w:rFonts w:ascii="Cambria" w:eastAsia="Times New Roman" w:hAnsi="Cambria" w:cs="Times New Roman"/>
                <w:b w:val="0"/>
                <w:color w:val="000000"/>
              </w:rPr>
              <w:t>Max.   :3008750</w:t>
            </w:r>
          </w:p>
        </w:tc>
        <w:tc>
          <w:tcPr>
            <w:tcW w:w="1724" w:type="dxa"/>
          </w:tcPr>
          <w:p w14:paraId="6644B984"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Max.   :98.000</w:t>
            </w:r>
          </w:p>
        </w:tc>
        <w:tc>
          <w:tcPr>
            <w:tcW w:w="1724" w:type="dxa"/>
          </w:tcPr>
          <w:p w14:paraId="758DFA74"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Max.   :54.000</w:t>
            </w:r>
          </w:p>
        </w:tc>
        <w:tc>
          <w:tcPr>
            <w:tcW w:w="1845" w:type="dxa"/>
          </w:tcPr>
          <w:p w14:paraId="62CE3DDB"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Max.   :98.0000</w:t>
            </w:r>
          </w:p>
        </w:tc>
        <w:tc>
          <w:tcPr>
            <w:tcW w:w="1724" w:type="dxa"/>
          </w:tcPr>
          <w:p w14:paraId="1D27F55E" w14:textId="77777777" w:rsidR="00DE1824" w:rsidRPr="00713569" w:rsidRDefault="00DE1824" w:rsidP="008A581E">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rPr>
            </w:pPr>
            <w:r w:rsidRPr="00713569">
              <w:rPr>
                <w:rFonts w:ascii="Cambria" w:eastAsia="Times New Roman" w:hAnsi="Cambria" w:cs="Times New Roman"/>
                <w:color w:val="000000"/>
              </w:rPr>
              <w:t>Max.   :20.000</w:t>
            </w:r>
          </w:p>
        </w:tc>
      </w:tr>
      <w:tr w:rsidR="00DE1824" w:rsidRPr="00DE1824" w14:paraId="14B149F1" w14:textId="77777777" w:rsidTr="008A581E">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1831" w:type="dxa"/>
          </w:tcPr>
          <w:p w14:paraId="21099EDB" w14:textId="77777777" w:rsidR="00DE1824" w:rsidRPr="00DE1824" w:rsidRDefault="00DE1824" w:rsidP="008A581E">
            <w:pPr>
              <w:spacing w:line="276" w:lineRule="auto"/>
              <w:rPr>
                <w:rFonts w:ascii="Cambria" w:hAnsi="Cambria"/>
                <w:b w:val="0"/>
              </w:rPr>
            </w:pPr>
            <w:r w:rsidRPr="00713569">
              <w:rPr>
                <w:rFonts w:ascii="Cambria" w:eastAsia="Times New Roman" w:hAnsi="Cambria" w:cs="Times New Roman"/>
                <w:b w:val="0"/>
                <w:color w:val="000000"/>
              </w:rPr>
              <w:t>NA's   :29731</w:t>
            </w:r>
          </w:p>
        </w:tc>
        <w:tc>
          <w:tcPr>
            <w:tcW w:w="1724" w:type="dxa"/>
          </w:tcPr>
          <w:p w14:paraId="091FEAD0" w14:textId="77777777" w:rsidR="00DE1824" w:rsidRPr="00DE1824"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p>
        </w:tc>
        <w:tc>
          <w:tcPr>
            <w:tcW w:w="1724" w:type="dxa"/>
          </w:tcPr>
          <w:p w14:paraId="287FEA55" w14:textId="77777777" w:rsidR="00DE1824" w:rsidRPr="00DE1824"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p>
        </w:tc>
        <w:tc>
          <w:tcPr>
            <w:tcW w:w="1845" w:type="dxa"/>
          </w:tcPr>
          <w:p w14:paraId="4E4D7E45" w14:textId="77777777" w:rsidR="00DE1824" w:rsidRPr="00DE1824" w:rsidRDefault="00DE1824" w:rsidP="008A581E">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rPr>
            </w:pPr>
          </w:p>
        </w:tc>
        <w:tc>
          <w:tcPr>
            <w:tcW w:w="1724" w:type="dxa"/>
          </w:tcPr>
          <w:p w14:paraId="0DF1EA2C" w14:textId="77777777" w:rsidR="00DE1824" w:rsidRPr="00DE1824" w:rsidRDefault="00DE1824" w:rsidP="008A581E">
            <w:pPr>
              <w:spacing w:line="276"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713569">
              <w:rPr>
                <w:rFonts w:ascii="Cambria" w:eastAsia="Times New Roman" w:hAnsi="Cambria" w:cs="Times New Roman"/>
                <w:color w:val="000000"/>
              </w:rPr>
              <w:t>NA's   :3924</w:t>
            </w:r>
          </w:p>
        </w:tc>
      </w:tr>
    </w:tbl>
    <w:p w14:paraId="706E5F9D" w14:textId="77777777" w:rsidR="00A60429" w:rsidRDefault="00A60429" w:rsidP="007B6A79">
      <w:pPr>
        <w:spacing w:before="240" w:line="276" w:lineRule="auto"/>
        <w:jc w:val="both"/>
        <w:rPr>
          <w:rFonts w:ascii="Cambria" w:hAnsi="Cambria"/>
        </w:rPr>
      </w:pPr>
      <w:r>
        <w:rPr>
          <w:rFonts w:ascii="Cambria" w:hAnsi="Cambria"/>
        </w:rPr>
        <w:t>The histogram of each variable is shown in the graph below.</w:t>
      </w:r>
    </w:p>
    <w:p w14:paraId="55570BA9" w14:textId="77777777" w:rsidR="00F45B8F" w:rsidRDefault="00A60429" w:rsidP="0009004F">
      <w:pPr>
        <w:spacing w:after="0" w:line="276" w:lineRule="auto"/>
        <w:jc w:val="center"/>
        <w:rPr>
          <w:rFonts w:ascii="Cambria" w:hAnsi="Cambria"/>
        </w:rPr>
      </w:pPr>
      <w:r>
        <w:rPr>
          <w:rFonts w:ascii="Cambria" w:hAnsi="Cambria"/>
          <w:noProof/>
        </w:rPr>
        <w:drawing>
          <wp:inline distT="0" distB="0" distL="0" distR="0" wp14:anchorId="1DC54CAE" wp14:editId="351B6F5A">
            <wp:extent cx="6219766" cy="1817920"/>
            <wp:effectExtent l="0" t="0" r="0" b="0"/>
            <wp:docPr id="44" name="Picture 44" descr="C:\Users\Zhen\AppData\Local\Microsoft\Windows\INetCache\Content.Word\Distribu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Zhen\AppData\Local\Microsoft\Windows\INetCache\Content.Word\Distribution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93792" cy="1839557"/>
                    </a:xfrm>
                    <a:prstGeom prst="rect">
                      <a:avLst/>
                    </a:prstGeom>
                    <a:noFill/>
                    <a:ln>
                      <a:noFill/>
                    </a:ln>
                  </pic:spPr>
                </pic:pic>
              </a:graphicData>
            </a:graphic>
          </wp:inline>
        </w:drawing>
      </w:r>
    </w:p>
    <w:p w14:paraId="07673587" w14:textId="77777777" w:rsidR="00A60429" w:rsidRDefault="00A60429" w:rsidP="0009004F">
      <w:pPr>
        <w:spacing w:line="276" w:lineRule="auto"/>
        <w:jc w:val="center"/>
        <w:rPr>
          <w:rFonts w:ascii="Cambria" w:hAnsi="Cambria"/>
        </w:rPr>
      </w:pPr>
      <w:r>
        <w:rPr>
          <w:rFonts w:ascii="Cambria" w:hAnsi="Cambria"/>
          <w:noProof/>
        </w:rPr>
        <w:drawing>
          <wp:inline distT="0" distB="0" distL="0" distR="0" wp14:anchorId="788B95C0" wp14:editId="1DFCE096">
            <wp:extent cx="6233404" cy="1892595"/>
            <wp:effectExtent l="0" t="0" r="0" b="0"/>
            <wp:docPr id="43" name="Picture 43" descr="C:\Users\Zhen\AppData\Local\Microsoft\Windows\INetCache\Content.Word\Distribu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Zhen\AppData\Local\Microsoft\Windows\INetCache\Content.Word\Distribution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99904" cy="1943148"/>
                    </a:xfrm>
                    <a:prstGeom prst="rect">
                      <a:avLst/>
                    </a:prstGeom>
                    <a:noFill/>
                    <a:ln>
                      <a:noFill/>
                    </a:ln>
                  </pic:spPr>
                </pic:pic>
              </a:graphicData>
            </a:graphic>
          </wp:inline>
        </w:drawing>
      </w:r>
    </w:p>
    <w:p w14:paraId="1D7D3B6F" w14:textId="2A5701D4" w:rsidR="00A60429" w:rsidRDefault="00E92B93" w:rsidP="007B6A79">
      <w:pPr>
        <w:spacing w:before="240" w:line="276" w:lineRule="auto"/>
        <w:jc w:val="both"/>
        <w:rPr>
          <w:rFonts w:ascii="Cambria" w:hAnsi="Cambria"/>
        </w:rPr>
      </w:pPr>
      <w:r>
        <w:rPr>
          <w:rFonts w:ascii="Cambria" w:hAnsi="Cambria"/>
        </w:rPr>
        <w:lastRenderedPageBreak/>
        <w:t>One problem with the dataset is that it</w:t>
      </w:r>
      <w:r w:rsidR="00CE175B">
        <w:rPr>
          <w:rFonts w:ascii="Cambria" w:hAnsi="Cambria"/>
        </w:rPr>
        <w:t xml:space="preserve"> has some missing values that needs to be cleaned up</w:t>
      </w:r>
      <w:r w:rsidR="00544D26">
        <w:rPr>
          <w:rFonts w:ascii="Cambria" w:hAnsi="Cambria"/>
        </w:rPr>
        <w:t xml:space="preserve">. </w:t>
      </w:r>
      <w:r w:rsidR="00E3100E">
        <w:rPr>
          <w:rFonts w:ascii="Cambria" w:hAnsi="Cambria"/>
        </w:rPr>
        <w:t xml:space="preserve">We replaced the missing values of NumberofDependents by 0. All other missing values are imputed with K-Nearest Neighbor Method. </w:t>
      </w:r>
      <w:r w:rsidR="00544D26">
        <w:rPr>
          <w:rFonts w:ascii="Cambria" w:hAnsi="Cambria"/>
        </w:rPr>
        <w:t xml:space="preserve"> </w:t>
      </w:r>
      <w:r>
        <w:rPr>
          <w:rFonts w:ascii="Cambria" w:hAnsi="Cambria"/>
        </w:rPr>
        <w:t xml:space="preserve">Another problem is the data is heavily imbalanced. </w:t>
      </w:r>
      <w:r w:rsidR="00691163">
        <w:rPr>
          <w:rFonts w:ascii="Cambria" w:hAnsi="Cambria"/>
        </w:rPr>
        <w:t xml:space="preserve">Out of the 150,000 observations, </w:t>
      </w:r>
      <w:r w:rsidR="007B571D">
        <w:rPr>
          <w:rFonts w:ascii="Cambria" w:hAnsi="Cambria"/>
        </w:rPr>
        <w:t>a roughly 6.7% (10,026 cases) of</w:t>
      </w:r>
      <w:r w:rsidR="008818D2">
        <w:rPr>
          <w:rFonts w:ascii="Cambria" w:hAnsi="Cambria"/>
        </w:rPr>
        <w:t xml:space="preserve"> </w:t>
      </w:r>
      <w:r>
        <w:rPr>
          <w:rFonts w:ascii="Cambria" w:hAnsi="Cambria"/>
        </w:rPr>
        <w:t xml:space="preserve">total </w:t>
      </w:r>
      <w:r w:rsidR="008818D2">
        <w:rPr>
          <w:rFonts w:ascii="Cambria" w:hAnsi="Cambria"/>
        </w:rPr>
        <w:t xml:space="preserve">observations failed to </w:t>
      </w:r>
      <w:r w:rsidR="007B571D">
        <w:rPr>
          <w:rFonts w:ascii="Cambria" w:hAnsi="Cambria"/>
        </w:rPr>
        <w:t>make payment 90 days past due</w:t>
      </w:r>
      <w:r>
        <w:rPr>
          <w:rFonts w:ascii="Cambria" w:hAnsi="Cambria"/>
        </w:rPr>
        <w:t xml:space="preserve"> (response of 1)</w:t>
      </w:r>
      <w:r w:rsidR="007B571D">
        <w:rPr>
          <w:rFonts w:ascii="Cambria" w:hAnsi="Cambria"/>
        </w:rPr>
        <w:t>.</w:t>
      </w:r>
      <w:r>
        <w:rPr>
          <w:rFonts w:ascii="Cambria" w:hAnsi="Cambria"/>
        </w:rPr>
        <w:t xml:space="preserve"> The imbalance of the dataset could lead to inaccuracy in predicting data. In this case, we deployed Synthetic Minority Over-sampling Technique</w:t>
      </w:r>
      <w:r w:rsidR="00353D55">
        <w:rPr>
          <w:rFonts w:ascii="Cambria" w:hAnsi="Cambria"/>
        </w:rPr>
        <w:t xml:space="preserve"> (SMOTE)</w:t>
      </w:r>
      <w:r w:rsidR="0040680F">
        <w:rPr>
          <w:rFonts w:ascii="Cambria" w:hAnsi="Cambria"/>
        </w:rPr>
        <w:t xml:space="preserve">, and </w:t>
      </w:r>
      <w:r w:rsidR="00354BB9">
        <w:rPr>
          <w:rFonts w:ascii="Cambria" w:hAnsi="Cambria"/>
        </w:rPr>
        <w:t>down sample</w:t>
      </w:r>
      <w:r w:rsidR="0040680F">
        <w:rPr>
          <w:rFonts w:ascii="Cambria" w:hAnsi="Cambria"/>
        </w:rPr>
        <w:t>d</w:t>
      </w:r>
      <w:r w:rsidR="00354BB9">
        <w:rPr>
          <w:rFonts w:ascii="Cambria" w:hAnsi="Cambria"/>
        </w:rPr>
        <w:t xml:space="preserve"> the majority class and up sample</w:t>
      </w:r>
      <w:r w:rsidR="0040680F">
        <w:rPr>
          <w:rFonts w:ascii="Cambria" w:hAnsi="Cambria"/>
        </w:rPr>
        <w:t>d</w:t>
      </w:r>
      <w:r w:rsidR="00354BB9">
        <w:rPr>
          <w:rFonts w:ascii="Cambria" w:hAnsi="Cambria"/>
        </w:rPr>
        <w:t xml:space="preserve"> the minority class</w:t>
      </w:r>
      <w:r w:rsidR="0040680F">
        <w:rPr>
          <w:rFonts w:ascii="Cambria" w:hAnsi="Cambria"/>
        </w:rPr>
        <w:t xml:space="preserve"> to</w:t>
      </w:r>
      <w:r w:rsidR="009324AA">
        <w:rPr>
          <w:rFonts w:ascii="Cambria" w:hAnsi="Cambria"/>
        </w:rPr>
        <w:t xml:space="preserve"> balance out </w:t>
      </w:r>
      <w:r w:rsidR="0040680F">
        <w:rPr>
          <w:rFonts w:ascii="Cambria" w:hAnsi="Cambria"/>
        </w:rPr>
        <w:t>the data</w:t>
      </w:r>
      <w:r w:rsidR="00353D55">
        <w:rPr>
          <w:rFonts w:ascii="Cambria" w:hAnsi="Cambria"/>
        </w:rPr>
        <w:t xml:space="preserve">. </w:t>
      </w:r>
    </w:p>
    <w:p w14:paraId="685DDE6C" w14:textId="7B39EC23" w:rsidR="00483037" w:rsidRDefault="00483037" w:rsidP="007B6A79">
      <w:pPr>
        <w:spacing w:before="240" w:line="276" w:lineRule="auto"/>
        <w:jc w:val="both"/>
        <w:rPr>
          <w:rFonts w:ascii="Cambria" w:hAnsi="Cambria"/>
        </w:rPr>
      </w:pPr>
      <w:r>
        <w:rPr>
          <w:rFonts w:ascii="Cambria" w:hAnsi="Cambria"/>
        </w:rPr>
        <w:t xml:space="preserve">We divided up the data using a 2-1 ratio. 100,000 data is used for training purpose, and the rest is used for </w:t>
      </w:r>
      <w:r w:rsidR="00947372">
        <w:rPr>
          <w:rFonts w:ascii="Cambria" w:hAnsi="Cambria"/>
        </w:rPr>
        <w:t>validation</w:t>
      </w:r>
      <w:bookmarkStart w:id="0" w:name="_GoBack"/>
      <w:bookmarkEnd w:id="0"/>
      <w:r>
        <w:rPr>
          <w:rFonts w:ascii="Cambria" w:hAnsi="Cambria"/>
        </w:rPr>
        <w:t xml:space="preserve">. </w:t>
      </w:r>
    </w:p>
    <w:p w14:paraId="742AD1EA" w14:textId="77777777" w:rsidR="00353D55" w:rsidRDefault="00474076" w:rsidP="007B6A79">
      <w:pPr>
        <w:spacing w:line="276" w:lineRule="auto"/>
        <w:jc w:val="both"/>
        <w:rPr>
          <w:rFonts w:ascii="Cambria" w:hAnsi="Cambria"/>
          <w:b/>
          <w:sz w:val="24"/>
        </w:rPr>
      </w:pPr>
      <w:r>
        <w:rPr>
          <w:rFonts w:ascii="Cambria" w:hAnsi="Cambria"/>
          <w:b/>
          <w:sz w:val="24"/>
        </w:rPr>
        <w:t>Analysis</w:t>
      </w:r>
    </w:p>
    <w:p w14:paraId="29C3E170" w14:textId="045B8C6F" w:rsidR="006F713D" w:rsidRDefault="00353D55" w:rsidP="007B6A79">
      <w:pPr>
        <w:spacing w:line="276" w:lineRule="auto"/>
        <w:jc w:val="both"/>
        <w:rPr>
          <w:rFonts w:ascii="Cambria" w:hAnsi="Cambria"/>
        </w:rPr>
      </w:pPr>
      <w:r>
        <w:rPr>
          <w:rFonts w:ascii="Cambria" w:hAnsi="Cambria"/>
        </w:rPr>
        <w:t xml:space="preserve">In this project, we would like to predict whether an applicant would </w:t>
      </w:r>
      <w:r w:rsidR="00572549">
        <w:rPr>
          <w:rFonts w:ascii="Cambria" w:hAnsi="Cambria"/>
        </w:rPr>
        <w:t>fail to pay within 90 days past due date</w:t>
      </w:r>
      <w:r>
        <w:rPr>
          <w:rFonts w:ascii="Cambria" w:hAnsi="Cambria"/>
        </w:rPr>
        <w:t xml:space="preserve">. </w:t>
      </w:r>
      <w:r w:rsidR="00FF788B">
        <w:rPr>
          <w:rFonts w:ascii="Cambria" w:hAnsi="Cambria"/>
        </w:rPr>
        <w:t xml:space="preserve">The nature of this project requires a fairly high correct detective rate in the minority class and allows for a small error rate in the majority class to achieve this. </w:t>
      </w:r>
      <w:r>
        <w:rPr>
          <w:rFonts w:ascii="Cambria" w:hAnsi="Cambria"/>
        </w:rPr>
        <w:t xml:space="preserve">To improve accuracy of our model, we applied </w:t>
      </w:r>
      <w:r w:rsidR="006844E2">
        <w:rPr>
          <w:rFonts w:ascii="Cambria" w:hAnsi="Cambria"/>
        </w:rPr>
        <w:t>Receiver Operating Characteristic Curve</w:t>
      </w:r>
      <w:r>
        <w:rPr>
          <w:rFonts w:ascii="Cambria" w:hAnsi="Cambria"/>
        </w:rPr>
        <w:t xml:space="preserve"> (</w:t>
      </w:r>
      <w:r w:rsidR="006844E2">
        <w:rPr>
          <w:rFonts w:ascii="Cambria" w:hAnsi="Cambria"/>
        </w:rPr>
        <w:t>ROC</w:t>
      </w:r>
      <w:r w:rsidR="005673F4">
        <w:rPr>
          <w:rFonts w:ascii="Cambria" w:hAnsi="Cambria"/>
        </w:rPr>
        <w:t>)</w:t>
      </w:r>
      <w:r w:rsidR="00FF788B">
        <w:rPr>
          <w:rFonts w:ascii="Cambria" w:hAnsi="Cambria"/>
        </w:rPr>
        <w:t xml:space="preserve"> which</w:t>
      </w:r>
      <w:r w:rsidR="00FF788B">
        <w:t xml:space="preserve"> </w:t>
      </w:r>
      <w:r w:rsidR="00FF788B" w:rsidRPr="00FF788B">
        <w:rPr>
          <w:rFonts w:ascii="Cambria" w:hAnsi="Cambria"/>
        </w:rPr>
        <w:t>is a standard technique for summarizing classifier performance over a range of tradeoffs between true positive and false positive error rates</w:t>
      </w:r>
      <w:r w:rsidR="00FF788B">
        <w:rPr>
          <w:rFonts w:ascii="Cambria" w:hAnsi="Cambria"/>
        </w:rPr>
        <w:t>. The error</w:t>
      </w:r>
      <w:r w:rsidR="005673F4">
        <w:rPr>
          <w:rFonts w:ascii="Cambria" w:hAnsi="Cambria"/>
        </w:rPr>
        <w:t xml:space="preserve"> rate is given by Area under the Curve (AUC). </w:t>
      </w:r>
      <w:r w:rsidR="00483037">
        <w:rPr>
          <w:rFonts w:ascii="Cambria" w:hAnsi="Cambria"/>
        </w:rPr>
        <w:t xml:space="preserve">We compared the AUC for </w:t>
      </w:r>
      <w:r w:rsidR="0017295A">
        <w:rPr>
          <w:rFonts w:ascii="Cambria" w:hAnsi="Cambria"/>
        </w:rPr>
        <w:t>validation set</w:t>
      </w:r>
      <w:r w:rsidR="00483037">
        <w:rPr>
          <w:rFonts w:ascii="Cambria" w:hAnsi="Cambria"/>
        </w:rPr>
        <w:t xml:space="preserve"> from different models and achieved the optimal model.</w:t>
      </w:r>
    </w:p>
    <w:p w14:paraId="5AAC6106" w14:textId="3FDD4A2C" w:rsidR="006D2429" w:rsidRDefault="006D2429" w:rsidP="007B6A79">
      <w:pPr>
        <w:spacing w:line="276" w:lineRule="auto"/>
        <w:jc w:val="both"/>
        <w:rPr>
          <w:rFonts w:ascii="Cambria" w:hAnsi="Cambria"/>
        </w:rPr>
      </w:pPr>
      <w:r>
        <w:rPr>
          <w:rFonts w:ascii="Cambria" w:hAnsi="Cambria"/>
        </w:rPr>
        <w:t xml:space="preserve">GAM is </w:t>
      </w:r>
      <w:r w:rsidR="000171EC">
        <w:rPr>
          <w:rFonts w:ascii="Cambria" w:hAnsi="Cambria"/>
        </w:rPr>
        <w:t xml:space="preserve">used to fit the data. </w:t>
      </w:r>
      <w:r w:rsidR="002775DC">
        <w:rPr>
          <w:rFonts w:ascii="Cambria" w:hAnsi="Cambria"/>
        </w:rPr>
        <w:t xml:space="preserve">The graph below shows the nonlinearity </w:t>
      </w:r>
      <w:r w:rsidR="009D4DB6">
        <w:rPr>
          <w:rFonts w:ascii="Cambria" w:hAnsi="Cambria"/>
        </w:rPr>
        <w:t>in many of the</w:t>
      </w:r>
      <w:r w:rsidR="002775DC">
        <w:rPr>
          <w:rFonts w:ascii="Cambria" w:hAnsi="Cambria"/>
        </w:rPr>
        <w:t xml:space="preserve"> features</w:t>
      </w:r>
      <w:r w:rsidR="009D4DB6">
        <w:rPr>
          <w:rFonts w:ascii="Cambria" w:hAnsi="Cambria"/>
        </w:rPr>
        <w:t>, such as Age, Open Credit</w:t>
      </w:r>
      <w:r w:rsidR="002775DC">
        <w:rPr>
          <w:rFonts w:ascii="Cambria" w:hAnsi="Cambria"/>
        </w:rPr>
        <w:t xml:space="preserve">. </w:t>
      </w:r>
      <w:r w:rsidR="009D4DB6">
        <w:rPr>
          <w:rFonts w:ascii="Cambria" w:hAnsi="Cambria"/>
        </w:rPr>
        <w:t>The graph also indicated that there are outliers in our data.</w:t>
      </w:r>
      <w:r w:rsidR="00284FE7">
        <w:rPr>
          <w:rFonts w:ascii="Cambria" w:hAnsi="Cambria"/>
        </w:rPr>
        <w:t xml:space="preserve"> GAM returns relatively sound result.</w:t>
      </w:r>
    </w:p>
    <w:p w14:paraId="22130D21" w14:textId="77777777" w:rsidR="006D2429" w:rsidRDefault="006D2429" w:rsidP="000171EC">
      <w:pPr>
        <w:spacing w:line="276" w:lineRule="auto"/>
        <w:jc w:val="center"/>
        <w:rPr>
          <w:rFonts w:ascii="Cambria" w:hAnsi="Cambria"/>
        </w:rPr>
      </w:pPr>
      <w:r>
        <w:rPr>
          <w:rFonts w:ascii="Cambria" w:hAnsi="Cambria"/>
          <w:noProof/>
        </w:rPr>
        <w:drawing>
          <wp:inline distT="0" distB="0" distL="0" distR="0" wp14:anchorId="09409B75" wp14:editId="0E989D7E">
            <wp:extent cx="6410479" cy="39337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 Fitting Result.png"/>
                    <pic:cNvPicPr/>
                  </pic:nvPicPr>
                  <pic:blipFill rotWithShape="1">
                    <a:blip r:embed="rId7">
                      <a:extLst>
                        <a:ext uri="{28A0092B-C50C-407E-A947-70E740481C1C}">
                          <a14:useLocalDpi xmlns:a14="http://schemas.microsoft.com/office/drawing/2010/main" val="0"/>
                        </a:ext>
                      </a:extLst>
                    </a:blip>
                    <a:srcRect t="4937"/>
                    <a:stretch/>
                  </pic:blipFill>
                  <pic:spPr bwMode="auto">
                    <a:xfrm>
                      <a:off x="0" y="0"/>
                      <a:ext cx="6475519" cy="3973648"/>
                    </a:xfrm>
                    <a:prstGeom prst="rect">
                      <a:avLst/>
                    </a:prstGeom>
                    <a:ln>
                      <a:noFill/>
                    </a:ln>
                    <a:extLst>
                      <a:ext uri="{53640926-AAD7-44D8-BBD7-CCE9431645EC}">
                        <a14:shadowObscured xmlns:a14="http://schemas.microsoft.com/office/drawing/2010/main"/>
                      </a:ext>
                    </a:extLst>
                  </pic:spPr>
                </pic:pic>
              </a:graphicData>
            </a:graphic>
          </wp:inline>
        </w:drawing>
      </w:r>
    </w:p>
    <w:p w14:paraId="4FEB7EAF" w14:textId="0C07F27C" w:rsidR="006F713D" w:rsidRDefault="006F713D" w:rsidP="007B6A79">
      <w:pPr>
        <w:spacing w:line="276" w:lineRule="auto"/>
        <w:jc w:val="both"/>
        <w:rPr>
          <w:rFonts w:ascii="Cambria" w:hAnsi="Cambria"/>
        </w:rPr>
      </w:pPr>
      <w:r>
        <w:rPr>
          <w:rFonts w:ascii="Cambria" w:hAnsi="Cambria"/>
        </w:rPr>
        <w:t xml:space="preserve">We </w:t>
      </w:r>
      <w:r w:rsidR="00284FE7">
        <w:rPr>
          <w:rFonts w:ascii="Cambria" w:hAnsi="Cambria"/>
        </w:rPr>
        <w:t xml:space="preserve">also </w:t>
      </w:r>
      <w:r>
        <w:rPr>
          <w:rFonts w:ascii="Cambria" w:hAnsi="Cambria"/>
        </w:rPr>
        <w:t>r</w:t>
      </w:r>
      <w:r w:rsidR="000171EC">
        <w:rPr>
          <w:rFonts w:ascii="Cambria" w:hAnsi="Cambria"/>
        </w:rPr>
        <w:t>a</w:t>
      </w:r>
      <w:r>
        <w:rPr>
          <w:rFonts w:ascii="Cambria" w:hAnsi="Cambria"/>
        </w:rPr>
        <w:t xml:space="preserve">n Random Forest and tuned the number of </w:t>
      </w:r>
      <w:r w:rsidR="00BA1365">
        <w:rPr>
          <w:rFonts w:ascii="Cambria" w:hAnsi="Cambria"/>
        </w:rPr>
        <w:t>feature m</w:t>
      </w:r>
      <w:r>
        <w:rPr>
          <w:rFonts w:ascii="Cambria" w:hAnsi="Cambria"/>
        </w:rPr>
        <w:t xml:space="preserve"> </w:t>
      </w:r>
      <w:r w:rsidR="00284FE7">
        <w:rPr>
          <w:rFonts w:ascii="Cambria" w:hAnsi="Cambria"/>
        </w:rPr>
        <w:t>from 1 to 6</w:t>
      </w:r>
      <w:r w:rsidR="00BA1365">
        <w:rPr>
          <w:rFonts w:ascii="Cambria" w:hAnsi="Cambria"/>
        </w:rPr>
        <w:t>.</w:t>
      </w:r>
      <w:r>
        <w:rPr>
          <w:rFonts w:ascii="Cambria" w:hAnsi="Cambria"/>
        </w:rPr>
        <w:t xml:space="preserve"> The result</w:t>
      </w:r>
      <w:r w:rsidR="00284FE7">
        <w:rPr>
          <w:rFonts w:ascii="Cambria" w:hAnsi="Cambria"/>
        </w:rPr>
        <w:t>s</w:t>
      </w:r>
      <w:r>
        <w:rPr>
          <w:rFonts w:ascii="Cambria" w:hAnsi="Cambria"/>
        </w:rPr>
        <w:t xml:space="preserve"> </w:t>
      </w:r>
      <w:r w:rsidR="00284FE7">
        <w:rPr>
          <w:rFonts w:ascii="Cambria" w:hAnsi="Cambria"/>
        </w:rPr>
        <w:t xml:space="preserve">for different parameters </w:t>
      </w:r>
      <w:r>
        <w:rPr>
          <w:rFonts w:ascii="Cambria" w:hAnsi="Cambria"/>
        </w:rPr>
        <w:t xml:space="preserve">are </w:t>
      </w:r>
      <w:r w:rsidR="00284FE7">
        <w:rPr>
          <w:rFonts w:ascii="Cambria" w:hAnsi="Cambria"/>
        </w:rPr>
        <w:t>listed</w:t>
      </w:r>
      <w:r>
        <w:rPr>
          <w:rFonts w:ascii="Cambria" w:hAnsi="Cambria"/>
        </w:rPr>
        <w:t xml:space="preserve"> </w:t>
      </w:r>
      <w:r w:rsidR="00284FE7">
        <w:rPr>
          <w:rFonts w:ascii="Cambria" w:hAnsi="Cambria"/>
        </w:rPr>
        <w:t xml:space="preserve">in the table </w:t>
      </w:r>
      <w:r>
        <w:rPr>
          <w:rFonts w:ascii="Cambria" w:hAnsi="Cambria"/>
        </w:rPr>
        <w:t>below.</w:t>
      </w:r>
      <w:r w:rsidR="00493949">
        <w:rPr>
          <w:rFonts w:ascii="Cambria" w:hAnsi="Cambria"/>
        </w:rPr>
        <w:t xml:space="preserve"> When m=</w:t>
      </w:r>
      <w:r w:rsidR="00284FE7">
        <w:rPr>
          <w:rFonts w:ascii="Cambria" w:hAnsi="Cambria"/>
        </w:rPr>
        <w:t>1</w:t>
      </w:r>
      <w:r w:rsidR="00493949">
        <w:rPr>
          <w:rFonts w:ascii="Cambria" w:hAnsi="Cambria"/>
        </w:rPr>
        <w:t xml:space="preserve">, the AUC for the </w:t>
      </w:r>
      <w:r w:rsidR="00947372">
        <w:rPr>
          <w:rFonts w:ascii="Cambria" w:hAnsi="Cambria"/>
        </w:rPr>
        <w:t xml:space="preserve">validation set </w:t>
      </w:r>
      <w:r w:rsidR="00493949">
        <w:rPr>
          <w:rFonts w:ascii="Cambria" w:hAnsi="Cambria"/>
        </w:rPr>
        <w:t>is the highest.</w:t>
      </w:r>
    </w:p>
    <w:tbl>
      <w:tblPr>
        <w:tblStyle w:val="ListTable7Colorful-Accent1"/>
        <w:tblW w:w="4495" w:type="pct"/>
        <w:jc w:val="center"/>
        <w:tblLook w:val="04A0" w:firstRow="1" w:lastRow="0" w:firstColumn="1" w:lastColumn="0" w:noHBand="0" w:noVBand="1"/>
      </w:tblPr>
      <w:tblGrid>
        <w:gridCol w:w="1549"/>
        <w:gridCol w:w="1237"/>
        <w:gridCol w:w="1282"/>
        <w:gridCol w:w="1282"/>
        <w:gridCol w:w="1281"/>
        <w:gridCol w:w="1281"/>
        <w:gridCol w:w="1279"/>
      </w:tblGrid>
      <w:tr w:rsidR="009D4DB6" w:rsidRPr="00676E58" w14:paraId="752E9254" w14:textId="77777777" w:rsidTr="00E1223C">
        <w:trPr>
          <w:cnfStyle w:val="100000000000" w:firstRow="1" w:lastRow="0" w:firstColumn="0" w:lastColumn="0" w:oddVBand="0" w:evenVBand="0" w:oddHBand="0" w:evenHBand="0" w:firstRowFirstColumn="0" w:firstRowLastColumn="0" w:lastRowFirstColumn="0" w:lastRowLastColumn="0"/>
          <w:trHeight w:val="329"/>
          <w:jc w:val="center"/>
        </w:trPr>
        <w:tc>
          <w:tcPr>
            <w:cnfStyle w:val="001000000100" w:firstRow="0" w:lastRow="0" w:firstColumn="1" w:lastColumn="0" w:oddVBand="0" w:evenVBand="0" w:oddHBand="0" w:evenHBand="0" w:firstRowFirstColumn="1" w:firstRowLastColumn="0" w:lastRowFirstColumn="0" w:lastRowLastColumn="0"/>
            <w:tcW w:w="842" w:type="pct"/>
            <w:tcBorders>
              <w:top w:val="single" w:sz="4" w:space="0" w:color="9CC2E5" w:themeColor="accent1" w:themeTint="99"/>
              <w:bottom w:val="single" w:sz="4" w:space="0" w:color="9CC2E5" w:themeColor="accent1" w:themeTint="99"/>
            </w:tcBorders>
            <w:noWrap/>
            <w:hideMark/>
          </w:tcPr>
          <w:p w14:paraId="1867D54C" w14:textId="77777777" w:rsidR="009D4DB6" w:rsidRPr="00676E58" w:rsidRDefault="009D4DB6" w:rsidP="009402A2">
            <w:pPr>
              <w:spacing w:before="240" w:line="276" w:lineRule="auto"/>
              <w:rPr>
                <w:rFonts w:ascii="Cambria" w:hAnsi="Cambria" w:cs="Times New Roman"/>
                <w:i w:val="0"/>
                <w:sz w:val="22"/>
                <w:szCs w:val="22"/>
              </w:rPr>
            </w:pPr>
          </w:p>
        </w:tc>
        <w:tc>
          <w:tcPr>
            <w:tcW w:w="672" w:type="pct"/>
            <w:tcBorders>
              <w:top w:val="single" w:sz="4" w:space="0" w:color="9CC2E5" w:themeColor="accent1" w:themeTint="99"/>
              <w:bottom w:val="single" w:sz="4" w:space="0" w:color="9CC2E5" w:themeColor="accent1" w:themeTint="99"/>
            </w:tcBorders>
          </w:tcPr>
          <w:p w14:paraId="626E704A" w14:textId="77777777" w:rsidR="009D4DB6" w:rsidRPr="00676E58" w:rsidRDefault="009D4DB6" w:rsidP="009402A2">
            <w:pPr>
              <w:spacing w:before="240" w:line="276" w:lineRule="auto"/>
              <w:jc w:val="right"/>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color w:val="000000" w:themeColor="text1"/>
              </w:rPr>
            </w:pPr>
            <w:r w:rsidRPr="00676E58">
              <w:rPr>
                <w:rFonts w:ascii="Cambria" w:eastAsia="Times New Roman" w:hAnsi="Cambria" w:cs="Times New Roman"/>
                <w:i w:val="0"/>
                <w:color w:val="000000" w:themeColor="text1"/>
                <w:sz w:val="22"/>
                <w:szCs w:val="22"/>
              </w:rPr>
              <w:t>m=</w:t>
            </w:r>
            <w:r w:rsidR="00284FE7">
              <w:rPr>
                <w:rFonts w:ascii="Cambria" w:eastAsia="Times New Roman" w:hAnsi="Cambria" w:cs="Times New Roman"/>
                <w:i w:val="0"/>
                <w:color w:val="000000" w:themeColor="text1"/>
                <w:sz w:val="22"/>
                <w:szCs w:val="22"/>
              </w:rPr>
              <w:t>1</w:t>
            </w:r>
          </w:p>
        </w:tc>
        <w:tc>
          <w:tcPr>
            <w:tcW w:w="697" w:type="pct"/>
            <w:tcBorders>
              <w:top w:val="single" w:sz="4" w:space="0" w:color="9CC2E5" w:themeColor="accent1" w:themeTint="99"/>
              <w:bottom w:val="single" w:sz="4" w:space="0" w:color="9CC2E5" w:themeColor="accent1" w:themeTint="99"/>
            </w:tcBorders>
            <w:noWrap/>
            <w:hideMark/>
          </w:tcPr>
          <w:p w14:paraId="41D6C31D" w14:textId="77777777" w:rsidR="009D4DB6" w:rsidRPr="00676E58" w:rsidRDefault="009D4DB6" w:rsidP="009402A2">
            <w:pPr>
              <w:spacing w:before="240" w:line="276" w:lineRule="auto"/>
              <w:jc w:val="right"/>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i w:val="0"/>
                <w:color w:val="000000" w:themeColor="text1"/>
                <w:sz w:val="22"/>
                <w:szCs w:val="22"/>
              </w:rPr>
            </w:pPr>
            <w:r w:rsidRPr="00676E58">
              <w:rPr>
                <w:rFonts w:ascii="Cambria" w:eastAsia="Times New Roman" w:hAnsi="Cambria" w:cs="Times New Roman"/>
                <w:i w:val="0"/>
                <w:color w:val="000000" w:themeColor="text1"/>
                <w:sz w:val="22"/>
                <w:szCs w:val="22"/>
              </w:rPr>
              <w:t>m=2</w:t>
            </w:r>
          </w:p>
        </w:tc>
        <w:tc>
          <w:tcPr>
            <w:tcW w:w="697" w:type="pct"/>
            <w:tcBorders>
              <w:top w:val="single" w:sz="4" w:space="0" w:color="9CC2E5" w:themeColor="accent1" w:themeTint="99"/>
              <w:bottom w:val="single" w:sz="4" w:space="0" w:color="9CC2E5" w:themeColor="accent1" w:themeTint="99"/>
            </w:tcBorders>
            <w:noWrap/>
            <w:hideMark/>
          </w:tcPr>
          <w:p w14:paraId="67080F84" w14:textId="77777777" w:rsidR="009D4DB6" w:rsidRPr="00676E58" w:rsidRDefault="009D4DB6" w:rsidP="009402A2">
            <w:pPr>
              <w:spacing w:before="240" w:line="276" w:lineRule="auto"/>
              <w:jc w:val="right"/>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i w:val="0"/>
                <w:color w:val="000000" w:themeColor="text1"/>
                <w:sz w:val="22"/>
                <w:szCs w:val="22"/>
              </w:rPr>
            </w:pPr>
            <w:r w:rsidRPr="00676E58">
              <w:rPr>
                <w:rFonts w:ascii="Cambria" w:eastAsia="Times New Roman" w:hAnsi="Cambria" w:cs="Times New Roman"/>
                <w:i w:val="0"/>
                <w:color w:val="000000" w:themeColor="text1"/>
                <w:sz w:val="22"/>
                <w:szCs w:val="22"/>
              </w:rPr>
              <w:t>m=3</w:t>
            </w:r>
          </w:p>
        </w:tc>
        <w:tc>
          <w:tcPr>
            <w:tcW w:w="697" w:type="pct"/>
            <w:tcBorders>
              <w:top w:val="single" w:sz="4" w:space="0" w:color="9CC2E5" w:themeColor="accent1" w:themeTint="99"/>
              <w:bottom w:val="single" w:sz="4" w:space="0" w:color="9CC2E5" w:themeColor="accent1" w:themeTint="99"/>
            </w:tcBorders>
            <w:noWrap/>
            <w:hideMark/>
          </w:tcPr>
          <w:p w14:paraId="3B482EF1" w14:textId="77777777" w:rsidR="009D4DB6" w:rsidRPr="00676E58" w:rsidRDefault="009D4DB6" w:rsidP="009402A2">
            <w:pPr>
              <w:spacing w:before="240" w:line="276" w:lineRule="auto"/>
              <w:jc w:val="right"/>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i w:val="0"/>
                <w:color w:val="000000" w:themeColor="text1"/>
                <w:sz w:val="22"/>
                <w:szCs w:val="22"/>
              </w:rPr>
            </w:pPr>
            <w:r w:rsidRPr="00676E58">
              <w:rPr>
                <w:rFonts w:ascii="Cambria" w:eastAsia="Times New Roman" w:hAnsi="Cambria" w:cs="Times New Roman"/>
                <w:i w:val="0"/>
                <w:color w:val="000000" w:themeColor="text1"/>
                <w:sz w:val="22"/>
                <w:szCs w:val="22"/>
              </w:rPr>
              <w:t>m=4</w:t>
            </w:r>
          </w:p>
        </w:tc>
        <w:tc>
          <w:tcPr>
            <w:tcW w:w="697" w:type="pct"/>
            <w:tcBorders>
              <w:top w:val="single" w:sz="4" w:space="0" w:color="9CC2E5" w:themeColor="accent1" w:themeTint="99"/>
              <w:bottom w:val="single" w:sz="4" w:space="0" w:color="9CC2E5" w:themeColor="accent1" w:themeTint="99"/>
            </w:tcBorders>
            <w:noWrap/>
            <w:hideMark/>
          </w:tcPr>
          <w:p w14:paraId="5B3DB448" w14:textId="77777777" w:rsidR="009D4DB6" w:rsidRPr="00676E58" w:rsidRDefault="009D4DB6" w:rsidP="009402A2">
            <w:pPr>
              <w:spacing w:before="240" w:line="276" w:lineRule="auto"/>
              <w:jc w:val="right"/>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i w:val="0"/>
                <w:color w:val="000000" w:themeColor="text1"/>
                <w:sz w:val="22"/>
                <w:szCs w:val="22"/>
              </w:rPr>
            </w:pPr>
            <w:r w:rsidRPr="00676E58">
              <w:rPr>
                <w:rFonts w:ascii="Cambria" w:eastAsia="Times New Roman" w:hAnsi="Cambria" w:cs="Times New Roman"/>
                <w:i w:val="0"/>
                <w:color w:val="000000" w:themeColor="text1"/>
                <w:sz w:val="22"/>
                <w:szCs w:val="22"/>
              </w:rPr>
              <w:t>m=5</w:t>
            </w:r>
          </w:p>
        </w:tc>
        <w:tc>
          <w:tcPr>
            <w:tcW w:w="696" w:type="pct"/>
            <w:tcBorders>
              <w:top w:val="single" w:sz="4" w:space="0" w:color="9CC2E5" w:themeColor="accent1" w:themeTint="99"/>
              <w:bottom w:val="single" w:sz="4" w:space="0" w:color="9CC2E5" w:themeColor="accent1" w:themeTint="99"/>
            </w:tcBorders>
            <w:noWrap/>
            <w:hideMark/>
          </w:tcPr>
          <w:p w14:paraId="693A1B1A" w14:textId="77777777" w:rsidR="009D4DB6" w:rsidRPr="00676E58" w:rsidRDefault="009D4DB6" w:rsidP="009402A2">
            <w:pPr>
              <w:spacing w:before="240" w:line="276" w:lineRule="auto"/>
              <w:jc w:val="right"/>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i w:val="0"/>
                <w:color w:val="000000" w:themeColor="text1"/>
                <w:sz w:val="22"/>
                <w:szCs w:val="22"/>
              </w:rPr>
            </w:pPr>
            <w:r w:rsidRPr="00676E58">
              <w:rPr>
                <w:rFonts w:ascii="Cambria" w:eastAsia="Times New Roman" w:hAnsi="Cambria" w:cs="Times New Roman"/>
                <w:i w:val="0"/>
                <w:color w:val="000000" w:themeColor="text1"/>
                <w:sz w:val="22"/>
                <w:szCs w:val="22"/>
              </w:rPr>
              <w:t>m=6</w:t>
            </w:r>
          </w:p>
        </w:tc>
      </w:tr>
      <w:tr w:rsidR="00EC59E6" w:rsidRPr="00676E58" w14:paraId="5A595191" w14:textId="77777777" w:rsidTr="00E1223C">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842" w:type="pct"/>
            <w:noWrap/>
            <w:hideMark/>
          </w:tcPr>
          <w:p w14:paraId="16B09136" w14:textId="77777777" w:rsidR="009D4DB6" w:rsidRPr="00676E58" w:rsidRDefault="009D4DB6" w:rsidP="009402A2">
            <w:pPr>
              <w:spacing w:before="240" w:line="276" w:lineRule="auto"/>
              <w:rPr>
                <w:rFonts w:ascii="Cambria" w:eastAsia="Times New Roman" w:hAnsi="Cambria" w:cs="Times New Roman"/>
                <w:i w:val="0"/>
                <w:color w:val="000000" w:themeColor="text1"/>
                <w:sz w:val="22"/>
                <w:szCs w:val="22"/>
              </w:rPr>
            </w:pPr>
            <w:r w:rsidRPr="00676E58">
              <w:rPr>
                <w:rFonts w:ascii="Cambria" w:eastAsia="Times New Roman" w:hAnsi="Cambria" w:cs="Times New Roman"/>
                <w:i w:val="0"/>
                <w:color w:val="000000" w:themeColor="text1"/>
                <w:sz w:val="22"/>
                <w:szCs w:val="22"/>
              </w:rPr>
              <w:lastRenderedPageBreak/>
              <w:t xml:space="preserve">cv_err_500 </w:t>
            </w:r>
          </w:p>
        </w:tc>
        <w:tc>
          <w:tcPr>
            <w:tcW w:w="672" w:type="pct"/>
          </w:tcPr>
          <w:p w14:paraId="0EBF7F4A" w14:textId="77777777" w:rsidR="009D4DB6" w:rsidRPr="00EC59E6"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 xml:space="preserve">0.8883013      </w:t>
            </w:r>
          </w:p>
        </w:tc>
        <w:tc>
          <w:tcPr>
            <w:tcW w:w="697" w:type="pct"/>
            <w:noWrap/>
            <w:hideMark/>
          </w:tcPr>
          <w:p w14:paraId="6382F5F9" w14:textId="77777777" w:rsidR="009D4DB6" w:rsidRPr="00676E58"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0.9305431</w:t>
            </w:r>
          </w:p>
        </w:tc>
        <w:tc>
          <w:tcPr>
            <w:tcW w:w="697" w:type="pct"/>
            <w:noWrap/>
            <w:hideMark/>
          </w:tcPr>
          <w:p w14:paraId="32234539" w14:textId="77777777" w:rsidR="009D4DB6" w:rsidRPr="00676E58"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0.9519827</w:t>
            </w:r>
          </w:p>
        </w:tc>
        <w:tc>
          <w:tcPr>
            <w:tcW w:w="697" w:type="pct"/>
            <w:noWrap/>
            <w:hideMark/>
          </w:tcPr>
          <w:p w14:paraId="0E23678A" w14:textId="77777777" w:rsidR="009D4DB6" w:rsidRPr="00676E58"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0.9558456</w:t>
            </w:r>
          </w:p>
        </w:tc>
        <w:tc>
          <w:tcPr>
            <w:tcW w:w="697" w:type="pct"/>
            <w:noWrap/>
            <w:hideMark/>
          </w:tcPr>
          <w:p w14:paraId="7F47C5B6" w14:textId="77777777" w:rsidR="009D4DB6" w:rsidRPr="00676E58"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0.9560081</w:t>
            </w:r>
          </w:p>
        </w:tc>
        <w:tc>
          <w:tcPr>
            <w:tcW w:w="696" w:type="pct"/>
            <w:noWrap/>
            <w:hideMark/>
          </w:tcPr>
          <w:p w14:paraId="7F78DA3D" w14:textId="77777777" w:rsidR="009D4DB6" w:rsidRPr="00676E58"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0.9554955</w:t>
            </w:r>
          </w:p>
        </w:tc>
      </w:tr>
      <w:tr w:rsidR="009D4DB6" w:rsidRPr="00676E58" w14:paraId="1E43C6C7" w14:textId="77777777" w:rsidTr="00E1223C">
        <w:trPr>
          <w:trHeight w:val="329"/>
          <w:jc w:val="center"/>
        </w:trPr>
        <w:tc>
          <w:tcPr>
            <w:cnfStyle w:val="001000000000" w:firstRow="0" w:lastRow="0" w:firstColumn="1" w:lastColumn="0" w:oddVBand="0" w:evenVBand="0" w:oddHBand="0" w:evenHBand="0" w:firstRowFirstColumn="0" w:firstRowLastColumn="0" w:lastRowFirstColumn="0" w:lastRowLastColumn="0"/>
            <w:tcW w:w="842" w:type="pct"/>
            <w:noWrap/>
            <w:hideMark/>
          </w:tcPr>
          <w:p w14:paraId="2F9B07CF" w14:textId="77777777" w:rsidR="009D4DB6" w:rsidRPr="00676E58" w:rsidRDefault="009D4DB6" w:rsidP="009402A2">
            <w:pPr>
              <w:spacing w:before="240" w:line="276" w:lineRule="auto"/>
              <w:rPr>
                <w:rFonts w:ascii="Cambria" w:eastAsia="Times New Roman" w:hAnsi="Cambria" w:cs="Times New Roman"/>
                <w:i w:val="0"/>
                <w:color w:val="000000" w:themeColor="text1"/>
                <w:sz w:val="22"/>
                <w:szCs w:val="22"/>
              </w:rPr>
            </w:pPr>
            <w:r w:rsidRPr="00676E58">
              <w:rPr>
                <w:rFonts w:ascii="Cambria" w:eastAsia="Times New Roman" w:hAnsi="Cambria" w:cs="Times New Roman"/>
                <w:i w:val="0"/>
                <w:color w:val="000000" w:themeColor="text1"/>
                <w:sz w:val="22"/>
                <w:szCs w:val="22"/>
              </w:rPr>
              <w:t xml:space="preserve">eval_err_500 </w:t>
            </w:r>
          </w:p>
        </w:tc>
        <w:tc>
          <w:tcPr>
            <w:tcW w:w="672" w:type="pct"/>
          </w:tcPr>
          <w:p w14:paraId="69876BC2" w14:textId="77777777" w:rsidR="009D4DB6" w:rsidRPr="00EC59E6"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 xml:space="preserve">0.16022  </w:t>
            </w:r>
          </w:p>
        </w:tc>
        <w:tc>
          <w:tcPr>
            <w:tcW w:w="697" w:type="pct"/>
            <w:noWrap/>
            <w:hideMark/>
          </w:tcPr>
          <w:p w14:paraId="0B3DF055" w14:textId="77777777" w:rsidR="009D4DB6" w:rsidRPr="00676E58"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0.15856</w:t>
            </w:r>
          </w:p>
        </w:tc>
        <w:tc>
          <w:tcPr>
            <w:tcW w:w="697" w:type="pct"/>
            <w:noWrap/>
            <w:hideMark/>
          </w:tcPr>
          <w:p w14:paraId="6239B435" w14:textId="77777777" w:rsidR="009D4DB6" w:rsidRPr="00676E58"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lang w:eastAsia="zh-CN"/>
              </w:rPr>
            </w:pPr>
            <w:r w:rsidRPr="00676E58">
              <w:rPr>
                <w:rFonts w:ascii="Cambria" w:eastAsia="Times New Roman" w:hAnsi="Cambria" w:cs="Times New Roman"/>
                <w:color w:val="000000"/>
                <w:sz w:val="22"/>
                <w:szCs w:val="22"/>
              </w:rPr>
              <w:t>0.14156</w:t>
            </w:r>
          </w:p>
        </w:tc>
        <w:tc>
          <w:tcPr>
            <w:tcW w:w="697" w:type="pct"/>
            <w:noWrap/>
            <w:hideMark/>
          </w:tcPr>
          <w:p w14:paraId="5AC35275" w14:textId="77777777" w:rsidR="009D4DB6" w:rsidRPr="00676E58"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0.13884</w:t>
            </w:r>
          </w:p>
        </w:tc>
        <w:tc>
          <w:tcPr>
            <w:tcW w:w="697" w:type="pct"/>
            <w:noWrap/>
            <w:hideMark/>
          </w:tcPr>
          <w:p w14:paraId="123F405A" w14:textId="77777777" w:rsidR="009D4DB6" w:rsidRPr="00676E58"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0.1389</w:t>
            </w:r>
          </w:p>
        </w:tc>
        <w:tc>
          <w:tcPr>
            <w:tcW w:w="696" w:type="pct"/>
            <w:noWrap/>
            <w:hideMark/>
          </w:tcPr>
          <w:p w14:paraId="1F947B1D" w14:textId="77777777" w:rsidR="009D4DB6" w:rsidRPr="00676E58"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0.13868</w:t>
            </w:r>
          </w:p>
        </w:tc>
      </w:tr>
      <w:tr w:rsidR="00EC59E6" w:rsidRPr="00676E58" w14:paraId="6E71D791" w14:textId="77777777" w:rsidTr="00E1223C">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842" w:type="pct"/>
            <w:noWrap/>
            <w:hideMark/>
          </w:tcPr>
          <w:p w14:paraId="292D7F76" w14:textId="77777777" w:rsidR="009D4DB6" w:rsidRPr="00676E58" w:rsidRDefault="009D4DB6" w:rsidP="009402A2">
            <w:pPr>
              <w:spacing w:before="240" w:line="276" w:lineRule="auto"/>
              <w:rPr>
                <w:rFonts w:ascii="Cambria" w:eastAsia="Times New Roman" w:hAnsi="Cambria" w:cs="Times New Roman"/>
                <w:i w:val="0"/>
                <w:color w:val="000000" w:themeColor="text1"/>
                <w:sz w:val="22"/>
                <w:szCs w:val="22"/>
              </w:rPr>
            </w:pPr>
            <w:r w:rsidRPr="00676E58">
              <w:rPr>
                <w:rFonts w:ascii="Cambria" w:eastAsia="Times New Roman" w:hAnsi="Cambria" w:cs="Times New Roman"/>
                <w:i w:val="0"/>
                <w:color w:val="000000" w:themeColor="text1"/>
                <w:sz w:val="22"/>
                <w:szCs w:val="22"/>
              </w:rPr>
              <w:t xml:space="preserve">cv_auc_500 </w:t>
            </w:r>
          </w:p>
        </w:tc>
        <w:tc>
          <w:tcPr>
            <w:tcW w:w="672" w:type="pct"/>
          </w:tcPr>
          <w:p w14:paraId="517F8A10" w14:textId="77777777" w:rsidR="009D4DB6" w:rsidRPr="00EC59E6"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0.904480</w:t>
            </w:r>
          </w:p>
        </w:tc>
        <w:tc>
          <w:tcPr>
            <w:tcW w:w="697" w:type="pct"/>
            <w:noWrap/>
            <w:hideMark/>
          </w:tcPr>
          <w:p w14:paraId="24E06A7F" w14:textId="77777777" w:rsidR="009D4DB6" w:rsidRPr="00676E58"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0.9489756</w:t>
            </w:r>
          </w:p>
        </w:tc>
        <w:tc>
          <w:tcPr>
            <w:tcW w:w="697" w:type="pct"/>
            <w:noWrap/>
            <w:hideMark/>
          </w:tcPr>
          <w:p w14:paraId="50624614" w14:textId="77777777" w:rsidR="009D4DB6" w:rsidRPr="00676E58"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0.9664063</w:t>
            </w:r>
          </w:p>
        </w:tc>
        <w:tc>
          <w:tcPr>
            <w:tcW w:w="697" w:type="pct"/>
            <w:noWrap/>
            <w:hideMark/>
          </w:tcPr>
          <w:p w14:paraId="65275317" w14:textId="77777777" w:rsidR="009D4DB6" w:rsidRPr="00676E58"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0.9691184</w:t>
            </w:r>
          </w:p>
        </w:tc>
        <w:tc>
          <w:tcPr>
            <w:tcW w:w="697" w:type="pct"/>
            <w:noWrap/>
            <w:hideMark/>
          </w:tcPr>
          <w:p w14:paraId="30AB93CA" w14:textId="77777777" w:rsidR="009D4DB6" w:rsidRPr="00676E58"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0.9688117</w:t>
            </w:r>
          </w:p>
        </w:tc>
        <w:tc>
          <w:tcPr>
            <w:tcW w:w="696" w:type="pct"/>
            <w:noWrap/>
            <w:hideMark/>
          </w:tcPr>
          <w:p w14:paraId="41517E94" w14:textId="77777777" w:rsidR="009D4DB6" w:rsidRPr="00676E58" w:rsidRDefault="009D4DB6" w:rsidP="009402A2">
            <w:pPr>
              <w:spacing w:before="240"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0.9684215</w:t>
            </w:r>
          </w:p>
        </w:tc>
      </w:tr>
      <w:tr w:rsidR="009D4DB6" w:rsidRPr="00676E58" w14:paraId="4C52FE2C" w14:textId="77777777" w:rsidTr="00E1223C">
        <w:trPr>
          <w:trHeight w:val="329"/>
          <w:jc w:val="center"/>
        </w:trPr>
        <w:tc>
          <w:tcPr>
            <w:cnfStyle w:val="001000000000" w:firstRow="0" w:lastRow="0" w:firstColumn="1" w:lastColumn="0" w:oddVBand="0" w:evenVBand="0" w:oddHBand="0" w:evenHBand="0" w:firstRowFirstColumn="0" w:firstRowLastColumn="0" w:lastRowFirstColumn="0" w:lastRowLastColumn="0"/>
            <w:tcW w:w="842" w:type="pct"/>
            <w:tcBorders>
              <w:bottom w:val="single" w:sz="4" w:space="0" w:color="9CC2E5" w:themeColor="accent1" w:themeTint="99"/>
            </w:tcBorders>
            <w:noWrap/>
            <w:hideMark/>
          </w:tcPr>
          <w:p w14:paraId="2067D3C8" w14:textId="77777777" w:rsidR="009D4DB6" w:rsidRPr="00676E58" w:rsidRDefault="009D4DB6" w:rsidP="009402A2">
            <w:pPr>
              <w:spacing w:before="240" w:line="276" w:lineRule="auto"/>
              <w:rPr>
                <w:rFonts w:ascii="Cambria" w:eastAsia="Times New Roman" w:hAnsi="Cambria" w:cs="Times New Roman"/>
                <w:i w:val="0"/>
                <w:color w:val="000000" w:themeColor="text1"/>
                <w:sz w:val="22"/>
                <w:szCs w:val="22"/>
              </w:rPr>
            </w:pPr>
            <w:r w:rsidRPr="00676E58">
              <w:rPr>
                <w:rFonts w:ascii="Cambria" w:eastAsia="Times New Roman" w:hAnsi="Cambria" w:cs="Times New Roman"/>
                <w:i w:val="0"/>
                <w:color w:val="000000" w:themeColor="text1"/>
                <w:sz w:val="22"/>
                <w:szCs w:val="22"/>
              </w:rPr>
              <w:t>eval_auc_500</w:t>
            </w:r>
          </w:p>
        </w:tc>
        <w:tc>
          <w:tcPr>
            <w:tcW w:w="672" w:type="pct"/>
            <w:tcBorders>
              <w:bottom w:val="single" w:sz="4" w:space="0" w:color="9CC2E5" w:themeColor="accent1" w:themeTint="99"/>
            </w:tcBorders>
          </w:tcPr>
          <w:p w14:paraId="4A346E1B" w14:textId="77777777" w:rsidR="009D4DB6" w:rsidRPr="00EC59E6"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0.8557716</w:t>
            </w:r>
          </w:p>
        </w:tc>
        <w:tc>
          <w:tcPr>
            <w:tcW w:w="697" w:type="pct"/>
            <w:tcBorders>
              <w:bottom w:val="single" w:sz="4" w:space="0" w:color="9CC2E5" w:themeColor="accent1" w:themeTint="99"/>
            </w:tcBorders>
            <w:noWrap/>
            <w:hideMark/>
          </w:tcPr>
          <w:p w14:paraId="5870E277" w14:textId="77777777" w:rsidR="009D4DB6" w:rsidRPr="00676E58"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0.8543223</w:t>
            </w:r>
          </w:p>
        </w:tc>
        <w:tc>
          <w:tcPr>
            <w:tcW w:w="697" w:type="pct"/>
            <w:tcBorders>
              <w:bottom w:val="single" w:sz="4" w:space="0" w:color="9CC2E5" w:themeColor="accent1" w:themeTint="99"/>
            </w:tcBorders>
            <w:noWrap/>
            <w:hideMark/>
          </w:tcPr>
          <w:p w14:paraId="7DACD534" w14:textId="77777777" w:rsidR="009D4DB6" w:rsidRPr="00676E58"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0.8485134</w:t>
            </w:r>
          </w:p>
        </w:tc>
        <w:tc>
          <w:tcPr>
            <w:tcW w:w="697" w:type="pct"/>
            <w:tcBorders>
              <w:bottom w:val="single" w:sz="4" w:space="0" w:color="9CC2E5" w:themeColor="accent1" w:themeTint="99"/>
            </w:tcBorders>
            <w:noWrap/>
            <w:hideMark/>
          </w:tcPr>
          <w:p w14:paraId="6A7C3442" w14:textId="77777777" w:rsidR="009D4DB6" w:rsidRPr="00676E58"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0.8431783</w:t>
            </w:r>
          </w:p>
        </w:tc>
        <w:tc>
          <w:tcPr>
            <w:tcW w:w="697" w:type="pct"/>
            <w:tcBorders>
              <w:bottom w:val="single" w:sz="4" w:space="0" w:color="9CC2E5" w:themeColor="accent1" w:themeTint="99"/>
            </w:tcBorders>
            <w:noWrap/>
            <w:hideMark/>
          </w:tcPr>
          <w:p w14:paraId="39EDB84B" w14:textId="77777777" w:rsidR="009D4DB6" w:rsidRPr="00676E58"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0.8413054</w:t>
            </w:r>
          </w:p>
        </w:tc>
        <w:tc>
          <w:tcPr>
            <w:tcW w:w="696" w:type="pct"/>
            <w:tcBorders>
              <w:bottom w:val="single" w:sz="4" w:space="0" w:color="9CC2E5" w:themeColor="accent1" w:themeTint="99"/>
            </w:tcBorders>
            <w:noWrap/>
            <w:hideMark/>
          </w:tcPr>
          <w:p w14:paraId="6FC3F9CC" w14:textId="77777777" w:rsidR="009D4DB6" w:rsidRPr="00676E58" w:rsidRDefault="009D4DB6" w:rsidP="009402A2">
            <w:pPr>
              <w:spacing w:before="240"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0.8391322</w:t>
            </w:r>
          </w:p>
        </w:tc>
      </w:tr>
    </w:tbl>
    <w:p w14:paraId="26EDA997" w14:textId="77777777" w:rsidR="000171EC" w:rsidRDefault="00BA1365" w:rsidP="000171EC">
      <w:pPr>
        <w:spacing w:before="240" w:line="276" w:lineRule="auto"/>
        <w:jc w:val="both"/>
        <w:rPr>
          <w:rFonts w:ascii="Cambria" w:hAnsi="Cambria"/>
        </w:rPr>
      </w:pPr>
      <w:r>
        <w:rPr>
          <w:rFonts w:ascii="Cambria" w:hAnsi="Cambria"/>
        </w:rPr>
        <w:t xml:space="preserve">GBM played a big part in our project. We tuned the number of trees among </w:t>
      </w:r>
      <w:r w:rsidR="00EC59E6">
        <w:rPr>
          <w:rFonts w:ascii="Cambria" w:hAnsi="Cambria"/>
        </w:rPr>
        <w:t>eight</w:t>
      </w:r>
      <w:r>
        <w:rPr>
          <w:rFonts w:ascii="Cambria" w:hAnsi="Cambria"/>
        </w:rPr>
        <w:t xml:space="preserve"> different values, 3000</w:t>
      </w:r>
      <w:r w:rsidR="00EC59E6">
        <w:rPr>
          <w:rFonts w:ascii="Cambria" w:hAnsi="Cambria"/>
        </w:rPr>
        <w:t xml:space="preserve"> to 10,000, incremented by 1000 each time</w:t>
      </w:r>
      <w:r>
        <w:rPr>
          <w:rFonts w:ascii="Cambria" w:hAnsi="Cambria"/>
        </w:rPr>
        <w:t xml:space="preserve">. </w:t>
      </w:r>
      <w:r w:rsidR="00EC59E6">
        <w:rPr>
          <w:rFonts w:ascii="Cambria" w:hAnsi="Cambria"/>
        </w:rPr>
        <w:t xml:space="preserve">We are able to get the largest area under curve using 10,000 number of trees. </w:t>
      </w:r>
      <w:r w:rsidR="00527EC0">
        <w:rPr>
          <w:rFonts w:ascii="Cambria" w:hAnsi="Cambria"/>
        </w:rPr>
        <w:t>Were we given more time</w:t>
      </w:r>
      <w:r w:rsidR="00EC59E6">
        <w:rPr>
          <w:rFonts w:ascii="Cambria" w:hAnsi="Cambria"/>
        </w:rPr>
        <w:t xml:space="preserve">, we will be able to find the optimal amount.  </w:t>
      </w:r>
    </w:p>
    <w:tbl>
      <w:tblPr>
        <w:tblStyle w:val="ListTable6Colorful-Accent1"/>
        <w:tblW w:w="3012" w:type="pct"/>
        <w:jc w:val="center"/>
        <w:tblLook w:val="04A0" w:firstRow="1" w:lastRow="0" w:firstColumn="1" w:lastColumn="0" w:noHBand="0" w:noVBand="1"/>
      </w:tblPr>
      <w:tblGrid>
        <w:gridCol w:w="981"/>
        <w:gridCol w:w="1356"/>
        <w:gridCol w:w="1356"/>
        <w:gridCol w:w="1112"/>
        <w:gridCol w:w="1354"/>
      </w:tblGrid>
      <w:tr w:rsidR="00B7764A" w:rsidRPr="00676E58" w14:paraId="699DCE81" w14:textId="77777777" w:rsidTr="00B7764A">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6" w:type="pct"/>
            <w:noWrap/>
            <w:hideMark/>
          </w:tcPr>
          <w:p w14:paraId="068FC3E6" w14:textId="77777777" w:rsidR="00B7764A" w:rsidRPr="00676E58" w:rsidRDefault="00B7764A" w:rsidP="001508AA">
            <w:pPr>
              <w:spacing w:line="276" w:lineRule="auto"/>
              <w:jc w:val="right"/>
              <w:rPr>
                <w:rFonts w:ascii="Cambria" w:eastAsia="Times New Roman" w:hAnsi="Cambria" w:cs="Times New Roman"/>
                <w:b w:val="0"/>
                <w:color w:val="000000"/>
                <w:sz w:val="22"/>
                <w:szCs w:val="22"/>
              </w:rPr>
            </w:pPr>
            <w:r w:rsidRPr="00676E58">
              <w:rPr>
                <w:rFonts w:ascii="Cambria" w:eastAsia="Times New Roman" w:hAnsi="Cambria" w:cs="Times New Roman"/>
                <w:b w:val="0"/>
                <w:color w:val="000000"/>
                <w:sz w:val="22"/>
                <w:szCs w:val="22"/>
              </w:rPr>
              <w:t>n.trees</w:t>
            </w:r>
          </w:p>
        </w:tc>
        <w:tc>
          <w:tcPr>
            <w:tcW w:w="1101" w:type="pct"/>
            <w:noWrap/>
            <w:hideMark/>
          </w:tcPr>
          <w:p w14:paraId="545B1151" w14:textId="77777777" w:rsidR="00B7764A" w:rsidRPr="00676E58" w:rsidRDefault="00B7764A" w:rsidP="001508AA">
            <w:pPr>
              <w:spacing w:line="276" w:lineRule="auto"/>
              <w:jc w:val="right"/>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sz w:val="22"/>
                <w:szCs w:val="22"/>
              </w:rPr>
            </w:pPr>
            <w:r w:rsidRPr="00676E58">
              <w:rPr>
                <w:rFonts w:ascii="Cambria" w:eastAsia="Times New Roman" w:hAnsi="Cambria" w:cs="Times New Roman"/>
                <w:b w:val="0"/>
                <w:color w:val="000000"/>
                <w:sz w:val="22"/>
                <w:szCs w:val="22"/>
              </w:rPr>
              <w:t>cv_err</w:t>
            </w:r>
          </w:p>
        </w:tc>
        <w:tc>
          <w:tcPr>
            <w:tcW w:w="1101" w:type="pct"/>
            <w:noWrap/>
            <w:hideMark/>
          </w:tcPr>
          <w:p w14:paraId="44B42432" w14:textId="77777777" w:rsidR="00B7764A" w:rsidRPr="00676E58" w:rsidRDefault="00B7764A" w:rsidP="001508AA">
            <w:pPr>
              <w:spacing w:line="276" w:lineRule="auto"/>
              <w:jc w:val="right"/>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sz w:val="22"/>
                <w:szCs w:val="22"/>
              </w:rPr>
            </w:pPr>
            <w:r w:rsidRPr="00676E58">
              <w:rPr>
                <w:rFonts w:ascii="Cambria" w:eastAsia="Times New Roman" w:hAnsi="Cambria" w:cs="Times New Roman"/>
                <w:b w:val="0"/>
                <w:color w:val="000000"/>
                <w:sz w:val="22"/>
                <w:szCs w:val="22"/>
              </w:rPr>
              <w:t>cv_auc</w:t>
            </w:r>
          </w:p>
        </w:tc>
        <w:tc>
          <w:tcPr>
            <w:tcW w:w="903" w:type="pct"/>
            <w:noWrap/>
            <w:hideMark/>
          </w:tcPr>
          <w:p w14:paraId="4DDD6EDA" w14:textId="77777777" w:rsidR="00B7764A" w:rsidRPr="00676E58" w:rsidRDefault="00B7764A" w:rsidP="001508AA">
            <w:pPr>
              <w:spacing w:line="276" w:lineRule="auto"/>
              <w:jc w:val="right"/>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sz w:val="22"/>
                <w:szCs w:val="22"/>
              </w:rPr>
            </w:pPr>
            <w:r w:rsidRPr="00676E58">
              <w:rPr>
                <w:rFonts w:ascii="Cambria" w:eastAsia="Times New Roman" w:hAnsi="Cambria" w:cs="Times New Roman"/>
                <w:b w:val="0"/>
                <w:color w:val="000000"/>
                <w:sz w:val="22"/>
                <w:szCs w:val="22"/>
              </w:rPr>
              <w:t>test_err</w:t>
            </w:r>
          </w:p>
        </w:tc>
        <w:tc>
          <w:tcPr>
            <w:tcW w:w="1099" w:type="pct"/>
            <w:noWrap/>
            <w:hideMark/>
          </w:tcPr>
          <w:p w14:paraId="42F26F1F" w14:textId="77777777" w:rsidR="00B7764A" w:rsidRPr="00676E58" w:rsidRDefault="00B7764A" w:rsidP="001508AA">
            <w:pPr>
              <w:spacing w:line="276" w:lineRule="auto"/>
              <w:jc w:val="right"/>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sz w:val="22"/>
                <w:szCs w:val="22"/>
              </w:rPr>
            </w:pPr>
            <w:r w:rsidRPr="00676E58">
              <w:rPr>
                <w:rFonts w:ascii="Cambria" w:eastAsia="Times New Roman" w:hAnsi="Cambria" w:cs="Times New Roman"/>
                <w:b w:val="0"/>
                <w:color w:val="000000"/>
                <w:sz w:val="22"/>
                <w:szCs w:val="22"/>
              </w:rPr>
              <w:t>test_auc</w:t>
            </w:r>
          </w:p>
        </w:tc>
      </w:tr>
      <w:tr w:rsidR="00B7764A" w:rsidRPr="00676E58" w14:paraId="0292853F" w14:textId="77777777" w:rsidTr="00B7764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6" w:type="pct"/>
            <w:noWrap/>
            <w:hideMark/>
          </w:tcPr>
          <w:p w14:paraId="66080753" w14:textId="77777777" w:rsidR="00B7764A" w:rsidRPr="00676E58" w:rsidRDefault="00B7764A" w:rsidP="001508AA">
            <w:pPr>
              <w:spacing w:line="276" w:lineRule="auto"/>
              <w:jc w:val="right"/>
              <w:rPr>
                <w:rFonts w:ascii="Cambria" w:eastAsia="Times New Roman" w:hAnsi="Cambria" w:cs="Times New Roman"/>
                <w:b w:val="0"/>
                <w:color w:val="000000"/>
                <w:sz w:val="22"/>
                <w:szCs w:val="22"/>
              </w:rPr>
            </w:pPr>
            <w:r w:rsidRPr="00676E58">
              <w:rPr>
                <w:rFonts w:ascii="Cambria" w:eastAsia="Times New Roman" w:hAnsi="Cambria" w:cs="Times New Roman"/>
                <w:b w:val="0"/>
                <w:color w:val="000000"/>
                <w:sz w:val="22"/>
                <w:szCs w:val="22"/>
              </w:rPr>
              <w:t>3000</w:t>
            </w:r>
          </w:p>
        </w:tc>
        <w:tc>
          <w:tcPr>
            <w:tcW w:w="1101" w:type="pct"/>
            <w:noWrap/>
            <w:hideMark/>
          </w:tcPr>
          <w:p w14:paraId="5D0DDA89"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0.1430142</w:t>
            </w:r>
          </w:p>
        </w:tc>
        <w:tc>
          <w:tcPr>
            <w:tcW w:w="1101" w:type="pct"/>
            <w:noWrap/>
            <w:hideMark/>
          </w:tcPr>
          <w:p w14:paraId="77859C5F"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0.9346061</w:t>
            </w:r>
          </w:p>
        </w:tc>
        <w:tc>
          <w:tcPr>
            <w:tcW w:w="903" w:type="pct"/>
            <w:noWrap/>
            <w:hideMark/>
          </w:tcPr>
          <w:p w14:paraId="5BCCEA36"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0.14298</w:t>
            </w:r>
          </w:p>
        </w:tc>
        <w:tc>
          <w:tcPr>
            <w:tcW w:w="1099" w:type="pct"/>
            <w:noWrap/>
            <w:hideMark/>
          </w:tcPr>
          <w:p w14:paraId="5F4203A4"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0.8574468</w:t>
            </w:r>
          </w:p>
        </w:tc>
      </w:tr>
      <w:tr w:rsidR="00B7764A" w:rsidRPr="00676E58" w14:paraId="45B856A5" w14:textId="77777777" w:rsidTr="00B7764A">
        <w:trPr>
          <w:trHeight w:val="320"/>
          <w:jc w:val="center"/>
        </w:trPr>
        <w:tc>
          <w:tcPr>
            <w:cnfStyle w:val="001000000000" w:firstRow="0" w:lastRow="0" w:firstColumn="1" w:lastColumn="0" w:oddVBand="0" w:evenVBand="0" w:oddHBand="0" w:evenHBand="0" w:firstRowFirstColumn="0" w:firstRowLastColumn="0" w:lastRowFirstColumn="0" w:lastRowLastColumn="0"/>
            <w:tcW w:w="796" w:type="pct"/>
            <w:noWrap/>
            <w:hideMark/>
          </w:tcPr>
          <w:p w14:paraId="4A0E6D1F" w14:textId="77777777" w:rsidR="00B7764A" w:rsidRPr="00676E58" w:rsidRDefault="00B7764A" w:rsidP="001508AA">
            <w:pPr>
              <w:spacing w:line="276" w:lineRule="auto"/>
              <w:jc w:val="right"/>
              <w:rPr>
                <w:rFonts w:ascii="Cambria" w:eastAsia="Times New Roman" w:hAnsi="Cambria" w:cs="Times New Roman"/>
                <w:b w:val="0"/>
                <w:color w:val="000000"/>
                <w:sz w:val="22"/>
                <w:szCs w:val="22"/>
              </w:rPr>
            </w:pPr>
            <w:r w:rsidRPr="00676E58">
              <w:rPr>
                <w:rFonts w:ascii="Cambria" w:eastAsia="Times New Roman" w:hAnsi="Cambria" w:cs="Times New Roman"/>
                <w:b w:val="0"/>
                <w:color w:val="000000"/>
                <w:sz w:val="22"/>
                <w:szCs w:val="22"/>
              </w:rPr>
              <w:t>4000</w:t>
            </w:r>
          </w:p>
        </w:tc>
        <w:tc>
          <w:tcPr>
            <w:tcW w:w="1101" w:type="pct"/>
            <w:noWrap/>
            <w:hideMark/>
          </w:tcPr>
          <w:p w14:paraId="267D10B0" w14:textId="77777777" w:rsidR="00B7764A" w:rsidRPr="00676E58" w:rsidRDefault="00B7764A" w:rsidP="001508AA">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0.1321881</w:t>
            </w:r>
          </w:p>
        </w:tc>
        <w:tc>
          <w:tcPr>
            <w:tcW w:w="1101" w:type="pct"/>
            <w:noWrap/>
            <w:hideMark/>
          </w:tcPr>
          <w:p w14:paraId="26F5F2ED" w14:textId="77777777" w:rsidR="00B7764A" w:rsidRPr="00676E58" w:rsidRDefault="00B7764A" w:rsidP="001508AA">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0.9426279</w:t>
            </w:r>
          </w:p>
        </w:tc>
        <w:tc>
          <w:tcPr>
            <w:tcW w:w="903" w:type="pct"/>
            <w:noWrap/>
            <w:hideMark/>
          </w:tcPr>
          <w:p w14:paraId="44753069" w14:textId="77777777" w:rsidR="00B7764A" w:rsidRPr="00676E58" w:rsidRDefault="00B7764A" w:rsidP="001508AA">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0.13082</w:t>
            </w:r>
          </w:p>
        </w:tc>
        <w:tc>
          <w:tcPr>
            <w:tcW w:w="1099" w:type="pct"/>
            <w:noWrap/>
            <w:hideMark/>
          </w:tcPr>
          <w:p w14:paraId="5ECEFC77" w14:textId="77777777" w:rsidR="00B7764A" w:rsidRPr="00676E58" w:rsidRDefault="00B7764A" w:rsidP="001508AA">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0.8574171</w:t>
            </w:r>
          </w:p>
        </w:tc>
      </w:tr>
      <w:tr w:rsidR="00B7764A" w:rsidRPr="00676E58" w14:paraId="20FDA5D9" w14:textId="77777777" w:rsidTr="00B7764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6" w:type="pct"/>
            <w:noWrap/>
            <w:hideMark/>
          </w:tcPr>
          <w:p w14:paraId="4BE0C39E" w14:textId="77777777" w:rsidR="00B7764A" w:rsidRPr="00676E58" w:rsidRDefault="00B7764A" w:rsidP="001508AA">
            <w:pPr>
              <w:spacing w:line="276" w:lineRule="auto"/>
              <w:jc w:val="right"/>
              <w:rPr>
                <w:rFonts w:ascii="Cambria" w:eastAsia="Times New Roman" w:hAnsi="Cambria" w:cs="Times New Roman"/>
                <w:b w:val="0"/>
                <w:color w:val="000000"/>
                <w:sz w:val="22"/>
                <w:szCs w:val="22"/>
              </w:rPr>
            </w:pPr>
            <w:r w:rsidRPr="00676E58">
              <w:rPr>
                <w:rFonts w:ascii="Cambria" w:eastAsia="Times New Roman" w:hAnsi="Cambria" w:cs="Times New Roman"/>
                <w:b w:val="0"/>
                <w:color w:val="000000"/>
                <w:sz w:val="22"/>
                <w:szCs w:val="22"/>
              </w:rPr>
              <w:t>5000</w:t>
            </w:r>
          </w:p>
        </w:tc>
        <w:tc>
          <w:tcPr>
            <w:tcW w:w="1101" w:type="pct"/>
            <w:noWrap/>
            <w:hideMark/>
          </w:tcPr>
          <w:p w14:paraId="08BD6FC6"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0.1242373</w:t>
            </w:r>
          </w:p>
        </w:tc>
        <w:tc>
          <w:tcPr>
            <w:tcW w:w="1101" w:type="pct"/>
            <w:noWrap/>
            <w:hideMark/>
          </w:tcPr>
          <w:p w14:paraId="6675BD91"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0.9481631</w:t>
            </w:r>
          </w:p>
        </w:tc>
        <w:tc>
          <w:tcPr>
            <w:tcW w:w="903" w:type="pct"/>
            <w:noWrap/>
            <w:hideMark/>
          </w:tcPr>
          <w:p w14:paraId="4DF65E2F"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0.1214</w:t>
            </w:r>
          </w:p>
        </w:tc>
        <w:tc>
          <w:tcPr>
            <w:tcW w:w="1099" w:type="pct"/>
            <w:noWrap/>
            <w:hideMark/>
          </w:tcPr>
          <w:p w14:paraId="7F880A3C"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0.8578133</w:t>
            </w:r>
          </w:p>
        </w:tc>
      </w:tr>
      <w:tr w:rsidR="00B7764A" w:rsidRPr="00676E58" w14:paraId="4D99C0F6" w14:textId="77777777" w:rsidTr="00B7764A">
        <w:trPr>
          <w:trHeight w:val="320"/>
          <w:jc w:val="center"/>
        </w:trPr>
        <w:tc>
          <w:tcPr>
            <w:cnfStyle w:val="001000000000" w:firstRow="0" w:lastRow="0" w:firstColumn="1" w:lastColumn="0" w:oddVBand="0" w:evenVBand="0" w:oddHBand="0" w:evenHBand="0" w:firstRowFirstColumn="0" w:firstRowLastColumn="0" w:lastRowFirstColumn="0" w:lastRowLastColumn="0"/>
            <w:tcW w:w="796" w:type="pct"/>
            <w:noWrap/>
            <w:hideMark/>
          </w:tcPr>
          <w:p w14:paraId="3DD027A9" w14:textId="77777777" w:rsidR="00B7764A" w:rsidRPr="00676E58" w:rsidRDefault="00B7764A" w:rsidP="001508AA">
            <w:pPr>
              <w:spacing w:line="276" w:lineRule="auto"/>
              <w:jc w:val="right"/>
              <w:rPr>
                <w:rFonts w:ascii="Cambria" w:eastAsia="Times New Roman" w:hAnsi="Cambria" w:cs="Times New Roman"/>
                <w:b w:val="0"/>
                <w:color w:val="000000"/>
                <w:sz w:val="22"/>
                <w:szCs w:val="22"/>
              </w:rPr>
            </w:pPr>
            <w:r w:rsidRPr="00676E58">
              <w:rPr>
                <w:rFonts w:ascii="Cambria" w:eastAsia="Times New Roman" w:hAnsi="Cambria" w:cs="Times New Roman"/>
                <w:b w:val="0"/>
                <w:color w:val="000000"/>
                <w:sz w:val="22"/>
                <w:szCs w:val="22"/>
              </w:rPr>
              <w:t>6000</w:t>
            </w:r>
          </w:p>
        </w:tc>
        <w:tc>
          <w:tcPr>
            <w:tcW w:w="1101" w:type="pct"/>
            <w:noWrap/>
            <w:hideMark/>
          </w:tcPr>
          <w:p w14:paraId="758E5037" w14:textId="77777777" w:rsidR="00B7764A" w:rsidRPr="00676E58" w:rsidRDefault="00B7764A" w:rsidP="001508AA">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0.1183492</w:t>
            </w:r>
          </w:p>
        </w:tc>
        <w:tc>
          <w:tcPr>
            <w:tcW w:w="1101" w:type="pct"/>
            <w:noWrap/>
            <w:hideMark/>
          </w:tcPr>
          <w:p w14:paraId="6FA8354E" w14:textId="77777777" w:rsidR="00B7764A" w:rsidRPr="00676E58" w:rsidRDefault="00B7764A" w:rsidP="001508AA">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0.952135</w:t>
            </w:r>
          </w:p>
        </w:tc>
        <w:tc>
          <w:tcPr>
            <w:tcW w:w="903" w:type="pct"/>
            <w:noWrap/>
            <w:hideMark/>
          </w:tcPr>
          <w:p w14:paraId="2311DDC2" w14:textId="77777777" w:rsidR="00B7764A" w:rsidRPr="00676E58" w:rsidRDefault="00B7764A" w:rsidP="001508AA">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0.11592</w:t>
            </w:r>
          </w:p>
        </w:tc>
        <w:tc>
          <w:tcPr>
            <w:tcW w:w="1099" w:type="pct"/>
            <w:noWrap/>
            <w:hideMark/>
          </w:tcPr>
          <w:p w14:paraId="7F752F05" w14:textId="77777777" w:rsidR="00B7764A" w:rsidRPr="00676E58" w:rsidRDefault="00B7764A" w:rsidP="001508AA">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0.8583111</w:t>
            </w:r>
          </w:p>
        </w:tc>
      </w:tr>
      <w:tr w:rsidR="00B7764A" w:rsidRPr="00676E58" w14:paraId="0B295454" w14:textId="77777777" w:rsidTr="00B7764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6" w:type="pct"/>
            <w:noWrap/>
            <w:hideMark/>
          </w:tcPr>
          <w:p w14:paraId="1E8C77CF" w14:textId="77777777" w:rsidR="00B7764A" w:rsidRPr="00676E58" w:rsidRDefault="00B7764A" w:rsidP="001508AA">
            <w:pPr>
              <w:spacing w:line="276" w:lineRule="auto"/>
              <w:jc w:val="right"/>
              <w:rPr>
                <w:rFonts w:ascii="Cambria" w:eastAsia="Times New Roman" w:hAnsi="Cambria" w:cs="Times New Roman"/>
                <w:b w:val="0"/>
                <w:color w:val="000000"/>
                <w:sz w:val="22"/>
                <w:szCs w:val="22"/>
              </w:rPr>
            </w:pPr>
            <w:r w:rsidRPr="00676E58">
              <w:rPr>
                <w:rFonts w:ascii="Cambria" w:eastAsia="Times New Roman" w:hAnsi="Cambria" w:cs="Times New Roman"/>
                <w:b w:val="0"/>
                <w:color w:val="000000"/>
                <w:sz w:val="22"/>
                <w:szCs w:val="22"/>
              </w:rPr>
              <w:t>7000</w:t>
            </w:r>
          </w:p>
        </w:tc>
        <w:tc>
          <w:tcPr>
            <w:tcW w:w="1101" w:type="pct"/>
            <w:noWrap/>
            <w:hideMark/>
          </w:tcPr>
          <w:p w14:paraId="0DDCFCE5"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0.1134863</w:t>
            </w:r>
          </w:p>
        </w:tc>
        <w:tc>
          <w:tcPr>
            <w:tcW w:w="1101" w:type="pct"/>
            <w:noWrap/>
            <w:hideMark/>
          </w:tcPr>
          <w:p w14:paraId="71DE959C"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0.9549726</w:t>
            </w:r>
          </w:p>
        </w:tc>
        <w:tc>
          <w:tcPr>
            <w:tcW w:w="903" w:type="pct"/>
            <w:noWrap/>
            <w:hideMark/>
          </w:tcPr>
          <w:p w14:paraId="031E7943"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0.11128</w:t>
            </w:r>
          </w:p>
        </w:tc>
        <w:tc>
          <w:tcPr>
            <w:tcW w:w="1099" w:type="pct"/>
            <w:noWrap/>
            <w:hideMark/>
          </w:tcPr>
          <w:p w14:paraId="431EAEEB" w14:textId="77777777" w:rsidR="00B7764A" w:rsidRPr="00676E58" w:rsidRDefault="00B7764A"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676E58">
              <w:rPr>
                <w:rFonts w:ascii="Cambria" w:eastAsia="Times New Roman" w:hAnsi="Cambria" w:cs="Times New Roman"/>
                <w:color w:val="000000"/>
                <w:sz w:val="22"/>
                <w:szCs w:val="22"/>
              </w:rPr>
              <w:t>0.8588709</w:t>
            </w:r>
          </w:p>
        </w:tc>
      </w:tr>
      <w:tr w:rsidR="00EC59E6" w:rsidRPr="00EC59E6" w14:paraId="499673D3" w14:textId="77777777" w:rsidTr="00B7764A">
        <w:trPr>
          <w:trHeight w:val="320"/>
          <w:jc w:val="center"/>
        </w:trPr>
        <w:tc>
          <w:tcPr>
            <w:cnfStyle w:val="001000000000" w:firstRow="0" w:lastRow="0" w:firstColumn="1" w:lastColumn="0" w:oddVBand="0" w:evenVBand="0" w:oddHBand="0" w:evenHBand="0" w:firstRowFirstColumn="0" w:firstRowLastColumn="0" w:lastRowFirstColumn="0" w:lastRowLastColumn="0"/>
            <w:tcW w:w="796" w:type="pct"/>
            <w:noWrap/>
          </w:tcPr>
          <w:p w14:paraId="4B94D4A9" w14:textId="77777777" w:rsidR="00EC59E6" w:rsidRPr="00EC59E6" w:rsidRDefault="00EC59E6" w:rsidP="001508AA">
            <w:pPr>
              <w:spacing w:line="276" w:lineRule="auto"/>
              <w:jc w:val="right"/>
              <w:rPr>
                <w:rFonts w:ascii="Cambria" w:eastAsia="Times New Roman" w:hAnsi="Cambria" w:cs="Times New Roman"/>
                <w:b w:val="0"/>
                <w:color w:val="000000"/>
                <w:sz w:val="22"/>
                <w:szCs w:val="22"/>
              </w:rPr>
            </w:pPr>
            <w:r w:rsidRPr="00EC59E6">
              <w:rPr>
                <w:rFonts w:ascii="Cambria" w:eastAsia="Times New Roman" w:hAnsi="Cambria" w:cs="Times New Roman"/>
                <w:b w:val="0"/>
                <w:color w:val="000000"/>
                <w:sz w:val="22"/>
                <w:szCs w:val="22"/>
              </w:rPr>
              <w:t>8000</w:t>
            </w:r>
          </w:p>
        </w:tc>
        <w:tc>
          <w:tcPr>
            <w:tcW w:w="1101" w:type="pct"/>
            <w:noWrap/>
          </w:tcPr>
          <w:p w14:paraId="27AF2F70" w14:textId="77777777" w:rsidR="00EC59E6" w:rsidRPr="00EC59E6" w:rsidRDefault="00EC59E6" w:rsidP="001508AA">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0.1100484</w:t>
            </w:r>
          </w:p>
        </w:tc>
        <w:tc>
          <w:tcPr>
            <w:tcW w:w="1101" w:type="pct"/>
            <w:noWrap/>
          </w:tcPr>
          <w:p w14:paraId="06BB9F94" w14:textId="77777777" w:rsidR="00EC59E6" w:rsidRPr="00EC59E6" w:rsidRDefault="00EC59E6" w:rsidP="001508AA">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 xml:space="preserve">0.9570110  </w:t>
            </w:r>
          </w:p>
        </w:tc>
        <w:tc>
          <w:tcPr>
            <w:tcW w:w="903" w:type="pct"/>
            <w:noWrap/>
          </w:tcPr>
          <w:p w14:paraId="66E5939B" w14:textId="77777777" w:rsidR="00EC59E6" w:rsidRPr="00EC59E6" w:rsidRDefault="00EC59E6" w:rsidP="001508AA">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0.10742</w:t>
            </w:r>
          </w:p>
        </w:tc>
        <w:tc>
          <w:tcPr>
            <w:tcW w:w="1099" w:type="pct"/>
            <w:noWrap/>
          </w:tcPr>
          <w:p w14:paraId="105C8CE9" w14:textId="77777777" w:rsidR="00EC59E6" w:rsidRPr="00EC59E6" w:rsidRDefault="00EC59E6" w:rsidP="00EC59E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0.8588132</w:t>
            </w:r>
          </w:p>
        </w:tc>
      </w:tr>
      <w:tr w:rsidR="00EC59E6" w:rsidRPr="00EC59E6" w14:paraId="620A184C" w14:textId="77777777" w:rsidTr="00B7764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6" w:type="pct"/>
            <w:noWrap/>
          </w:tcPr>
          <w:p w14:paraId="2BE653CC" w14:textId="77777777" w:rsidR="00EC59E6" w:rsidRPr="00EC59E6" w:rsidRDefault="00EC59E6" w:rsidP="001508AA">
            <w:pPr>
              <w:spacing w:line="276" w:lineRule="auto"/>
              <w:jc w:val="right"/>
              <w:rPr>
                <w:rFonts w:ascii="Cambria" w:eastAsia="Times New Roman" w:hAnsi="Cambria" w:cs="Times New Roman"/>
                <w:b w:val="0"/>
                <w:color w:val="000000"/>
                <w:sz w:val="22"/>
                <w:szCs w:val="22"/>
              </w:rPr>
            </w:pPr>
            <w:r w:rsidRPr="00EC59E6">
              <w:rPr>
                <w:rFonts w:ascii="Cambria" w:eastAsia="Times New Roman" w:hAnsi="Cambria" w:cs="Times New Roman"/>
                <w:b w:val="0"/>
                <w:color w:val="000000"/>
                <w:sz w:val="22"/>
                <w:szCs w:val="22"/>
              </w:rPr>
              <w:t>9000</w:t>
            </w:r>
          </w:p>
        </w:tc>
        <w:tc>
          <w:tcPr>
            <w:tcW w:w="1101" w:type="pct"/>
            <w:noWrap/>
          </w:tcPr>
          <w:p w14:paraId="3E299366" w14:textId="77777777" w:rsidR="00EC59E6" w:rsidRPr="00EC59E6" w:rsidRDefault="00EC59E6" w:rsidP="00EC59E6">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 xml:space="preserve">0.1064856 </w:t>
            </w:r>
          </w:p>
        </w:tc>
        <w:tc>
          <w:tcPr>
            <w:tcW w:w="1101" w:type="pct"/>
            <w:noWrap/>
          </w:tcPr>
          <w:p w14:paraId="5C08852C" w14:textId="77777777" w:rsidR="00EC59E6" w:rsidRPr="00EC59E6" w:rsidRDefault="00EC59E6" w:rsidP="00EC59E6">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 xml:space="preserve">0.9588786  </w:t>
            </w:r>
          </w:p>
        </w:tc>
        <w:tc>
          <w:tcPr>
            <w:tcW w:w="903" w:type="pct"/>
            <w:noWrap/>
          </w:tcPr>
          <w:p w14:paraId="4DE9D003" w14:textId="77777777" w:rsidR="00EC59E6" w:rsidRPr="00EC59E6" w:rsidRDefault="00EC59E6" w:rsidP="00EC59E6">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 xml:space="preserve">0.10506 </w:t>
            </w:r>
          </w:p>
        </w:tc>
        <w:tc>
          <w:tcPr>
            <w:tcW w:w="1099" w:type="pct"/>
            <w:noWrap/>
          </w:tcPr>
          <w:p w14:paraId="1DDDD391" w14:textId="77777777" w:rsidR="00EC59E6" w:rsidRPr="00EC59E6" w:rsidRDefault="00EC59E6" w:rsidP="001508AA">
            <w:pPr>
              <w:spacing w:line="276" w:lineRule="auto"/>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0.8591457</w:t>
            </w:r>
          </w:p>
        </w:tc>
      </w:tr>
      <w:tr w:rsidR="00EC59E6" w:rsidRPr="00EC59E6" w14:paraId="32AC2F6A" w14:textId="77777777" w:rsidTr="00B7764A">
        <w:trPr>
          <w:trHeight w:val="320"/>
          <w:jc w:val="center"/>
        </w:trPr>
        <w:tc>
          <w:tcPr>
            <w:cnfStyle w:val="001000000000" w:firstRow="0" w:lastRow="0" w:firstColumn="1" w:lastColumn="0" w:oddVBand="0" w:evenVBand="0" w:oddHBand="0" w:evenHBand="0" w:firstRowFirstColumn="0" w:firstRowLastColumn="0" w:lastRowFirstColumn="0" w:lastRowLastColumn="0"/>
            <w:tcW w:w="796" w:type="pct"/>
            <w:noWrap/>
          </w:tcPr>
          <w:p w14:paraId="38530569" w14:textId="77777777" w:rsidR="00EC59E6" w:rsidRPr="00EC59E6" w:rsidRDefault="00EC59E6" w:rsidP="001508AA">
            <w:pPr>
              <w:spacing w:line="276" w:lineRule="auto"/>
              <w:jc w:val="right"/>
              <w:rPr>
                <w:rFonts w:ascii="Cambria" w:eastAsia="Times New Roman" w:hAnsi="Cambria" w:cs="Times New Roman"/>
                <w:b w:val="0"/>
                <w:color w:val="000000"/>
                <w:sz w:val="22"/>
                <w:szCs w:val="22"/>
              </w:rPr>
            </w:pPr>
            <w:r w:rsidRPr="00EC59E6">
              <w:rPr>
                <w:rFonts w:ascii="Cambria" w:eastAsia="Times New Roman" w:hAnsi="Cambria" w:cs="Times New Roman"/>
                <w:b w:val="0"/>
                <w:color w:val="000000"/>
                <w:sz w:val="22"/>
                <w:szCs w:val="22"/>
              </w:rPr>
              <w:t>10000</w:t>
            </w:r>
          </w:p>
        </w:tc>
        <w:tc>
          <w:tcPr>
            <w:tcW w:w="1101" w:type="pct"/>
            <w:noWrap/>
          </w:tcPr>
          <w:p w14:paraId="640352E7" w14:textId="77777777" w:rsidR="00EC59E6" w:rsidRPr="00EC59E6" w:rsidRDefault="00EC59E6" w:rsidP="00EC59E6">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0.1043104</w:t>
            </w:r>
          </w:p>
        </w:tc>
        <w:tc>
          <w:tcPr>
            <w:tcW w:w="1101" w:type="pct"/>
            <w:noWrap/>
          </w:tcPr>
          <w:p w14:paraId="6E9045E0" w14:textId="77777777" w:rsidR="00EC59E6" w:rsidRPr="00EC59E6" w:rsidRDefault="00EC59E6" w:rsidP="00EC59E6">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 xml:space="preserve">0.9601312  </w:t>
            </w:r>
          </w:p>
        </w:tc>
        <w:tc>
          <w:tcPr>
            <w:tcW w:w="903" w:type="pct"/>
            <w:noWrap/>
          </w:tcPr>
          <w:p w14:paraId="2FD59A09" w14:textId="77777777" w:rsidR="00EC59E6" w:rsidRPr="00EC59E6" w:rsidRDefault="00EC59E6" w:rsidP="00EC59E6">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 xml:space="preserve">0.10212 </w:t>
            </w:r>
          </w:p>
        </w:tc>
        <w:tc>
          <w:tcPr>
            <w:tcW w:w="1099" w:type="pct"/>
            <w:noWrap/>
          </w:tcPr>
          <w:p w14:paraId="30832842" w14:textId="77777777" w:rsidR="00EC59E6" w:rsidRPr="00EC59E6" w:rsidRDefault="00EC59E6" w:rsidP="00EC59E6">
            <w:pPr>
              <w:spacing w:line="276" w:lineRule="auto"/>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rPr>
            </w:pPr>
            <w:r w:rsidRPr="00EC59E6">
              <w:rPr>
                <w:rFonts w:ascii="Cambria" w:eastAsia="Times New Roman" w:hAnsi="Cambria" w:cs="Times New Roman"/>
                <w:color w:val="000000"/>
                <w:sz w:val="22"/>
                <w:szCs w:val="22"/>
              </w:rPr>
              <w:t>0.8592644</w:t>
            </w:r>
          </w:p>
        </w:tc>
      </w:tr>
    </w:tbl>
    <w:p w14:paraId="12A3BB45" w14:textId="77777777" w:rsidR="000171EC" w:rsidRDefault="00B132E7" w:rsidP="000171EC">
      <w:pPr>
        <w:spacing w:before="240" w:line="276" w:lineRule="auto"/>
        <w:jc w:val="both"/>
        <w:rPr>
          <w:rFonts w:ascii="Cambria" w:hAnsi="Cambria"/>
        </w:rPr>
      </w:pPr>
      <w:r>
        <w:rPr>
          <w:rFonts w:ascii="Cambria" w:hAnsi="Cambria"/>
        </w:rPr>
        <w:t>GBM outperforms Random Forest from the comparison below.</w:t>
      </w:r>
    </w:p>
    <w:p w14:paraId="2E53FDAA" w14:textId="77777777" w:rsidR="000171EC" w:rsidRDefault="00EC59E6" w:rsidP="000171EC">
      <w:pPr>
        <w:spacing w:line="276" w:lineRule="auto"/>
        <w:jc w:val="both"/>
        <w:rPr>
          <w:rFonts w:ascii="Cambria" w:hAnsi="Cambria"/>
        </w:rPr>
      </w:pPr>
      <w:r>
        <w:rPr>
          <w:noProof/>
        </w:rPr>
        <w:drawing>
          <wp:inline distT="0" distB="0" distL="0" distR="0" wp14:anchorId="0FDE90EA" wp14:editId="686A25F1">
            <wp:extent cx="3207224" cy="2879677"/>
            <wp:effectExtent l="0" t="0" r="0" b="0"/>
            <wp:docPr id="1" name="Picture 1" descr="Random%20Forest%20ROC%20Curve%20AUC%20(ntree=500).pdf"/>
            <wp:cNvGraphicFramePr/>
            <a:graphic xmlns:a="http://schemas.openxmlformats.org/drawingml/2006/main">
              <a:graphicData uri="http://schemas.openxmlformats.org/drawingml/2006/picture">
                <pic:pic xmlns:pic="http://schemas.openxmlformats.org/drawingml/2006/picture">
                  <pic:nvPicPr>
                    <pic:cNvPr id="2" name="Picture 2" descr="Random%20Forest%20ROC%20Curve%20AUC%20(ntree=500).pdf"/>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6061" cy="2896590"/>
                    </a:xfrm>
                    <a:prstGeom prst="rect">
                      <a:avLst/>
                    </a:prstGeom>
                    <a:noFill/>
                    <a:ln>
                      <a:noFill/>
                    </a:ln>
                  </pic:spPr>
                </pic:pic>
              </a:graphicData>
            </a:graphic>
          </wp:inline>
        </w:drawing>
      </w:r>
      <w:r w:rsidR="00527EC0">
        <w:rPr>
          <w:noProof/>
        </w:rPr>
        <w:drawing>
          <wp:inline distT="0" distB="0" distL="0" distR="0" wp14:anchorId="4B3E6C96" wp14:editId="34D88EC2">
            <wp:extent cx="3211033" cy="2880995"/>
            <wp:effectExtent l="0" t="0" r="8890" b="0"/>
            <wp:docPr id="3" name="Picture 3" descr="GBM%20ROC%20Curve%20AUC.pdf"/>
            <wp:cNvGraphicFramePr/>
            <a:graphic xmlns:a="http://schemas.openxmlformats.org/drawingml/2006/main">
              <a:graphicData uri="http://schemas.openxmlformats.org/drawingml/2006/picture">
                <pic:pic xmlns:pic="http://schemas.openxmlformats.org/drawingml/2006/picture">
                  <pic:nvPicPr>
                    <pic:cNvPr id="3" name="Picture 3" descr="GBM%20ROC%20Curve%20AUC.pdf"/>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9047" cy="2897157"/>
                    </a:xfrm>
                    <a:prstGeom prst="rect">
                      <a:avLst/>
                    </a:prstGeom>
                    <a:noFill/>
                    <a:ln>
                      <a:noFill/>
                    </a:ln>
                  </pic:spPr>
                </pic:pic>
              </a:graphicData>
            </a:graphic>
          </wp:inline>
        </w:drawing>
      </w:r>
    </w:p>
    <w:p w14:paraId="6737340E" w14:textId="77777777" w:rsidR="006F713D" w:rsidRDefault="006F713D" w:rsidP="007B6A79">
      <w:pPr>
        <w:spacing w:line="276" w:lineRule="auto"/>
        <w:jc w:val="both"/>
        <w:rPr>
          <w:rFonts w:ascii="Cambria" w:hAnsi="Cambria"/>
        </w:rPr>
      </w:pPr>
      <w:r>
        <w:rPr>
          <w:rFonts w:ascii="Cambria" w:hAnsi="Cambria"/>
        </w:rPr>
        <w:t>After applying all five classifiers with the best parameter tuned as stated above, we can see from the table below, the model that produce</w:t>
      </w:r>
      <w:r w:rsidR="00E1223C">
        <w:rPr>
          <w:rFonts w:ascii="Cambria" w:hAnsi="Cambria"/>
        </w:rPr>
        <w:t>d</w:t>
      </w:r>
      <w:r>
        <w:rPr>
          <w:rFonts w:ascii="Cambria" w:hAnsi="Cambria"/>
        </w:rPr>
        <w:t xml:space="preserve"> the best result is GBM. </w:t>
      </w:r>
      <w:r w:rsidR="006D2429">
        <w:rPr>
          <w:rFonts w:ascii="Cambria" w:hAnsi="Cambria"/>
        </w:rPr>
        <w:t xml:space="preserve">GAM </w:t>
      </w:r>
      <w:r w:rsidR="0009004F">
        <w:rPr>
          <w:rFonts w:ascii="Cambria" w:hAnsi="Cambria"/>
        </w:rPr>
        <w:t>and Random Forest models come</w:t>
      </w:r>
      <w:r w:rsidR="006D2429">
        <w:rPr>
          <w:rFonts w:ascii="Cambria" w:hAnsi="Cambria"/>
        </w:rPr>
        <w:t xml:space="preserve"> second</w:t>
      </w:r>
      <w:r w:rsidR="0009004F">
        <w:rPr>
          <w:rFonts w:ascii="Cambria" w:hAnsi="Cambria"/>
        </w:rPr>
        <w:t xml:space="preserve"> and third respectively</w:t>
      </w:r>
      <w:r w:rsidR="006D2429">
        <w:rPr>
          <w:rFonts w:ascii="Cambria" w:hAnsi="Cambria"/>
        </w:rPr>
        <w:t>.</w:t>
      </w:r>
      <w:r w:rsidR="0009004F">
        <w:rPr>
          <w:rFonts w:ascii="Cambria" w:hAnsi="Cambria"/>
        </w:rPr>
        <w:t xml:space="preserve"> The result is consistent with our expectation.</w:t>
      </w:r>
      <w:r w:rsidR="002775DC">
        <w:rPr>
          <w:rFonts w:ascii="Cambria" w:hAnsi="Cambria"/>
        </w:rPr>
        <w:t xml:space="preserve"> </w:t>
      </w:r>
      <w:r w:rsidR="00E1223C">
        <w:rPr>
          <w:rFonts w:ascii="Cambria" w:hAnsi="Cambria"/>
        </w:rPr>
        <w:t xml:space="preserve">We made a prediction that neither the Naïve Bayes nor logistic regression would work very well in this case. </w:t>
      </w:r>
      <w:r w:rsidR="002775DC">
        <w:rPr>
          <w:rFonts w:ascii="Cambria" w:hAnsi="Cambria"/>
        </w:rPr>
        <w:t>The Naïve Bayes classifier is vastly impacted by outliers</w:t>
      </w:r>
      <w:r w:rsidR="00E1223C">
        <w:rPr>
          <w:rFonts w:ascii="Cambria" w:hAnsi="Cambria"/>
        </w:rPr>
        <w:t xml:space="preserve">, besides, one important assumption of Naïve Bayes is the independence among the variables, which is certainly not the case in this project, </w:t>
      </w:r>
      <w:r w:rsidR="002775DC">
        <w:rPr>
          <w:rFonts w:ascii="Cambria" w:hAnsi="Cambria"/>
        </w:rPr>
        <w:t xml:space="preserve">so the result of its training is not </w:t>
      </w:r>
      <w:r w:rsidR="00E1223C">
        <w:rPr>
          <w:rFonts w:ascii="Cambria" w:hAnsi="Cambria"/>
        </w:rPr>
        <w:t>optimal. For logistic r</w:t>
      </w:r>
      <w:r w:rsidR="002775DC">
        <w:rPr>
          <w:rFonts w:ascii="Cambria" w:hAnsi="Cambria"/>
        </w:rPr>
        <w:t>egression</w:t>
      </w:r>
      <w:r w:rsidR="00E1223C">
        <w:rPr>
          <w:rFonts w:ascii="Cambria" w:hAnsi="Cambria"/>
        </w:rPr>
        <w:t>, it</w:t>
      </w:r>
      <w:r w:rsidR="002775DC">
        <w:rPr>
          <w:rFonts w:ascii="Cambria" w:hAnsi="Cambria"/>
        </w:rPr>
        <w:t xml:space="preserve"> fails to describe the nonlinearity of some of the </w:t>
      </w:r>
      <w:r w:rsidR="00E1223C">
        <w:rPr>
          <w:rFonts w:ascii="Cambria" w:hAnsi="Cambria"/>
        </w:rPr>
        <w:t xml:space="preserve">most important </w:t>
      </w:r>
      <w:r w:rsidR="002775DC">
        <w:rPr>
          <w:rFonts w:ascii="Cambria" w:hAnsi="Cambria"/>
        </w:rPr>
        <w:t>features.</w:t>
      </w:r>
    </w:p>
    <w:tbl>
      <w:tblPr>
        <w:tblStyle w:val="GridTable3-Accent1"/>
        <w:tblW w:w="7059" w:type="dxa"/>
        <w:jc w:val="center"/>
        <w:tblLook w:val="04A0" w:firstRow="1" w:lastRow="0" w:firstColumn="1" w:lastColumn="0" w:noHBand="0" w:noVBand="1"/>
      </w:tblPr>
      <w:tblGrid>
        <w:gridCol w:w="1981"/>
        <w:gridCol w:w="1234"/>
        <w:gridCol w:w="1245"/>
        <w:gridCol w:w="1290"/>
        <w:gridCol w:w="1309"/>
      </w:tblGrid>
      <w:tr w:rsidR="006F713D" w:rsidRPr="002442CA" w14:paraId="39B3B194" w14:textId="77777777" w:rsidTr="00527EC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981" w:type="dxa"/>
            <w:tcBorders>
              <w:top w:val="single" w:sz="4" w:space="0" w:color="9CC2E5" w:themeColor="accent1" w:themeTint="99"/>
            </w:tcBorders>
            <w:noWrap/>
            <w:hideMark/>
          </w:tcPr>
          <w:p w14:paraId="4BD4D9FF" w14:textId="77777777" w:rsidR="006F713D" w:rsidRPr="00285122" w:rsidRDefault="006F713D" w:rsidP="00FC58EF">
            <w:pPr>
              <w:rPr>
                <w:rFonts w:ascii="Cambria" w:eastAsia="Times New Roman" w:hAnsi="Cambria" w:cs="Times New Roman"/>
                <w:b w:val="0"/>
                <w:i w:val="0"/>
                <w:lang w:eastAsia="zh-CN"/>
              </w:rPr>
            </w:pPr>
          </w:p>
        </w:tc>
        <w:tc>
          <w:tcPr>
            <w:tcW w:w="1234" w:type="dxa"/>
            <w:tcBorders>
              <w:top w:val="single" w:sz="4" w:space="0" w:color="9CC2E5" w:themeColor="accent1" w:themeTint="99"/>
              <w:bottom w:val="single" w:sz="4" w:space="0" w:color="9CC2E5" w:themeColor="accent1" w:themeTint="99"/>
            </w:tcBorders>
            <w:noWrap/>
            <w:hideMark/>
          </w:tcPr>
          <w:p w14:paraId="3FBBEE78" w14:textId="77777777" w:rsidR="006F713D" w:rsidRPr="00285122" w:rsidRDefault="006F713D" w:rsidP="00FC58EF">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sz w:val="20"/>
                <w:szCs w:val="20"/>
                <w:lang w:eastAsia="zh-CN"/>
              </w:rPr>
            </w:pPr>
            <w:r w:rsidRPr="00285122">
              <w:rPr>
                <w:rFonts w:ascii="Cambria" w:eastAsia="Times New Roman" w:hAnsi="Cambria" w:cs="Times New Roman"/>
                <w:b w:val="0"/>
                <w:color w:val="000000"/>
                <w:sz w:val="22"/>
                <w:szCs w:val="20"/>
                <w:lang w:eastAsia="zh-CN"/>
              </w:rPr>
              <w:t>AUC</w:t>
            </w:r>
          </w:p>
        </w:tc>
        <w:tc>
          <w:tcPr>
            <w:tcW w:w="1245" w:type="dxa"/>
            <w:tcBorders>
              <w:top w:val="single" w:sz="4" w:space="0" w:color="9CC2E5" w:themeColor="accent1" w:themeTint="99"/>
              <w:bottom w:val="single" w:sz="4" w:space="0" w:color="9CC2E5" w:themeColor="accent1" w:themeTint="99"/>
            </w:tcBorders>
            <w:noWrap/>
            <w:hideMark/>
          </w:tcPr>
          <w:p w14:paraId="27B83B7A" w14:textId="77777777" w:rsidR="006F713D" w:rsidRPr="00285122" w:rsidRDefault="006F713D" w:rsidP="00FC58EF">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sz w:val="22"/>
                <w:szCs w:val="22"/>
                <w:lang w:eastAsia="zh-CN"/>
              </w:rPr>
            </w:pPr>
            <w:r>
              <w:rPr>
                <w:rFonts w:ascii="Cambria" w:eastAsia="Times New Roman" w:hAnsi="Cambria" w:cs="Times New Roman"/>
                <w:b w:val="0"/>
                <w:color w:val="000000"/>
                <w:sz w:val="22"/>
                <w:szCs w:val="22"/>
                <w:lang w:eastAsia="zh-CN"/>
              </w:rPr>
              <w:t>T</w:t>
            </w:r>
            <w:r w:rsidRPr="00285122">
              <w:rPr>
                <w:rFonts w:ascii="Cambria" w:eastAsia="Times New Roman" w:hAnsi="Cambria" w:cs="Times New Roman"/>
                <w:b w:val="0"/>
                <w:color w:val="000000"/>
                <w:sz w:val="22"/>
                <w:szCs w:val="22"/>
                <w:lang w:eastAsia="zh-CN"/>
              </w:rPr>
              <w:t>hreshold</w:t>
            </w:r>
          </w:p>
        </w:tc>
        <w:tc>
          <w:tcPr>
            <w:tcW w:w="1290" w:type="dxa"/>
            <w:tcBorders>
              <w:top w:val="single" w:sz="4" w:space="0" w:color="9CC2E5" w:themeColor="accent1" w:themeTint="99"/>
              <w:bottom w:val="single" w:sz="4" w:space="0" w:color="9CC2E5" w:themeColor="accent1" w:themeTint="99"/>
            </w:tcBorders>
            <w:noWrap/>
            <w:hideMark/>
          </w:tcPr>
          <w:p w14:paraId="61CE6E8A" w14:textId="77777777" w:rsidR="006F713D" w:rsidRPr="00285122" w:rsidRDefault="006F713D" w:rsidP="00FC58EF">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sz w:val="22"/>
                <w:szCs w:val="22"/>
                <w:lang w:eastAsia="zh-CN"/>
              </w:rPr>
            </w:pPr>
            <w:r>
              <w:rPr>
                <w:rFonts w:ascii="Cambria" w:eastAsia="Times New Roman" w:hAnsi="Cambria" w:cs="Times New Roman"/>
                <w:b w:val="0"/>
                <w:color w:val="000000"/>
                <w:sz w:val="22"/>
                <w:szCs w:val="22"/>
                <w:lang w:eastAsia="zh-CN"/>
              </w:rPr>
              <w:t>S</w:t>
            </w:r>
            <w:r w:rsidRPr="00285122">
              <w:rPr>
                <w:rFonts w:ascii="Cambria" w:eastAsia="Times New Roman" w:hAnsi="Cambria" w:cs="Times New Roman"/>
                <w:b w:val="0"/>
                <w:color w:val="000000"/>
                <w:sz w:val="22"/>
                <w:szCs w:val="22"/>
                <w:lang w:eastAsia="zh-CN"/>
              </w:rPr>
              <w:t>pecificity</w:t>
            </w:r>
          </w:p>
        </w:tc>
        <w:tc>
          <w:tcPr>
            <w:tcW w:w="1309" w:type="dxa"/>
            <w:tcBorders>
              <w:top w:val="single" w:sz="4" w:space="0" w:color="9CC2E5" w:themeColor="accent1" w:themeTint="99"/>
              <w:bottom w:val="single" w:sz="4" w:space="0" w:color="9CC2E5" w:themeColor="accent1" w:themeTint="99"/>
            </w:tcBorders>
            <w:noWrap/>
            <w:hideMark/>
          </w:tcPr>
          <w:p w14:paraId="47739F51" w14:textId="77777777" w:rsidR="006F713D" w:rsidRPr="00285122" w:rsidRDefault="006F713D" w:rsidP="00FC58EF">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b w:val="0"/>
                <w:color w:val="000000"/>
                <w:sz w:val="22"/>
                <w:szCs w:val="22"/>
                <w:lang w:eastAsia="zh-CN"/>
              </w:rPr>
            </w:pPr>
            <w:r>
              <w:rPr>
                <w:rFonts w:ascii="Cambria" w:eastAsia="Times New Roman" w:hAnsi="Cambria" w:cs="Times New Roman"/>
                <w:b w:val="0"/>
                <w:color w:val="000000"/>
                <w:sz w:val="22"/>
                <w:szCs w:val="22"/>
                <w:lang w:eastAsia="zh-CN"/>
              </w:rPr>
              <w:t>S</w:t>
            </w:r>
            <w:r w:rsidRPr="00285122">
              <w:rPr>
                <w:rFonts w:ascii="Cambria" w:eastAsia="Times New Roman" w:hAnsi="Cambria" w:cs="Times New Roman"/>
                <w:b w:val="0"/>
                <w:color w:val="000000"/>
                <w:sz w:val="22"/>
                <w:szCs w:val="22"/>
                <w:lang w:eastAsia="zh-CN"/>
              </w:rPr>
              <w:t>ensitivity</w:t>
            </w:r>
          </w:p>
        </w:tc>
      </w:tr>
      <w:tr w:rsidR="006F713D" w:rsidRPr="002442CA" w14:paraId="3208F09D" w14:textId="77777777" w:rsidTr="00527EC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1" w:type="dxa"/>
            <w:noWrap/>
            <w:hideMark/>
          </w:tcPr>
          <w:p w14:paraId="3DB05BB9" w14:textId="77777777" w:rsidR="006F713D" w:rsidRPr="00285122" w:rsidRDefault="006F713D" w:rsidP="00FC58EF">
            <w:pPr>
              <w:rPr>
                <w:rFonts w:ascii="Cambria" w:eastAsia="Times New Roman" w:hAnsi="Cambria" w:cs="Times New Roman"/>
                <w:i w:val="0"/>
                <w:color w:val="000000"/>
                <w:sz w:val="20"/>
                <w:szCs w:val="20"/>
                <w:lang w:eastAsia="zh-CN"/>
              </w:rPr>
            </w:pPr>
            <w:r w:rsidRPr="00285122">
              <w:rPr>
                <w:rFonts w:ascii="Cambria" w:eastAsia="Times New Roman" w:hAnsi="Cambria" w:cs="Times New Roman"/>
                <w:i w:val="0"/>
                <w:color w:val="000000"/>
                <w:sz w:val="20"/>
                <w:szCs w:val="20"/>
                <w:lang w:eastAsia="zh-CN"/>
              </w:rPr>
              <w:lastRenderedPageBreak/>
              <w:t>GBM</w:t>
            </w:r>
          </w:p>
        </w:tc>
        <w:tc>
          <w:tcPr>
            <w:tcW w:w="1234" w:type="dxa"/>
            <w:tcBorders>
              <w:bottom w:val="nil"/>
              <w:right w:val="nil"/>
            </w:tcBorders>
            <w:noWrap/>
            <w:hideMark/>
          </w:tcPr>
          <w:p w14:paraId="31BBA3B2" w14:textId="77777777" w:rsidR="006F713D" w:rsidRPr="00285122" w:rsidRDefault="006F713D" w:rsidP="00FC58EF">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0.858871</w:t>
            </w:r>
          </w:p>
        </w:tc>
        <w:tc>
          <w:tcPr>
            <w:tcW w:w="1245" w:type="dxa"/>
            <w:tcBorders>
              <w:left w:val="nil"/>
              <w:bottom w:val="nil"/>
              <w:right w:val="nil"/>
            </w:tcBorders>
            <w:noWrap/>
            <w:hideMark/>
          </w:tcPr>
          <w:p w14:paraId="0683B531" w14:textId="77777777" w:rsidR="006F713D" w:rsidRPr="00285122" w:rsidRDefault="006F713D" w:rsidP="00FC58EF">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0.302197</w:t>
            </w:r>
          </w:p>
        </w:tc>
        <w:tc>
          <w:tcPr>
            <w:tcW w:w="1290" w:type="dxa"/>
            <w:tcBorders>
              <w:left w:val="nil"/>
              <w:bottom w:val="nil"/>
              <w:right w:val="nil"/>
            </w:tcBorders>
            <w:noWrap/>
            <w:hideMark/>
          </w:tcPr>
          <w:p w14:paraId="05CABDE5" w14:textId="77777777" w:rsidR="006F713D" w:rsidRPr="00285122" w:rsidRDefault="006F713D" w:rsidP="00FC58EF">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0.784391</w:t>
            </w:r>
          </w:p>
        </w:tc>
        <w:tc>
          <w:tcPr>
            <w:tcW w:w="1309" w:type="dxa"/>
            <w:tcBorders>
              <w:left w:val="nil"/>
              <w:bottom w:val="nil"/>
              <w:right w:val="nil"/>
            </w:tcBorders>
            <w:noWrap/>
            <w:hideMark/>
          </w:tcPr>
          <w:p w14:paraId="4DE3AA4B" w14:textId="77777777" w:rsidR="006F713D" w:rsidRPr="00285122" w:rsidRDefault="006F713D" w:rsidP="006F713D">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0.776786</w:t>
            </w:r>
          </w:p>
        </w:tc>
      </w:tr>
      <w:tr w:rsidR="006F713D" w:rsidRPr="00285122" w14:paraId="06F3CBE6" w14:textId="77777777" w:rsidTr="00527EC0">
        <w:trPr>
          <w:trHeight w:val="300"/>
          <w:jc w:val="center"/>
        </w:trPr>
        <w:tc>
          <w:tcPr>
            <w:cnfStyle w:val="001000000000" w:firstRow="0" w:lastRow="0" w:firstColumn="1" w:lastColumn="0" w:oddVBand="0" w:evenVBand="0" w:oddHBand="0" w:evenHBand="0" w:firstRowFirstColumn="0" w:firstRowLastColumn="0" w:lastRowFirstColumn="0" w:lastRowLastColumn="0"/>
            <w:tcW w:w="1981" w:type="dxa"/>
            <w:noWrap/>
            <w:hideMark/>
          </w:tcPr>
          <w:p w14:paraId="1C038A0F" w14:textId="77777777" w:rsidR="006F713D" w:rsidRPr="00285122" w:rsidRDefault="006F713D" w:rsidP="00FC58EF">
            <w:pPr>
              <w:rPr>
                <w:rFonts w:ascii="Cambria" w:eastAsia="Times New Roman" w:hAnsi="Cambria" w:cs="Times New Roman"/>
                <w:i w:val="0"/>
                <w:color w:val="000000"/>
                <w:sz w:val="20"/>
                <w:szCs w:val="20"/>
                <w:lang w:eastAsia="zh-CN"/>
              </w:rPr>
            </w:pPr>
            <w:r w:rsidRPr="00285122">
              <w:rPr>
                <w:rFonts w:ascii="Cambria" w:eastAsia="Times New Roman" w:hAnsi="Cambria" w:cs="Times New Roman"/>
                <w:i w:val="0"/>
                <w:color w:val="000000"/>
                <w:sz w:val="20"/>
                <w:szCs w:val="20"/>
                <w:lang w:eastAsia="zh-CN"/>
              </w:rPr>
              <w:t>GAM</w:t>
            </w:r>
          </w:p>
        </w:tc>
        <w:tc>
          <w:tcPr>
            <w:tcW w:w="1234" w:type="dxa"/>
            <w:tcBorders>
              <w:top w:val="nil"/>
              <w:bottom w:val="nil"/>
              <w:right w:val="nil"/>
            </w:tcBorders>
            <w:noWrap/>
            <w:hideMark/>
          </w:tcPr>
          <w:p w14:paraId="4ED41ED1" w14:textId="77777777" w:rsidR="006F713D" w:rsidRPr="00285122" w:rsidRDefault="006F713D" w:rsidP="00FC58EF">
            <w:pPr>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0.856959</w:t>
            </w:r>
          </w:p>
        </w:tc>
        <w:tc>
          <w:tcPr>
            <w:tcW w:w="1245" w:type="dxa"/>
            <w:tcBorders>
              <w:top w:val="nil"/>
              <w:left w:val="nil"/>
              <w:bottom w:val="nil"/>
              <w:right w:val="nil"/>
            </w:tcBorders>
            <w:noWrap/>
            <w:hideMark/>
          </w:tcPr>
          <w:p w14:paraId="3AAF08B3" w14:textId="77777777" w:rsidR="006F713D" w:rsidRPr="00285122" w:rsidRDefault="006F713D" w:rsidP="00FC58EF">
            <w:pPr>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0.510335</w:t>
            </w:r>
          </w:p>
        </w:tc>
        <w:tc>
          <w:tcPr>
            <w:tcW w:w="1290" w:type="dxa"/>
            <w:tcBorders>
              <w:top w:val="nil"/>
              <w:left w:val="nil"/>
              <w:bottom w:val="nil"/>
              <w:right w:val="nil"/>
            </w:tcBorders>
            <w:noWrap/>
            <w:hideMark/>
          </w:tcPr>
          <w:p w14:paraId="67ED8D85" w14:textId="77777777" w:rsidR="006F713D" w:rsidRPr="00285122" w:rsidRDefault="006F713D" w:rsidP="00FC58EF">
            <w:pPr>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0.804824</w:t>
            </w:r>
          </w:p>
        </w:tc>
        <w:tc>
          <w:tcPr>
            <w:tcW w:w="1309" w:type="dxa"/>
            <w:tcBorders>
              <w:top w:val="nil"/>
              <w:left w:val="nil"/>
              <w:bottom w:val="nil"/>
              <w:right w:val="nil"/>
            </w:tcBorders>
            <w:noWrap/>
            <w:hideMark/>
          </w:tcPr>
          <w:p w14:paraId="1F5B26FF" w14:textId="77777777" w:rsidR="006F713D" w:rsidRPr="00285122" w:rsidRDefault="006F713D" w:rsidP="006F713D">
            <w:pPr>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0.754167</w:t>
            </w:r>
          </w:p>
        </w:tc>
      </w:tr>
      <w:tr w:rsidR="006F713D" w:rsidRPr="002442CA" w14:paraId="0FAEBC02" w14:textId="77777777" w:rsidTr="00527EC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1" w:type="dxa"/>
            <w:noWrap/>
            <w:hideMark/>
          </w:tcPr>
          <w:p w14:paraId="51E1E010" w14:textId="77777777" w:rsidR="006F713D" w:rsidRPr="00285122" w:rsidRDefault="006F713D" w:rsidP="00FC58EF">
            <w:pPr>
              <w:rPr>
                <w:rFonts w:ascii="Cambria" w:eastAsia="Times New Roman" w:hAnsi="Cambria" w:cs="Times New Roman"/>
                <w:i w:val="0"/>
                <w:color w:val="000000"/>
                <w:sz w:val="20"/>
                <w:szCs w:val="20"/>
                <w:lang w:eastAsia="zh-CN"/>
              </w:rPr>
            </w:pPr>
            <w:r w:rsidRPr="00285122">
              <w:rPr>
                <w:rFonts w:ascii="Cambria" w:eastAsia="Times New Roman" w:hAnsi="Cambria" w:cs="Times New Roman"/>
                <w:i w:val="0"/>
                <w:color w:val="000000"/>
                <w:sz w:val="20"/>
                <w:szCs w:val="20"/>
                <w:lang w:eastAsia="zh-CN"/>
              </w:rPr>
              <w:t>Random Forest</w:t>
            </w:r>
          </w:p>
        </w:tc>
        <w:tc>
          <w:tcPr>
            <w:tcW w:w="1234" w:type="dxa"/>
            <w:tcBorders>
              <w:top w:val="nil"/>
              <w:bottom w:val="nil"/>
              <w:right w:val="nil"/>
            </w:tcBorders>
            <w:noWrap/>
            <w:hideMark/>
          </w:tcPr>
          <w:p w14:paraId="615DB7C7" w14:textId="77777777" w:rsidR="006F713D" w:rsidRPr="00285122" w:rsidRDefault="006F713D" w:rsidP="00FC58EF">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0.853903</w:t>
            </w:r>
          </w:p>
        </w:tc>
        <w:tc>
          <w:tcPr>
            <w:tcW w:w="1245" w:type="dxa"/>
            <w:tcBorders>
              <w:top w:val="nil"/>
              <w:left w:val="nil"/>
              <w:bottom w:val="nil"/>
              <w:right w:val="nil"/>
            </w:tcBorders>
            <w:noWrap/>
            <w:hideMark/>
          </w:tcPr>
          <w:p w14:paraId="636031B2" w14:textId="77777777" w:rsidR="006F713D" w:rsidRPr="00285122" w:rsidRDefault="006F713D" w:rsidP="00FC58EF">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0.369</w:t>
            </w:r>
          </w:p>
        </w:tc>
        <w:tc>
          <w:tcPr>
            <w:tcW w:w="1290" w:type="dxa"/>
            <w:tcBorders>
              <w:top w:val="nil"/>
              <w:left w:val="nil"/>
              <w:bottom w:val="nil"/>
              <w:right w:val="nil"/>
            </w:tcBorders>
            <w:noWrap/>
            <w:hideMark/>
          </w:tcPr>
          <w:p w14:paraId="7C5F62C9" w14:textId="77777777" w:rsidR="006F713D" w:rsidRPr="00285122" w:rsidRDefault="006F713D" w:rsidP="00FC58EF">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0.787929</w:t>
            </w:r>
          </w:p>
        </w:tc>
        <w:tc>
          <w:tcPr>
            <w:tcW w:w="1309" w:type="dxa"/>
            <w:tcBorders>
              <w:top w:val="nil"/>
              <w:left w:val="nil"/>
              <w:bottom w:val="nil"/>
              <w:right w:val="nil"/>
            </w:tcBorders>
            <w:noWrap/>
            <w:hideMark/>
          </w:tcPr>
          <w:p w14:paraId="725DB326" w14:textId="77777777" w:rsidR="006F713D" w:rsidRPr="00285122" w:rsidRDefault="006F713D" w:rsidP="006F713D">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0.776488</w:t>
            </w:r>
          </w:p>
        </w:tc>
      </w:tr>
      <w:tr w:rsidR="006F713D" w:rsidRPr="00285122" w14:paraId="52296C6A" w14:textId="77777777" w:rsidTr="00527EC0">
        <w:trPr>
          <w:trHeight w:val="300"/>
          <w:jc w:val="center"/>
        </w:trPr>
        <w:tc>
          <w:tcPr>
            <w:cnfStyle w:val="001000000000" w:firstRow="0" w:lastRow="0" w:firstColumn="1" w:lastColumn="0" w:oddVBand="0" w:evenVBand="0" w:oddHBand="0" w:evenHBand="0" w:firstRowFirstColumn="0" w:firstRowLastColumn="0" w:lastRowFirstColumn="0" w:lastRowLastColumn="0"/>
            <w:tcW w:w="1981" w:type="dxa"/>
            <w:noWrap/>
            <w:hideMark/>
          </w:tcPr>
          <w:p w14:paraId="3D6F4E4D" w14:textId="77777777" w:rsidR="006F713D" w:rsidRPr="00285122" w:rsidRDefault="006F713D" w:rsidP="00FC58EF">
            <w:pPr>
              <w:rPr>
                <w:rFonts w:ascii="Cambria" w:eastAsia="Times New Roman" w:hAnsi="Cambria" w:cs="Times New Roman"/>
                <w:i w:val="0"/>
                <w:color w:val="000000"/>
                <w:sz w:val="20"/>
                <w:szCs w:val="20"/>
                <w:lang w:eastAsia="zh-CN"/>
              </w:rPr>
            </w:pPr>
            <w:r w:rsidRPr="00285122">
              <w:rPr>
                <w:rFonts w:ascii="Cambria" w:eastAsia="Times New Roman" w:hAnsi="Cambria" w:cs="Times New Roman"/>
                <w:i w:val="0"/>
                <w:color w:val="000000"/>
                <w:sz w:val="20"/>
                <w:szCs w:val="20"/>
                <w:lang w:eastAsia="zh-CN"/>
              </w:rPr>
              <w:t>Logistic Regression</w:t>
            </w:r>
          </w:p>
        </w:tc>
        <w:tc>
          <w:tcPr>
            <w:tcW w:w="1234" w:type="dxa"/>
            <w:tcBorders>
              <w:top w:val="nil"/>
              <w:bottom w:val="nil"/>
              <w:right w:val="nil"/>
            </w:tcBorders>
            <w:noWrap/>
            <w:hideMark/>
          </w:tcPr>
          <w:p w14:paraId="721BB4F0" w14:textId="77777777" w:rsidR="006F713D" w:rsidRPr="00285122" w:rsidRDefault="006F713D" w:rsidP="00FC58EF">
            <w:pPr>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0.821404</w:t>
            </w:r>
          </w:p>
        </w:tc>
        <w:tc>
          <w:tcPr>
            <w:tcW w:w="1245" w:type="dxa"/>
            <w:tcBorders>
              <w:top w:val="nil"/>
              <w:left w:val="nil"/>
              <w:bottom w:val="nil"/>
              <w:right w:val="nil"/>
            </w:tcBorders>
            <w:noWrap/>
            <w:hideMark/>
          </w:tcPr>
          <w:p w14:paraId="2BF95AA4" w14:textId="77777777" w:rsidR="006F713D" w:rsidRPr="00285122" w:rsidRDefault="006F713D" w:rsidP="00FC58EF">
            <w:pPr>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0.437249</w:t>
            </w:r>
          </w:p>
        </w:tc>
        <w:tc>
          <w:tcPr>
            <w:tcW w:w="1290" w:type="dxa"/>
            <w:tcBorders>
              <w:top w:val="nil"/>
              <w:left w:val="nil"/>
              <w:bottom w:val="nil"/>
              <w:right w:val="nil"/>
            </w:tcBorders>
            <w:noWrap/>
            <w:hideMark/>
          </w:tcPr>
          <w:p w14:paraId="18171E5F" w14:textId="77777777" w:rsidR="006F713D" w:rsidRPr="00285122" w:rsidRDefault="006F713D" w:rsidP="00FC58EF">
            <w:pPr>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0.768439</w:t>
            </w:r>
          </w:p>
        </w:tc>
        <w:tc>
          <w:tcPr>
            <w:tcW w:w="1309" w:type="dxa"/>
            <w:tcBorders>
              <w:top w:val="nil"/>
              <w:left w:val="nil"/>
              <w:bottom w:val="nil"/>
              <w:right w:val="nil"/>
            </w:tcBorders>
            <w:noWrap/>
            <w:hideMark/>
          </w:tcPr>
          <w:p w14:paraId="49F4DF5A" w14:textId="77777777" w:rsidR="006F713D" w:rsidRPr="00285122" w:rsidRDefault="006F713D" w:rsidP="006F713D">
            <w:pPr>
              <w:jc w:val="righ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0.727083</w:t>
            </w:r>
          </w:p>
        </w:tc>
      </w:tr>
      <w:tr w:rsidR="006F713D" w:rsidRPr="002442CA" w14:paraId="23363D8D" w14:textId="77777777" w:rsidTr="00527EC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1" w:type="dxa"/>
            <w:tcBorders>
              <w:bottom w:val="single" w:sz="4" w:space="0" w:color="9CC2E5" w:themeColor="accent1" w:themeTint="99"/>
            </w:tcBorders>
            <w:noWrap/>
            <w:hideMark/>
          </w:tcPr>
          <w:p w14:paraId="1A310DDB" w14:textId="77777777" w:rsidR="006F713D" w:rsidRPr="00285122" w:rsidRDefault="006F713D" w:rsidP="00FC58EF">
            <w:pPr>
              <w:rPr>
                <w:rFonts w:ascii="Cambria" w:eastAsia="Times New Roman" w:hAnsi="Cambria" w:cs="Times New Roman"/>
                <w:i w:val="0"/>
                <w:color w:val="000000"/>
                <w:sz w:val="20"/>
                <w:szCs w:val="20"/>
                <w:lang w:eastAsia="zh-CN"/>
              </w:rPr>
            </w:pPr>
            <w:r w:rsidRPr="00285122">
              <w:rPr>
                <w:rFonts w:ascii="Cambria" w:eastAsia="Times New Roman" w:hAnsi="Cambria" w:cs="Times New Roman"/>
                <w:i w:val="0"/>
                <w:color w:val="000000"/>
                <w:sz w:val="20"/>
                <w:szCs w:val="20"/>
                <w:lang w:eastAsia="zh-CN"/>
              </w:rPr>
              <w:t>Naive Bayes</w:t>
            </w:r>
          </w:p>
        </w:tc>
        <w:tc>
          <w:tcPr>
            <w:tcW w:w="1234" w:type="dxa"/>
            <w:tcBorders>
              <w:top w:val="nil"/>
              <w:bottom w:val="single" w:sz="4" w:space="0" w:color="9CC2E5" w:themeColor="accent1" w:themeTint="99"/>
              <w:right w:val="nil"/>
            </w:tcBorders>
            <w:noWrap/>
            <w:hideMark/>
          </w:tcPr>
          <w:p w14:paraId="66ED3AE3" w14:textId="77777777" w:rsidR="006F713D" w:rsidRPr="00285122" w:rsidRDefault="006F713D" w:rsidP="00FC58EF">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0.794349</w:t>
            </w:r>
          </w:p>
        </w:tc>
        <w:tc>
          <w:tcPr>
            <w:tcW w:w="1245" w:type="dxa"/>
            <w:tcBorders>
              <w:top w:val="nil"/>
              <w:left w:val="nil"/>
              <w:bottom w:val="single" w:sz="4" w:space="0" w:color="9CC2E5" w:themeColor="accent1" w:themeTint="99"/>
              <w:right w:val="nil"/>
            </w:tcBorders>
            <w:noWrap/>
            <w:hideMark/>
          </w:tcPr>
          <w:p w14:paraId="35F8F660" w14:textId="77777777" w:rsidR="006F713D" w:rsidRPr="00285122" w:rsidRDefault="006F713D" w:rsidP="00FC58EF">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0.005914</w:t>
            </w:r>
          </w:p>
        </w:tc>
        <w:tc>
          <w:tcPr>
            <w:tcW w:w="1290" w:type="dxa"/>
            <w:tcBorders>
              <w:top w:val="nil"/>
              <w:left w:val="nil"/>
              <w:bottom w:val="single" w:sz="4" w:space="0" w:color="9CC2E5" w:themeColor="accent1" w:themeTint="99"/>
              <w:right w:val="nil"/>
            </w:tcBorders>
            <w:noWrap/>
            <w:hideMark/>
          </w:tcPr>
          <w:p w14:paraId="2B108789" w14:textId="77777777" w:rsidR="006F713D" w:rsidRPr="00285122" w:rsidRDefault="006F713D" w:rsidP="00FC58EF">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0.748521</w:t>
            </w:r>
          </w:p>
        </w:tc>
        <w:tc>
          <w:tcPr>
            <w:tcW w:w="1309" w:type="dxa"/>
            <w:tcBorders>
              <w:top w:val="nil"/>
              <w:left w:val="nil"/>
              <w:bottom w:val="single" w:sz="4" w:space="0" w:color="9CC2E5" w:themeColor="accent1" w:themeTint="99"/>
              <w:right w:val="nil"/>
            </w:tcBorders>
            <w:noWrap/>
            <w:hideMark/>
          </w:tcPr>
          <w:p w14:paraId="342C5143" w14:textId="77777777" w:rsidR="006F713D" w:rsidRPr="00285122" w:rsidRDefault="006F713D" w:rsidP="006F713D">
            <w:pPr>
              <w:jc w:val="right"/>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000000"/>
                <w:sz w:val="22"/>
                <w:szCs w:val="22"/>
                <w:lang w:eastAsia="zh-CN"/>
              </w:rPr>
            </w:pPr>
            <w:r w:rsidRPr="00285122">
              <w:rPr>
                <w:rFonts w:ascii="Cambria" w:eastAsia="Times New Roman" w:hAnsi="Cambria" w:cs="Times New Roman"/>
                <w:color w:val="000000"/>
                <w:sz w:val="22"/>
                <w:szCs w:val="22"/>
                <w:lang w:eastAsia="zh-CN"/>
              </w:rPr>
              <w:t>0.703274</w:t>
            </w:r>
          </w:p>
        </w:tc>
      </w:tr>
    </w:tbl>
    <w:p w14:paraId="72E40543" w14:textId="77777777" w:rsidR="006D2429" w:rsidRPr="00DB3C0B" w:rsidRDefault="00527EC0" w:rsidP="006D2429">
      <w:pPr>
        <w:spacing w:line="276" w:lineRule="auto"/>
        <w:jc w:val="both"/>
        <w:rPr>
          <w:rFonts w:ascii="Cambria" w:hAnsi="Cambria"/>
        </w:rPr>
      </w:pPr>
      <w:r>
        <w:rPr>
          <w:noProof/>
        </w:rPr>
        <w:drawing>
          <wp:inline distT="0" distB="0" distL="0" distR="0" wp14:anchorId="72E98144" wp14:editId="0310F0EA">
            <wp:extent cx="3008630" cy="2689634"/>
            <wp:effectExtent l="0" t="0" r="0" b="0"/>
            <wp:docPr id="4" name="Picture 4" descr="../../../ROC%20Curve%20Summary.pdf"/>
            <wp:cNvGraphicFramePr/>
            <a:graphic xmlns:a="http://schemas.openxmlformats.org/drawingml/2006/main">
              <a:graphicData uri="http://schemas.openxmlformats.org/drawingml/2006/picture">
                <pic:pic xmlns:pic="http://schemas.openxmlformats.org/drawingml/2006/picture">
                  <pic:nvPicPr>
                    <pic:cNvPr id="5" name="Picture 5" descr="../../../ROC%20Curve%20Summary.pdf"/>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5771" cy="2704957"/>
                    </a:xfrm>
                    <a:prstGeom prst="rect">
                      <a:avLst/>
                    </a:prstGeom>
                    <a:noFill/>
                    <a:ln>
                      <a:noFill/>
                    </a:ln>
                  </pic:spPr>
                </pic:pic>
              </a:graphicData>
            </a:graphic>
          </wp:inline>
        </w:drawing>
      </w:r>
      <w:r>
        <w:rPr>
          <w:noProof/>
        </w:rPr>
        <w:drawing>
          <wp:inline distT="0" distB="0" distL="0" distR="0" wp14:anchorId="3BF6E101" wp14:editId="0922AC59">
            <wp:extent cx="3465587" cy="2444263"/>
            <wp:effectExtent l="0" t="0" r="1905" b="0"/>
            <wp:docPr id="6" name="Picture 6" descr="Evaluation%20set%20ROC%20Curve%20AUC.pdf"/>
            <wp:cNvGraphicFramePr/>
            <a:graphic xmlns:a="http://schemas.openxmlformats.org/drawingml/2006/main">
              <a:graphicData uri="http://schemas.openxmlformats.org/drawingml/2006/picture">
                <pic:pic xmlns:pic="http://schemas.openxmlformats.org/drawingml/2006/picture">
                  <pic:nvPicPr>
                    <pic:cNvPr id="4" name="Picture 4" descr="Evaluation%20set%20ROC%20Curve%20AUC.pdf"/>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99608" cy="2468258"/>
                    </a:xfrm>
                    <a:prstGeom prst="rect">
                      <a:avLst/>
                    </a:prstGeom>
                    <a:noFill/>
                    <a:ln>
                      <a:noFill/>
                    </a:ln>
                  </pic:spPr>
                </pic:pic>
              </a:graphicData>
            </a:graphic>
          </wp:inline>
        </w:drawing>
      </w:r>
    </w:p>
    <w:p w14:paraId="30AAE0A3" w14:textId="77777777" w:rsidR="00B26C2A" w:rsidRDefault="00BF7C2D" w:rsidP="007B6A79">
      <w:pPr>
        <w:spacing w:line="276" w:lineRule="auto"/>
        <w:jc w:val="both"/>
        <w:rPr>
          <w:rFonts w:ascii="Cambria" w:hAnsi="Cambria"/>
        </w:rPr>
      </w:pPr>
      <w:r w:rsidRPr="00474076">
        <w:rPr>
          <w:rFonts w:ascii="Cambria" w:hAnsi="Cambria"/>
          <w:b/>
          <w:sz w:val="24"/>
        </w:rPr>
        <w:t>Conclusion</w:t>
      </w:r>
      <w:r>
        <w:rPr>
          <w:rFonts w:ascii="Cambria" w:hAnsi="Cambria"/>
        </w:rPr>
        <w:t xml:space="preserve"> </w:t>
      </w:r>
    </w:p>
    <w:p w14:paraId="2678AC73" w14:textId="77777777" w:rsidR="004D3740" w:rsidRDefault="004D3740" w:rsidP="007B6A79">
      <w:pPr>
        <w:spacing w:line="276" w:lineRule="auto"/>
        <w:jc w:val="both"/>
        <w:rPr>
          <w:rFonts w:ascii="Cambria" w:hAnsi="Cambria"/>
        </w:rPr>
      </w:pPr>
      <w:r>
        <w:rPr>
          <w:rFonts w:ascii="Cambria" w:hAnsi="Cambria"/>
        </w:rPr>
        <w:t xml:space="preserve">Our training and testing of the dataset indicated that the Gradient Boosting Model delivers the best result in predicting customers’ default on payment 90 days after due date in two years. </w:t>
      </w:r>
      <w:r w:rsidR="005122AA">
        <w:rPr>
          <w:rFonts w:ascii="Cambria" w:hAnsi="Cambria"/>
        </w:rPr>
        <w:t xml:space="preserve">We get the variable importance ranking by running </w:t>
      </w:r>
      <w:r w:rsidR="005122AA" w:rsidRPr="00F42AE4">
        <w:rPr>
          <w:rFonts w:ascii="Cambria" w:hAnsi="Cambria"/>
          <w:i/>
        </w:rPr>
        <w:t>filterVarImp</w:t>
      </w:r>
      <w:r w:rsidR="005122AA">
        <w:rPr>
          <w:rFonts w:ascii="Cambria" w:hAnsi="Cambria"/>
          <w:i/>
        </w:rPr>
        <w:t xml:space="preserve"> </w:t>
      </w:r>
      <w:r w:rsidR="005122AA">
        <w:rPr>
          <w:rFonts w:ascii="Cambria" w:hAnsi="Cambria"/>
        </w:rPr>
        <w:t xml:space="preserve">in R. As can be seen from the table below, utilization, </w:t>
      </w:r>
      <w:r w:rsidR="009402A2">
        <w:rPr>
          <w:rFonts w:ascii="Cambria" w:hAnsi="Cambria"/>
        </w:rPr>
        <w:t xml:space="preserve">number of credit lines and number of mortgages </w:t>
      </w:r>
      <w:r w:rsidR="005122AA">
        <w:rPr>
          <w:rFonts w:ascii="Cambria" w:hAnsi="Cambria"/>
        </w:rPr>
        <w:t>are the top three factors contributing to the future payment failure.</w:t>
      </w:r>
    </w:p>
    <w:p w14:paraId="7E7C8C71" w14:textId="77777777" w:rsidR="0044140B" w:rsidRDefault="0044140B" w:rsidP="0044140B">
      <w:pPr>
        <w:spacing w:line="276" w:lineRule="auto"/>
        <w:jc w:val="center"/>
        <w:rPr>
          <w:rFonts w:ascii="Cambria" w:hAnsi="Cambria"/>
        </w:rPr>
      </w:pPr>
      <w:r>
        <w:rPr>
          <w:noProof/>
        </w:rPr>
        <w:drawing>
          <wp:inline distT="0" distB="0" distL="0" distR="0" wp14:anchorId="123A99AB" wp14:editId="6D25E599">
            <wp:extent cx="4023360" cy="3076575"/>
            <wp:effectExtent l="0" t="0" r="0" b="0"/>
            <wp:docPr id="2" name="Picture 2" descr="/Users/Yule/Downloads/Relative Importance From GB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Yule/Downloads/Relative Importance From GBM.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3126" cy="3114630"/>
                    </a:xfrm>
                    <a:prstGeom prst="rect">
                      <a:avLst/>
                    </a:prstGeom>
                    <a:noFill/>
                    <a:ln>
                      <a:noFill/>
                    </a:ln>
                  </pic:spPr>
                </pic:pic>
              </a:graphicData>
            </a:graphic>
          </wp:inline>
        </w:drawing>
      </w:r>
    </w:p>
    <w:p w14:paraId="0B24D4FF" w14:textId="77777777" w:rsidR="00BF7C2D" w:rsidRDefault="00B11C33" w:rsidP="000171EC">
      <w:pPr>
        <w:spacing w:before="240" w:line="276" w:lineRule="auto"/>
        <w:jc w:val="both"/>
        <w:rPr>
          <w:rFonts w:ascii="Cambria" w:hAnsi="Cambria"/>
        </w:rPr>
      </w:pPr>
      <w:r>
        <w:rPr>
          <w:rFonts w:ascii="Cambria" w:hAnsi="Cambria"/>
        </w:rPr>
        <w:t xml:space="preserve">If we </w:t>
      </w:r>
      <w:r w:rsidR="00527EC0">
        <w:rPr>
          <w:rFonts w:ascii="Cambria" w:hAnsi="Cambria"/>
        </w:rPr>
        <w:t>were</w:t>
      </w:r>
      <w:r>
        <w:rPr>
          <w:rFonts w:ascii="Cambria" w:hAnsi="Cambria"/>
        </w:rPr>
        <w:t xml:space="preserve"> given more time to work on the project, we w</w:t>
      </w:r>
      <w:r w:rsidR="00527EC0">
        <w:rPr>
          <w:rFonts w:ascii="Cambria" w:hAnsi="Cambria"/>
        </w:rPr>
        <w:t>ould</w:t>
      </w:r>
      <w:r>
        <w:rPr>
          <w:rFonts w:ascii="Cambria" w:hAnsi="Cambria"/>
        </w:rPr>
        <w:t xml:space="preserve"> be able to </w:t>
      </w:r>
      <w:r w:rsidR="00527EC0">
        <w:rPr>
          <w:rFonts w:ascii="Cambria" w:hAnsi="Cambria"/>
        </w:rPr>
        <w:t>get a more accurate model by trying out different combinations of shrinkage and number of trees</w:t>
      </w:r>
      <w:r>
        <w:rPr>
          <w:rFonts w:ascii="Cambria" w:hAnsi="Cambria"/>
        </w:rPr>
        <w:t xml:space="preserve"> in GBM models. </w:t>
      </w:r>
      <w:r w:rsidR="009402A2">
        <w:rPr>
          <w:rFonts w:ascii="Cambria" w:hAnsi="Cambria"/>
        </w:rPr>
        <w:t>Moreover, f</w:t>
      </w:r>
      <w:r>
        <w:rPr>
          <w:rFonts w:ascii="Cambria" w:hAnsi="Cambria"/>
        </w:rPr>
        <w:t xml:space="preserve">or this project, we </w:t>
      </w:r>
      <w:r w:rsidR="00356052">
        <w:rPr>
          <w:rFonts w:ascii="Cambria" w:hAnsi="Cambria"/>
        </w:rPr>
        <w:t>only used SMOTE to balance the data. If time permits, we could try out m</w:t>
      </w:r>
      <w:r w:rsidR="009402A2">
        <w:rPr>
          <w:rFonts w:ascii="Cambria" w:hAnsi="Cambria"/>
        </w:rPr>
        <w:t xml:space="preserve">ore different methods in sampling </w:t>
      </w:r>
      <w:r w:rsidR="00356052">
        <w:rPr>
          <w:rFonts w:ascii="Cambria" w:hAnsi="Cambria"/>
        </w:rPr>
        <w:t>imbalanced data.</w:t>
      </w:r>
    </w:p>
    <w:p w14:paraId="1F0BFD8D" w14:textId="77777777" w:rsidR="0003648A" w:rsidRPr="0003648A" w:rsidRDefault="0003648A" w:rsidP="000171EC">
      <w:pPr>
        <w:spacing w:before="240" w:line="276" w:lineRule="auto"/>
        <w:jc w:val="both"/>
        <w:rPr>
          <w:rFonts w:ascii="Cambria" w:hAnsi="Cambria"/>
          <w:b/>
          <w:sz w:val="24"/>
        </w:rPr>
      </w:pPr>
      <w:r w:rsidRPr="0003648A">
        <w:rPr>
          <w:rFonts w:ascii="Cambria" w:hAnsi="Cambria"/>
          <w:b/>
          <w:sz w:val="24"/>
        </w:rPr>
        <w:lastRenderedPageBreak/>
        <w:t>Reference</w:t>
      </w:r>
    </w:p>
    <w:p w14:paraId="2A0AC591" w14:textId="77777777" w:rsidR="0003648A" w:rsidRPr="0003648A" w:rsidRDefault="0003648A" w:rsidP="0003648A">
      <w:pPr>
        <w:autoSpaceDE w:val="0"/>
        <w:autoSpaceDN w:val="0"/>
        <w:adjustRightInd w:val="0"/>
        <w:spacing w:after="0" w:line="276" w:lineRule="auto"/>
        <w:jc w:val="both"/>
        <w:rPr>
          <w:rFonts w:ascii="Cambria" w:hAnsi="Cambria"/>
        </w:rPr>
      </w:pPr>
      <w:r w:rsidRPr="0003648A">
        <w:rPr>
          <w:rFonts w:ascii="Cambria" w:hAnsi="Cambria"/>
        </w:rPr>
        <w:t>(1) Wang H, Xu Q, Zhou L (2015) Large Unbalanced Credit Scoring Using Lasso-Logistic</w:t>
      </w:r>
      <w:r>
        <w:rPr>
          <w:rFonts w:ascii="Cambria" w:hAnsi="Cambria"/>
        </w:rPr>
        <w:t xml:space="preserve"> </w:t>
      </w:r>
      <w:r w:rsidRPr="0003648A">
        <w:rPr>
          <w:rFonts w:ascii="Cambria" w:hAnsi="Cambria"/>
        </w:rPr>
        <w:t>Regression Ensemble. PLoS ONE 10(2): e0117844.</w:t>
      </w:r>
    </w:p>
    <w:p w14:paraId="7A4A201E" w14:textId="77777777" w:rsidR="0003648A" w:rsidRPr="0003648A" w:rsidRDefault="0003648A" w:rsidP="0003648A">
      <w:pPr>
        <w:autoSpaceDE w:val="0"/>
        <w:autoSpaceDN w:val="0"/>
        <w:adjustRightInd w:val="0"/>
        <w:spacing w:after="0" w:line="276" w:lineRule="auto"/>
        <w:jc w:val="both"/>
        <w:rPr>
          <w:rFonts w:ascii="Cambria" w:hAnsi="Cambria"/>
        </w:rPr>
      </w:pPr>
      <w:r w:rsidRPr="0003648A">
        <w:rPr>
          <w:rFonts w:ascii="Cambria" w:hAnsi="Cambria"/>
        </w:rPr>
        <w:t>(2) Liang, Junjie. "Predicting Borrowers Chance of Defaulting on Credit Loans." CS 229</w:t>
      </w:r>
      <w:r>
        <w:rPr>
          <w:rFonts w:ascii="Cambria" w:hAnsi="Cambria"/>
        </w:rPr>
        <w:t xml:space="preserve"> </w:t>
      </w:r>
      <w:r w:rsidRPr="0003648A">
        <w:rPr>
          <w:rFonts w:ascii="Cambria" w:hAnsi="Cambria"/>
        </w:rPr>
        <w:t>Machine Learning Final Projects, Autumn 2011. Stanford University. Web. 6 Nov. 2015.</w:t>
      </w:r>
    </w:p>
    <w:p w14:paraId="08BF13F1" w14:textId="77777777" w:rsidR="0003648A" w:rsidRPr="0003648A" w:rsidRDefault="0003648A" w:rsidP="0003648A">
      <w:pPr>
        <w:autoSpaceDE w:val="0"/>
        <w:autoSpaceDN w:val="0"/>
        <w:adjustRightInd w:val="0"/>
        <w:spacing w:after="0" w:line="276" w:lineRule="auto"/>
        <w:jc w:val="both"/>
        <w:rPr>
          <w:rFonts w:ascii="Cambria" w:hAnsi="Cambria"/>
        </w:rPr>
      </w:pPr>
      <w:r w:rsidRPr="0003648A">
        <w:rPr>
          <w:rFonts w:ascii="Cambria" w:hAnsi="Cambria"/>
        </w:rPr>
        <w:t>(3) Huang, Cheng-Lung, Mu-Chen Chen, and Chieh-Jen Wang. "Credit Scoring With</w:t>
      </w:r>
      <w:r>
        <w:rPr>
          <w:rFonts w:ascii="Cambria" w:hAnsi="Cambria"/>
        </w:rPr>
        <w:t xml:space="preserve"> </w:t>
      </w:r>
      <w:r w:rsidRPr="0003648A">
        <w:rPr>
          <w:rFonts w:ascii="Cambria" w:hAnsi="Cambria"/>
        </w:rPr>
        <w:t>A Data Mining Approach Based On Support Vector Machines." Expert Systems With</w:t>
      </w:r>
      <w:r>
        <w:rPr>
          <w:rFonts w:ascii="Cambria" w:hAnsi="Cambria"/>
        </w:rPr>
        <w:t xml:space="preserve"> </w:t>
      </w:r>
      <w:r w:rsidRPr="0003648A">
        <w:rPr>
          <w:rFonts w:ascii="Cambria" w:hAnsi="Cambria"/>
        </w:rPr>
        <w:t>Applications 33.(2007): 847-856. ScienceDirect. Web. 6 Nov. 2015.</w:t>
      </w:r>
    </w:p>
    <w:p w14:paraId="256CAD8A" w14:textId="77777777" w:rsidR="0003648A" w:rsidRPr="0003648A" w:rsidRDefault="0003648A" w:rsidP="0003648A">
      <w:pPr>
        <w:autoSpaceDE w:val="0"/>
        <w:autoSpaceDN w:val="0"/>
        <w:adjustRightInd w:val="0"/>
        <w:spacing w:after="0" w:line="276" w:lineRule="auto"/>
        <w:jc w:val="both"/>
        <w:rPr>
          <w:rFonts w:ascii="Cambria" w:hAnsi="Cambria"/>
        </w:rPr>
      </w:pPr>
      <w:r w:rsidRPr="0003648A">
        <w:rPr>
          <w:rFonts w:ascii="Cambria" w:hAnsi="Cambria"/>
        </w:rPr>
        <w:t>(4) Galar M, Fernndez A, Barrenechea E, Bustince H, Her</w:t>
      </w:r>
      <w:r>
        <w:rPr>
          <w:rFonts w:ascii="Cambria" w:hAnsi="Cambria"/>
        </w:rPr>
        <w:t>rera F (2012) A review on ensem</w:t>
      </w:r>
      <w:r w:rsidRPr="0003648A">
        <w:rPr>
          <w:rFonts w:ascii="Cambria" w:hAnsi="Cambria"/>
        </w:rPr>
        <w:t>bles for the class imbalance problem: bagging-, boosting-, and hybrid-based approaches.</w:t>
      </w:r>
      <w:r>
        <w:rPr>
          <w:rFonts w:ascii="Cambria" w:hAnsi="Cambria"/>
        </w:rPr>
        <w:t xml:space="preserve"> </w:t>
      </w:r>
      <w:r w:rsidRPr="0003648A">
        <w:rPr>
          <w:rFonts w:ascii="Cambria" w:hAnsi="Cambria"/>
        </w:rPr>
        <w:t>Systems, Man, and Cybernetics, Part C: Applications and Reviews, IEEE Transactions</w:t>
      </w:r>
      <w:r>
        <w:rPr>
          <w:rFonts w:ascii="Cambria" w:hAnsi="Cambria"/>
        </w:rPr>
        <w:t xml:space="preserve"> </w:t>
      </w:r>
      <w:r w:rsidRPr="0003648A">
        <w:rPr>
          <w:rFonts w:ascii="Cambria" w:hAnsi="Cambria"/>
        </w:rPr>
        <w:t>on 42: 463 484.</w:t>
      </w:r>
    </w:p>
    <w:p w14:paraId="554A4852" w14:textId="77777777" w:rsidR="0003648A" w:rsidRDefault="0003648A" w:rsidP="0003648A">
      <w:pPr>
        <w:autoSpaceDE w:val="0"/>
        <w:autoSpaceDN w:val="0"/>
        <w:adjustRightInd w:val="0"/>
        <w:spacing w:after="0" w:line="276" w:lineRule="auto"/>
        <w:jc w:val="both"/>
        <w:rPr>
          <w:rFonts w:ascii="Cambria" w:hAnsi="Cambria"/>
        </w:rPr>
      </w:pPr>
      <w:r w:rsidRPr="0003648A">
        <w:rPr>
          <w:rFonts w:ascii="Cambria" w:hAnsi="Cambria"/>
        </w:rPr>
        <w:t>(5) C. Sei_ert, T. M. Khoshgoftaar, J. Van H</w:t>
      </w:r>
      <w:r>
        <w:rPr>
          <w:rFonts w:ascii="Cambria" w:hAnsi="Cambria"/>
        </w:rPr>
        <w:t>ulse, and A. Napolitano, Build</w:t>
      </w:r>
      <w:r w:rsidRPr="0003648A">
        <w:rPr>
          <w:rFonts w:ascii="Cambria" w:hAnsi="Cambria"/>
        </w:rPr>
        <w:t>ing useful</w:t>
      </w:r>
      <w:r>
        <w:rPr>
          <w:rFonts w:ascii="Cambria" w:hAnsi="Cambria"/>
        </w:rPr>
        <w:t xml:space="preserve"> </w:t>
      </w:r>
      <w:r w:rsidRPr="0003648A">
        <w:rPr>
          <w:rFonts w:ascii="Cambria" w:hAnsi="Cambria"/>
        </w:rPr>
        <w:t>models from imbalanced data with sampling and boosting, in Proc. 21st Int. FLAIRS</w:t>
      </w:r>
      <w:r>
        <w:rPr>
          <w:rFonts w:ascii="Cambria" w:hAnsi="Cambria"/>
        </w:rPr>
        <w:t xml:space="preserve"> </w:t>
      </w:r>
      <w:r w:rsidRPr="0003648A">
        <w:rPr>
          <w:rFonts w:ascii="Cambria" w:hAnsi="Cambria"/>
        </w:rPr>
        <w:t>Conf., May 2008, pp. 306311.</w:t>
      </w:r>
    </w:p>
    <w:sectPr w:rsidR="0003648A" w:rsidSect="00B26C2A">
      <w:pgSz w:w="12240" w:h="15840"/>
      <w:pgMar w:top="720" w:right="1008" w:bottom="720"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8B9"/>
    <w:rsid w:val="000171EC"/>
    <w:rsid w:val="00024DE9"/>
    <w:rsid w:val="0003648A"/>
    <w:rsid w:val="000459FE"/>
    <w:rsid w:val="0009004F"/>
    <w:rsid w:val="001575C2"/>
    <w:rsid w:val="0017295A"/>
    <w:rsid w:val="001B55E3"/>
    <w:rsid w:val="001C1396"/>
    <w:rsid w:val="001C71BE"/>
    <w:rsid w:val="002442CA"/>
    <w:rsid w:val="002775DC"/>
    <w:rsid w:val="00284FE7"/>
    <w:rsid w:val="002B34C0"/>
    <w:rsid w:val="0032400C"/>
    <w:rsid w:val="00353D55"/>
    <w:rsid w:val="00354BB9"/>
    <w:rsid w:val="00356052"/>
    <w:rsid w:val="003B1DAE"/>
    <w:rsid w:val="003F0556"/>
    <w:rsid w:val="0040680F"/>
    <w:rsid w:val="0044140B"/>
    <w:rsid w:val="00461BAD"/>
    <w:rsid w:val="00474076"/>
    <w:rsid w:val="00483037"/>
    <w:rsid w:val="00485D5E"/>
    <w:rsid w:val="00493949"/>
    <w:rsid w:val="004D3740"/>
    <w:rsid w:val="004F6803"/>
    <w:rsid w:val="005122AA"/>
    <w:rsid w:val="00527EC0"/>
    <w:rsid w:val="00544D26"/>
    <w:rsid w:val="00557089"/>
    <w:rsid w:val="005673F4"/>
    <w:rsid w:val="00572549"/>
    <w:rsid w:val="0059483D"/>
    <w:rsid w:val="005B1429"/>
    <w:rsid w:val="005D3125"/>
    <w:rsid w:val="0067408C"/>
    <w:rsid w:val="00676E58"/>
    <w:rsid w:val="006844E2"/>
    <w:rsid w:val="0068508B"/>
    <w:rsid w:val="00691163"/>
    <w:rsid w:val="006D2429"/>
    <w:rsid w:val="006D4DC2"/>
    <w:rsid w:val="006F713D"/>
    <w:rsid w:val="00705CCB"/>
    <w:rsid w:val="00713569"/>
    <w:rsid w:val="007518B9"/>
    <w:rsid w:val="0077499D"/>
    <w:rsid w:val="0078154F"/>
    <w:rsid w:val="007B571D"/>
    <w:rsid w:val="007B6A79"/>
    <w:rsid w:val="008072D1"/>
    <w:rsid w:val="008818D2"/>
    <w:rsid w:val="00897F2A"/>
    <w:rsid w:val="009302B0"/>
    <w:rsid w:val="009324AA"/>
    <w:rsid w:val="009402A2"/>
    <w:rsid w:val="00947372"/>
    <w:rsid w:val="009A5174"/>
    <w:rsid w:val="009C0A5A"/>
    <w:rsid w:val="009D4DB6"/>
    <w:rsid w:val="009F5177"/>
    <w:rsid w:val="00A60429"/>
    <w:rsid w:val="00B11C33"/>
    <w:rsid w:val="00B132E7"/>
    <w:rsid w:val="00B26C2A"/>
    <w:rsid w:val="00B53043"/>
    <w:rsid w:val="00B711A9"/>
    <w:rsid w:val="00B7764A"/>
    <w:rsid w:val="00B94BAF"/>
    <w:rsid w:val="00BA1365"/>
    <w:rsid w:val="00BF7C2D"/>
    <w:rsid w:val="00C05F8D"/>
    <w:rsid w:val="00CE175B"/>
    <w:rsid w:val="00D0723D"/>
    <w:rsid w:val="00D1081D"/>
    <w:rsid w:val="00DB3C0B"/>
    <w:rsid w:val="00DE1824"/>
    <w:rsid w:val="00DE57E8"/>
    <w:rsid w:val="00DF4651"/>
    <w:rsid w:val="00DF75C4"/>
    <w:rsid w:val="00E1223C"/>
    <w:rsid w:val="00E3100E"/>
    <w:rsid w:val="00E8538A"/>
    <w:rsid w:val="00E92B93"/>
    <w:rsid w:val="00EC59E6"/>
    <w:rsid w:val="00ED685E"/>
    <w:rsid w:val="00F06707"/>
    <w:rsid w:val="00F31AE4"/>
    <w:rsid w:val="00F42AE4"/>
    <w:rsid w:val="00F45B8F"/>
    <w:rsid w:val="00F775E7"/>
    <w:rsid w:val="00F95958"/>
    <w:rsid w:val="00FF78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68637"/>
  <w15:chartTrackingRefBased/>
  <w15:docId w15:val="{1CBBB168-C69E-4E44-A09D-61872CDA1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E57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6Colorful-Accent1">
    <w:name w:val="List Table 6 Colorful Accent 1"/>
    <w:basedOn w:val="TableNormal"/>
    <w:uiPriority w:val="51"/>
    <w:rsid w:val="00B26C2A"/>
    <w:pPr>
      <w:spacing w:after="0" w:line="240" w:lineRule="auto"/>
    </w:pPr>
    <w:rPr>
      <w:rFonts w:eastAsia="SimSun"/>
      <w:color w:val="2E74B5" w:themeColor="accent1" w:themeShade="BF"/>
      <w:sz w:val="24"/>
      <w:szCs w:val="24"/>
      <w:lang w:eastAsia="en-US"/>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7Colorful-Accent1">
    <w:name w:val="List Table 7 Colorful Accent 1"/>
    <w:basedOn w:val="TableNormal"/>
    <w:uiPriority w:val="52"/>
    <w:rsid w:val="00B26C2A"/>
    <w:pPr>
      <w:spacing w:after="0" w:line="240" w:lineRule="auto"/>
    </w:pPr>
    <w:rPr>
      <w:rFonts w:eastAsia="SimSun"/>
      <w:color w:val="2E74B5" w:themeColor="accent1" w:themeShade="BF"/>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1">
    <w:name w:val="Grid Table 3 Accent 1"/>
    <w:basedOn w:val="TableNormal"/>
    <w:uiPriority w:val="48"/>
    <w:rsid w:val="001C71BE"/>
    <w:pPr>
      <w:spacing w:after="0" w:line="240" w:lineRule="auto"/>
    </w:pPr>
    <w:rPr>
      <w:rFonts w:eastAsia="SimSun"/>
      <w:sz w:val="24"/>
      <w:szCs w:val="24"/>
      <w:lang w:eastAsia="en-U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2-Accent1">
    <w:name w:val="Grid Table 2 Accent 1"/>
    <w:basedOn w:val="TableNormal"/>
    <w:uiPriority w:val="47"/>
    <w:rsid w:val="00DE182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589443">
      <w:bodyDiv w:val="1"/>
      <w:marLeft w:val="0"/>
      <w:marRight w:val="0"/>
      <w:marTop w:val="0"/>
      <w:marBottom w:val="0"/>
      <w:divBdr>
        <w:top w:val="none" w:sz="0" w:space="0" w:color="auto"/>
        <w:left w:val="none" w:sz="0" w:space="0" w:color="auto"/>
        <w:bottom w:val="none" w:sz="0" w:space="0" w:color="auto"/>
        <w:right w:val="none" w:sz="0" w:space="0" w:color="auto"/>
      </w:divBdr>
    </w:div>
    <w:div w:id="980616122">
      <w:bodyDiv w:val="1"/>
      <w:marLeft w:val="0"/>
      <w:marRight w:val="0"/>
      <w:marTop w:val="0"/>
      <w:marBottom w:val="0"/>
      <w:divBdr>
        <w:top w:val="none" w:sz="0" w:space="0" w:color="auto"/>
        <w:left w:val="none" w:sz="0" w:space="0" w:color="auto"/>
        <w:bottom w:val="none" w:sz="0" w:space="0" w:color="auto"/>
        <w:right w:val="none" w:sz="0" w:space="0" w:color="auto"/>
      </w:divBdr>
    </w:div>
    <w:div w:id="137681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emf"/><Relationship Id="rId12" Type="http://schemas.openxmlformats.org/officeDocument/2006/relationships/image" Target="media/image8.em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emf"/><Relationship Id="rId9" Type="http://schemas.openxmlformats.org/officeDocument/2006/relationships/image" Target="media/image5.emf"/><Relationship Id="rId10"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BF13C-7B6F-3342-A006-986808D97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6</Pages>
  <Words>1597</Words>
  <Characters>9104</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NJIT</Company>
  <LinksUpToDate>false</LinksUpToDate>
  <CharactersWithSpaces>10680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 Li</dc:creator>
  <cp:keywords/>
  <dc:description/>
  <cp:lastModifiedBy>znnz69</cp:lastModifiedBy>
  <cp:revision>63</cp:revision>
  <dcterms:created xsi:type="dcterms:W3CDTF">2015-12-04T20:24:00Z</dcterms:created>
  <dcterms:modified xsi:type="dcterms:W3CDTF">2017-12-30T21:23:00Z</dcterms:modified>
</cp:coreProperties>
</file>