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78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6580" w:type="dxa"/>
            <w:vAlign w:val="bottom"/>
            <w:gridSpan w:val="2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9"/>
              </w:rPr>
              <w:t>INTERSTATE CONTAINER CORPORATION</w:t>
            </w:r>
          </w:p>
        </w:tc>
        <w:tc>
          <w:tcPr>
            <w:tcW w:w="2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06/15/2018</w:t>
            </w:r>
          </w:p>
        </w:tc>
        <w:tc>
          <w:tcPr>
            <w:tcW w:w="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9"/>
              </w:rPr>
              <w:t>Spec #:</w:t>
            </w:r>
          </w:p>
        </w:tc>
      </w:tr>
      <w:tr>
        <w:trPr>
          <w:trHeight w:val="267"/>
        </w:trPr>
        <w:tc>
          <w:tcPr>
            <w:tcW w:w="338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4"/>
        </w:trPr>
        <w:tc>
          <w:tcPr>
            <w:tcW w:w="8980" w:type="dxa"/>
            <w:vAlign w:val="bottom"/>
            <w:gridSpan w:val="3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Polyjoined HSC top - Turtles 6.4oz Bag - Update to Walmart 11" specification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4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HSC</w:t>
            </w:r>
          </w:p>
        </w:tc>
        <w:tc>
          <w:tcPr>
            <w:tcW w:w="56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04/13/2018:+.25" L to R (AG 1/26/18)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27"/>
        </w:trPr>
        <w:tc>
          <w:tcPr>
            <w:tcW w:w="3380" w:type="dxa"/>
            <w:vAlign w:val="bottom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10+13/16 x 8+5/8 x 9</w:t>
            </w:r>
          </w:p>
        </w:tc>
        <w:tc>
          <w:tcPr>
            <w:tcW w:w="3200" w:type="dxa"/>
            <w:vAlign w:val="bottom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13+9/16 x 40+7/8</w:t>
            </w: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64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W</w:t>
            </w:r>
          </w:p>
        </w:tc>
        <w:tc>
          <w:tcPr>
            <w:tcW w:w="3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36MW - 23M - 35HP</w:t>
            </w:r>
          </w:p>
        </w:tc>
        <w:tc>
          <w:tcPr>
            <w:tcW w:w="2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-1040765</wp:posOffset>
            </wp:positionV>
            <wp:extent cx="9414510" cy="71742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gridSpan w:val="9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2420" w:type="dxa"/>
            <w:vAlign w:val="bottom"/>
            <w:gridSpan w:val="2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</w:rPr>
              <w:t>180484-02</w:t>
            </w: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  <w:vMerge w:val="restart"/>
          </w:tcPr>
          <w:p>
            <w:pPr>
              <w:jc w:val="right"/>
              <w:ind w:right="4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153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</w:tcPr>
          <w:p>
            <w:pPr>
              <w:jc w:val="right"/>
              <w:ind w:righ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46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Partial cut</w:t>
            </w: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  <w:vMerge w:val="restart"/>
          </w:tcPr>
          <w:p>
            <w:pPr>
              <w:jc w:val="right"/>
              <w:ind w:righ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1/4 1/4 perf</w:t>
            </w: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39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right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-1095375</wp:posOffset>
                </wp:positionV>
                <wp:extent cx="0" cy="444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5.55pt,-86.2499pt" to="185.55pt,-85.8999pt" o:allowincell="f" strokecolor="#000000" strokeweight="0.072pt"/>
            </w:pict>
          </mc:Fallback>
        </mc:AlternateConten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2">
            <w:col w:w="10600" w:space="720"/>
            <w:col w:w="3480"/>
          </w:cols>
          <w:pgMar w:left="280" w:top="87" w:right="28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1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4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9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14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9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5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03275" cy="45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007FFF"/>
        </w:rPr>
        <w:t xml:space="preserve"> 8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814195" cy="15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007FFF"/>
        </w:rPr>
        <w:t xml:space="preserve"> 11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814195" cy="15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007FFF"/>
        </w:rPr>
        <w:t xml:space="preserve"> 8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1788160" cy="151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color w:val="007FFF"/>
        </w:rPr>
        <w:t xml:space="preserve"> 10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7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989330" cy="45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40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7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</w:rPr>
        <w:t>1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"/>
        </w:trPr>
        <w:tc>
          <w:tcPr>
            <w:tcW w:w="220" w:type="dxa"/>
            <w:vAlign w:val="bottom"/>
            <w:tcBorders>
              <w:right w:val="single" w:sz="8" w:color="7F7F7F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7F7F7F"/>
            </w:tcBorders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6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6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1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2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restart"/>
          </w:tcPr>
          <w:p>
            <w:pPr>
              <w:ind w:left="4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2360" w:type="dxa"/>
            <w:vAlign w:val="bottom"/>
            <w:vMerge w:val="restart"/>
          </w:tcPr>
          <w:p>
            <w:pPr>
              <w:ind w:left="26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notes: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Polyjoined design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236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1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3.77 sq. ft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2.1%</w:t>
            </w:r>
          </w:p>
        </w:tc>
        <w:tc>
          <w:tcPr>
            <w:tcW w:w="56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0.39 lbs./177.96 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20" w:type="dxa"/>
            <w:vAlign w:val="bottom"/>
            <w:tcBorders>
              <w:left w:val="single" w:sz="8" w:color="7F7F7F"/>
              <w:right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220" w:type="dxa"/>
            <w:vAlign w:val="bottom"/>
            <w:tcBorders>
              <w:left w:val="single" w:sz="8" w:color="7F7F7F"/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139065</wp:posOffset>
                </wp:positionV>
                <wp:extent cx="0" cy="444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0499pt,10.95pt" to="-11.0499pt,11.3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139065</wp:posOffset>
                </wp:positionV>
                <wp:extent cx="0" cy="444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0999pt,10.95pt" to="-11.0999pt,11.3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800"/>
      </w:cols>
      <w:pgMar w:left="280" w:top="87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2021-03-25T16:09:33Z</dcterms:created>
  <dcterms:modified xsi:type="dcterms:W3CDTF">2021-03-25T16:09:33Z</dcterms:modified>
</cp:coreProperties>
</file>