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s5l0ct2b92m" w:id="0"/>
      <w:bookmarkEnd w:id="0"/>
      <w:r w:rsidDel="00000000" w:rsidR="00000000" w:rsidRPr="00000000">
        <w:rPr>
          <w:rtl w:val="0"/>
        </w:rPr>
        <w:t xml:space="preserve">ROLE-002 — Roles, Responsibilities, Assignments and Authority</w:t>
      </w:r>
    </w:p>
    <w:p w:rsidR="00000000" w:rsidDel="00000000" w:rsidP="00000000" w:rsidRDefault="00000000" w:rsidRPr="00000000" w14:paraId="00000002">
      <w:pPr>
        <w:rPr/>
      </w:pPr>
      <w:r w:rsidDel="00000000" w:rsidR="00000000" w:rsidRPr="00000000">
        <w:rPr>
          <w:rtl w:val="0"/>
        </w:rPr>
        <w:t xml:space="preserve">Decision ID: ROLE-002</w:t>
      </w:r>
    </w:p>
    <w:p w:rsidR="00000000" w:rsidDel="00000000" w:rsidP="00000000" w:rsidRDefault="00000000" w:rsidRPr="00000000" w14:paraId="00000003">
      <w:pPr>
        <w:rPr/>
      </w:pPr>
      <w:r w:rsidDel="00000000" w:rsidR="00000000" w:rsidRPr="00000000">
        <w:rPr>
          <w:rtl w:val="0"/>
        </w:rPr>
        <w:t xml:space="preserve">Workbook Decision ID: DEC-ROLE-002</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HR / Security</w:t>
      </w:r>
    </w:p>
    <w:p w:rsidR="00000000" w:rsidDel="00000000" w:rsidP="00000000" w:rsidRDefault="00000000" w:rsidRPr="00000000" w14:paraId="00000007">
      <w:pPr>
        <w:rPr/>
      </w:pPr>
      <w:r w:rsidDel="00000000" w:rsidR="00000000" w:rsidRPr="00000000">
        <w:rPr>
          <w:rtl w:val="0"/>
        </w:rPr>
        <w:t xml:space="preserve">Related Domains: Roles and Permissions, Mobilisation</w:t>
      </w:r>
    </w:p>
    <w:p w:rsidR="00000000" w:rsidDel="00000000" w:rsidP="00000000" w:rsidRDefault="00000000" w:rsidRPr="00000000" w14:paraId="00000008">
      <w:pPr>
        <w:rPr/>
      </w:pPr>
      <w:r w:rsidDel="00000000" w:rsidR="00000000" w:rsidRPr="00000000">
        <w:rPr>
          <w:rtl w:val="0"/>
        </w:rPr>
        <w:t xml:space="preserve">Repository File: docs/business-decisions/role-002-roles-responsibilities-assignments.md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i7fxyqs0ia0t"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**What is the relationship between job titles, roles, responsibilities, assignments and approval authority?**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“The concepts are separated and assignments proposed as time-bound, but not approved.” The question was recorded as a foundation decision with medium repository confidence before approval.</w:t>
      </w:r>
    </w:p>
    <w:p w:rsidR="00000000" w:rsidDel="00000000" w:rsidP="00000000" w:rsidRDefault="00000000" w:rsidRPr="00000000" w14:paraId="00000010">
      <w:pPr>
        <w:pStyle w:val="Heading1"/>
        <w:rPr/>
      </w:pPr>
      <w:bookmarkStart w:colFirst="0" w:colLast="0" w:name="_osplgjp2uzxy"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Keep job title, role, responsibility, assignment scope and approval authority distinct.</w:t>
      </w:r>
    </w:p>
    <w:p w:rsidR="00000000" w:rsidDel="00000000" w:rsidP="00000000" w:rsidRDefault="00000000" w:rsidRPr="00000000" w14:paraId="00000013">
      <w:pPr>
        <w:pStyle w:val="Heading1"/>
        <w:rPr/>
      </w:pPr>
      <w:bookmarkStart w:colFirst="0" w:colLast="0" w:name="_4mkp30xspik"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[docs/domain-discovery/role-and-responsibility-discovery.md](../domain-discovery/role-and-responsibility-discovery.md), specifically the section `A. Plain-English role model`.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FIKA OS Authority Model makes the separation operational: authority belongs to an accountable role or function, while a named person receives a time-bound assignment to exercise it. Business ownership remains distinct from both the assignment and the technical mechanism that enforces it.</w:t>
      </w:r>
    </w:p>
    <w:p w:rsidR="00000000" w:rsidDel="00000000" w:rsidP="00000000" w:rsidRDefault="00000000" w:rsidRPr="00000000" w14:paraId="00000019">
      <w:pPr>
        <w:pStyle w:val="Heading1"/>
        <w:rPr/>
      </w:pPr>
      <w:bookmarkStart w:colFirst="0" w:colLast="0" w:name="_y6krc0g72t7w"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FIKA now has a stable, human-approved rule for this aspect of Roles and Permissions.</w:t>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It directly enabled [MOB-002](mob-002-mobilisation-ownership.md), [MOB-003](mob-003-mobilisation-readiness.md), [ROLE-003](role-003-permission-actions.md), [ROLE-004](role-004-assignment-scopes.md), [ROLE-005](role-005-approval-publication-separation.md), [ROLE-006](role-006-access-boundaries.md), [ROLE-007](role-007-emergency-access.md) to be decided on a stable basis.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14"/>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14"/>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40w572x5qdxf" w:id="5"/>
      <w:bookmarkEnd w:id="5"/>
      <w:r w:rsidDel="00000000" w:rsidR="00000000" w:rsidRPr="00000000">
        <w:rPr>
          <w:rtl w:val="0"/>
        </w:rPr>
        <w:t xml:space="preserve">Trade-offs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wlmdqumrf6qi"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Permission and assignment design must preserve the approved vocabulary, scopes, separation of duties, least-privilege boundaries and audit expectations.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Permission and assignment specifications must preserve the approved distinctions. Temporary delegation must have a mandatory end date, be fully auditable and never transfer ownership. Platform Governance implements approved assignments and controls but does not define business authority.</w:t>
      </w:r>
    </w:p>
    <w:p w:rsidR="00000000" w:rsidDel="00000000" w:rsidP="00000000" w:rsidRDefault="00000000" w:rsidRPr="00000000" w14:paraId="0000002A">
      <w:pPr>
        <w:pStyle w:val="Heading1"/>
        <w:rPr/>
      </w:pPr>
      <w:bookmarkStart w:colFirst="0" w:colLast="0" w:name="_inkorbt5madi"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5"/>
        </w:numPr>
        <w:ind w:left="720" w:hanging="360"/>
        <w:rPr>
          <w:u w:val="none"/>
        </w:rPr>
      </w:pPr>
      <w:r w:rsidDel="00000000" w:rsidR="00000000" w:rsidRPr="00000000">
        <w:rPr>
          <w:rtl w:val="0"/>
        </w:rPr>
        <w:t xml:space="preserve">**Depends on:** [ROLE-001 — Role Catalogue Ownership](role-001-role-catalogue-ownership.md)</w:t>
      </w:r>
    </w:p>
    <w:p w:rsidR="00000000" w:rsidDel="00000000" w:rsidP="00000000" w:rsidRDefault="00000000" w:rsidRPr="00000000" w14:paraId="0000002C">
      <w:pPr>
        <w:numPr>
          <w:ilvl w:val="0"/>
          <w:numId w:val="18"/>
        </w:numPr>
        <w:ind w:left="720" w:hanging="360"/>
        <w:rPr>
          <w:u w:val="none"/>
        </w:rPr>
      </w:pPr>
      <w:r w:rsidDel="00000000" w:rsidR="00000000" w:rsidRPr="00000000">
        <w:rPr>
          <w:rtl w:val="0"/>
        </w:rPr>
        <w:t xml:space="preserve">**Directly informs:** [MOB-002 — Mobilisation Ownership](mob-002-mobilisation-ownership.md)</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**Directly informs:** [MOB-003 — Mobilisation Readiness](mob-003-mobilisation-readiness.md)</w:t>
      </w:r>
    </w:p>
    <w:p w:rsidR="00000000" w:rsidDel="00000000" w:rsidP="00000000" w:rsidRDefault="00000000" w:rsidRPr="00000000" w14:paraId="0000002E">
      <w:pPr>
        <w:numPr>
          <w:ilvl w:val="0"/>
          <w:numId w:val="19"/>
        </w:numPr>
        <w:ind w:left="720" w:hanging="360"/>
        <w:rPr>
          <w:u w:val="none"/>
        </w:rPr>
      </w:pPr>
      <w:r w:rsidDel="00000000" w:rsidR="00000000" w:rsidRPr="00000000">
        <w:rPr>
          <w:rtl w:val="0"/>
        </w:rPr>
        <w:t xml:space="preserve">**Directly informs:** [ROLE-003 — Permission Action Vocabulary](role-003-permission-actions.md)</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**Directly informs:** [ROLE-004 — Assignment Scopes](role-004-assignment-scopes.md)</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**Directly informs:** [ROLE-005 — Approval and Publication Separation](role-005-approval-publication-separation.md)</w:t>
      </w:r>
    </w:p>
    <w:p w:rsidR="00000000" w:rsidDel="00000000" w:rsidP="00000000" w:rsidRDefault="00000000" w:rsidRPr="00000000" w14:paraId="00000031">
      <w:pPr>
        <w:numPr>
          <w:ilvl w:val="0"/>
          <w:numId w:val="21"/>
        </w:numPr>
        <w:ind w:left="720" w:hanging="360"/>
        <w:rPr>
          <w:u w:val="none"/>
        </w:rPr>
      </w:pPr>
      <w:r w:rsidDel="00000000" w:rsidR="00000000" w:rsidRPr="00000000">
        <w:rPr>
          <w:rtl w:val="0"/>
        </w:rPr>
        <w:t xml:space="preserve">**Directly informs:** [ROLE-006 — Access Boundaries](role-006-access-boundaries.md)</w:t>
      </w:r>
    </w:p>
    <w:p w:rsidR="00000000" w:rsidDel="00000000" w:rsidP="00000000" w:rsidRDefault="00000000" w:rsidRPr="00000000" w14:paraId="00000032">
      <w:pPr>
        <w:numPr>
          <w:ilvl w:val="0"/>
          <w:numId w:val="17"/>
        </w:numPr>
        <w:ind w:left="720" w:hanging="360"/>
        <w:rPr>
          <w:u w:val="none"/>
        </w:rPr>
      </w:pPr>
      <w:r w:rsidDel="00000000" w:rsidR="00000000" w:rsidRPr="00000000">
        <w:rPr>
          <w:rtl w:val="0"/>
        </w:rPr>
        <w:t xml:space="preserve">**Directly informs:** [ROLE-007 — Emergency Access](role-007-emergency-access.md)</w:t>
      </w:r>
    </w:p>
    <w:p w:rsidR="00000000" w:rsidDel="00000000" w:rsidP="00000000" w:rsidRDefault="00000000" w:rsidRPr="00000000" w14:paraId="00000033">
      <w:pPr>
        <w:pStyle w:val="Heading1"/>
        <w:rPr/>
      </w:pPr>
      <w:bookmarkStart w:colFirst="0" w:colLast="0" w:name="_1t27z2chcy6r" w:id="8"/>
      <w:bookmarkEnd w:id="8"/>
      <w:r w:rsidDel="00000000" w:rsidR="00000000" w:rsidRPr="00000000">
        <w:rPr>
          <w:rtl w:val="0"/>
        </w:rPr>
        <w:t xml:space="preserve">Evidence</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[FIKA Business Knowledge Workbook](https://docs.google.com/spreadsheets/d/195jMni3vG5fX5hfAUFARc-vC2ifO8AI8r0r4xQUeoxk/edit) — **Canonical**; DEC-ROLE-002, sourced from `Questions!22`.</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[docs/domain-discovery/role-and-responsibility-discovery.md](../domain-discovery/role-and-responsibility-discovery.md) — **Supporting**; `A. Plain-English role model`.</w:t>
      </w:r>
    </w:p>
    <w:p w:rsidR="00000000" w:rsidDel="00000000" w:rsidP="00000000" w:rsidRDefault="00000000" w:rsidRPr="00000000" w14:paraId="00000036">
      <w:pPr>
        <w:numPr>
          <w:ilvl w:val="0"/>
          <w:numId w:val="20"/>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7">
      <w:pPr>
        <w:numPr>
          <w:ilvl w:val="0"/>
          <w:numId w:val="20"/>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9">
      <w:pPr>
        <w:pStyle w:val="Heading1"/>
        <w:rPr/>
      </w:pPr>
      <w:bookmarkStart w:colFirst="0" w:colLast="0" w:name="_tk899iq22rou" w:id="9"/>
      <w:bookmarkEnd w:id="9"/>
      <w:r w:rsidDel="00000000" w:rsidR="00000000" w:rsidRPr="00000000">
        <w:rPr>
          <w:rtl w:val="0"/>
        </w:rPr>
        <w:t xml:space="preserve">Supersedes / Superseded by</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B">
      <w:pPr>
        <w:numPr>
          <w:ilvl w:val="0"/>
          <w:numId w:val="16"/>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C">
      <w:pPr>
        <w:pStyle w:val="Heading1"/>
        <w:rPr/>
      </w:pPr>
      <w:bookmarkStart w:colFirst="0" w:colLast="0" w:name="_dqn6hgq0rlc" w:id="10"/>
      <w:bookmarkEnd w:id="10"/>
      <w:r w:rsidDel="00000000" w:rsidR="00000000" w:rsidRPr="00000000">
        <w:rPr>
          <w:rtl w:val="0"/>
        </w:rPr>
        <w:t xml:space="preserve">Future considerations</w:t>
      </w:r>
    </w:p>
    <w:p w:rsidR="00000000" w:rsidDel="00000000" w:rsidP="00000000" w:rsidRDefault="00000000" w:rsidRPr="00000000" w14:paraId="0000003D">
      <w:pPr>
        <w:rPr/>
      </w:pPr>
      <w:r w:rsidDel="00000000" w:rsidR="00000000" w:rsidRPr="00000000">
        <w:rPr>
          <w:rtl w:val="0"/>
        </w:rPr>
        <w:t xml:space="preserve">Future work must define the approved role catalogue and assignment evidence without collapsing jobs, roles, responsibilities, scopes or authority into one record.</w:t>
      </w:r>
    </w:p>
    <w:p w:rsidR="00000000" w:rsidDel="00000000" w:rsidP="00000000" w:rsidRDefault="00000000" w:rsidRPr="00000000" w14:paraId="0000003E">
      <w:pPr>
        <w:pStyle w:val="Heading1"/>
        <w:rPr/>
      </w:pPr>
      <w:bookmarkStart w:colFirst="0" w:colLast="0" w:name="_vk9fx2vt39vp" w:id="11"/>
      <w:bookmarkEnd w:id="11"/>
      <w:r w:rsidDel="00000000" w:rsidR="00000000" w:rsidRPr="00000000">
        <w:rPr>
          <w:rtl w:val="0"/>
        </w:rPr>
        <w:t xml:space="preserve">Review Notes</w:t>
      </w:r>
    </w:p>
    <w:p w:rsidR="00000000" w:rsidDel="00000000" w:rsidP="00000000" w:rsidRDefault="00000000" w:rsidRPr="00000000" w14:paraId="0000003F">
      <w:pPr>
        <w:rPr/>
      </w:pPr>
      <w:r w:rsidDel="00000000" w:rsidR="00000000" w:rsidRPr="00000000">
        <w:rPr>
          <w:rtl w:val="0"/>
        </w:rPr>
        <w:t xml:space="preserve">Questions for Derek:</w:t>
      </w:r>
    </w:p>
    <w:p w:rsidR="00000000" w:rsidDel="00000000" w:rsidP="00000000" w:rsidRDefault="00000000" w:rsidRPr="00000000" w14:paraId="00000040">
      <w:pPr>
        <w:rPr/>
      </w:pPr>
      <w:r w:rsidDel="00000000" w:rsidR="00000000" w:rsidRPr="00000000">
        <w:rPr>
          <w:rtl w:val="0"/>
        </w:rPr>
        <w:t xml:space="preserve">Business corrections required:</w:t>
      </w:r>
    </w:p>
    <w:p w:rsidR="00000000" w:rsidDel="00000000" w:rsidP="00000000" w:rsidRDefault="00000000" w:rsidRPr="00000000" w14:paraId="00000041">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42">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43">
      <w:pPr>
        <w:rPr/>
      </w:pPr>
      <w:r w:rsidDel="00000000" w:rsidR="00000000" w:rsidRPr="00000000">
        <w:rPr>
          <w:rtl w:val="0"/>
        </w:rPr>
        <w:t xml:space="preserve">Approval date: 2026-07-14</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