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uk8gt3bvgai" w:id="0"/>
      <w:bookmarkEnd w:id="0"/>
      <w:r w:rsidDel="00000000" w:rsidR="00000000" w:rsidRPr="00000000">
        <w:rPr>
          <w:rtl w:val="0"/>
        </w:rPr>
        <w:t xml:space="preserve">ROLE-003 — Permission Action Vocabulary</w:t>
      </w:r>
    </w:p>
    <w:p w:rsidR="00000000" w:rsidDel="00000000" w:rsidP="00000000" w:rsidRDefault="00000000" w:rsidRPr="00000000" w14:paraId="00000002">
      <w:pPr>
        <w:rPr/>
      </w:pPr>
      <w:r w:rsidDel="00000000" w:rsidR="00000000" w:rsidRPr="00000000">
        <w:rPr>
          <w:rtl w:val="0"/>
        </w:rPr>
        <w:t xml:space="preserve">Decision ID: ROLE-003</w:t>
      </w:r>
    </w:p>
    <w:p w:rsidR="00000000" w:rsidDel="00000000" w:rsidP="00000000" w:rsidRDefault="00000000" w:rsidRPr="00000000" w14:paraId="00000003">
      <w:pPr>
        <w:rPr/>
      </w:pPr>
      <w:r w:rsidDel="00000000" w:rsidR="00000000" w:rsidRPr="00000000">
        <w:rPr>
          <w:rtl w:val="0"/>
        </w:rPr>
        <w:t xml:space="preserve">Workbook Decision ID: DEC-ROLE-003</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2026-07-12T08:54:24.133Z</w:t>
      </w:r>
    </w:p>
    <w:p w:rsidR="00000000" w:rsidDel="00000000" w:rsidP="00000000" w:rsidRDefault="00000000" w:rsidRPr="00000000" w14:paraId="00000006">
      <w:pPr>
        <w:rPr/>
      </w:pPr>
      <w:r w:rsidDel="00000000" w:rsidR="00000000" w:rsidRPr="00000000">
        <w:rPr>
          <w:rtl w:val="0"/>
        </w:rPr>
        <w:t xml:space="preserve">Decision Owner: Derek / Security / Domain owners</w:t>
      </w:r>
    </w:p>
    <w:p w:rsidR="00000000" w:rsidDel="00000000" w:rsidP="00000000" w:rsidRDefault="00000000" w:rsidRPr="00000000" w14:paraId="00000007">
      <w:pPr>
        <w:rPr/>
      </w:pPr>
      <w:r w:rsidDel="00000000" w:rsidR="00000000" w:rsidRPr="00000000">
        <w:rPr>
          <w:rtl w:val="0"/>
        </w:rPr>
        <w:t xml:space="preserve">Related Domains: Roles and Permissions</w:t>
      </w:r>
    </w:p>
    <w:p w:rsidR="00000000" w:rsidDel="00000000" w:rsidP="00000000" w:rsidRDefault="00000000" w:rsidRPr="00000000" w14:paraId="00000008">
      <w:pPr>
        <w:rPr/>
      </w:pPr>
      <w:r w:rsidDel="00000000" w:rsidR="00000000" w:rsidRPr="00000000">
        <w:rPr>
          <w:rtl w:val="0"/>
        </w:rPr>
        <w:t xml:space="preserve">Repository File: docs/business-decisions/role-003-permission-actions.md</w:t>
      </w:r>
    </w:p>
    <w:p w:rsidR="00000000" w:rsidDel="00000000" w:rsidP="00000000" w:rsidRDefault="00000000" w:rsidRPr="00000000" w14:paraId="00000009">
      <w:pPr>
        <w:rPr/>
      </w:pPr>
      <w:r w:rsidDel="00000000" w:rsidR="00000000" w:rsidRPr="00000000">
        <w:rPr>
          <w:rtl w:val="0"/>
        </w:rPr>
        <w:t xml:space="preserve">Schema Pack: Pack 2</w:t>
      </w:r>
    </w:p>
    <w:p w:rsidR="00000000" w:rsidDel="00000000" w:rsidP="00000000" w:rsidRDefault="00000000" w:rsidRPr="00000000" w14:paraId="0000000A">
      <w:pPr>
        <w:rPr/>
      </w:pPr>
      <w:r w:rsidDel="00000000" w:rsidR="00000000" w:rsidRPr="00000000">
        <w:rPr>
          <w:rtl w:val="0"/>
        </w:rPr>
        <w:t xml:space="preserve">Review Status: Approved for Export</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n7oupm1kyiu7"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**Which actions—view, contribute, manage, approve, publish and administer—are required?**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“A controlled action vocabulary is proposed but not final.” The question was recorded as a refinement decision with medium repository confidence before approval.</w:t>
      </w:r>
    </w:p>
    <w:p w:rsidR="00000000" w:rsidDel="00000000" w:rsidP="00000000" w:rsidRDefault="00000000" w:rsidRPr="00000000" w14:paraId="00000010">
      <w:pPr>
        <w:pStyle w:val="Heading1"/>
        <w:rPr/>
      </w:pPr>
      <w:bookmarkStart w:colFirst="0" w:colLast="0" w:name="_wi1ph8zgc7b"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FIKA OS should use a consistent set of business actions across every domain: View, Contribute, Manage, Approve, Publish and Administer. View allows read-only access to relevant information. Contribute allows users to create or edit records they own or are responsible for. Manage allows operational control, assignment and routine decision-making within a domain. Approve grants formal authority to accept significant business actions, exceptions or changes. Publish makes approved information visible or operationally active to the wider business or customers. Administer governs platform configuration, roles and permissions but does not automatically grant operational or commercial authority. Each action should be granted according to business responsibility rather than job title, with least-privilege access as the default.</w:t>
      </w:r>
    </w:p>
    <w:p w:rsidR="00000000" w:rsidDel="00000000" w:rsidP="00000000" w:rsidRDefault="00000000" w:rsidRPr="00000000" w14:paraId="00000013">
      <w:pPr>
        <w:pStyle w:val="Heading1"/>
        <w:rPr/>
      </w:pPr>
      <w:bookmarkStart w:colFirst="0" w:colLast="0" w:name="_yuhjp5imcwoe"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[docs/domain-discovery/role-and-responsibility-discovery.md](../domain-discovery/role-and-responsibility-discovery.md), specifically the section `G. Access principles`.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An action describes what may be done; it does not establish who owns a business concept or holds authority to approve it. The FIKA OS Authority Model supplies authority through accountable roles or functions and time-bound assignments. Platform Governance enforces the vocabulary without redefining business authority.</w:t>
      </w:r>
    </w:p>
    <w:p w:rsidR="00000000" w:rsidDel="00000000" w:rsidP="00000000" w:rsidRDefault="00000000" w:rsidRPr="00000000" w14:paraId="00000019">
      <w:pPr>
        <w:pStyle w:val="Heading1"/>
        <w:rPr/>
      </w:pPr>
      <w:bookmarkStart w:colFirst="0" w:colLast="0" w:name="_67hvim8u3p03" w:id="4"/>
      <w:bookmarkEnd w:id="4"/>
      <w:r w:rsidDel="00000000" w:rsidR="00000000" w:rsidRPr="00000000">
        <w:rPr>
          <w:rtl w:val="0"/>
        </w:rPr>
        <w:t xml:space="preserve">Positive consequences</w:t>
      </w:r>
    </w:p>
    <w:p w:rsidR="00000000" w:rsidDel="00000000" w:rsidP="00000000" w:rsidRDefault="00000000" w:rsidRPr="00000000" w14:paraId="0000001A">
      <w:pPr>
        <w:numPr>
          <w:ilvl w:val="0"/>
          <w:numId w:val="7"/>
        </w:numPr>
        <w:ind w:left="720" w:hanging="360"/>
        <w:rPr>
          <w:u w:val="none"/>
        </w:rPr>
      </w:pPr>
      <w:r w:rsidDel="00000000" w:rsidR="00000000" w:rsidRPr="00000000">
        <w:rPr>
          <w:rtl w:val="0"/>
        </w:rPr>
        <w:t xml:space="preserve">FIKA now has a stable, human-approved rule for this aspect of Roles and Permissions.</w:t>
      </w:r>
    </w:p>
    <w:p w:rsidR="00000000" w:rsidDel="00000000" w:rsidP="00000000" w:rsidRDefault="00000000" w:rsidRPr="00000000" w14:paraId="0000001B">
      <w:pPr>
        <w:numPr>
          <w:ilvl w:val="0"/>
          <w:numId w:val="8"/>
        </w:numPr>
        <w:ind w:left="720" w:hanging="360"/>
        <w:rPr>
          <w:u w:val="none"/>
        </w:rPr>
      </w:pPr>
      <w:r w:rsidDel="00000000" w:rsidR="00000000" w:rsidRPr="00000000">
        <w:rPr>
          <w:rtl w:val="0"/>
        </w:rPr>
        <w:t xml:space="preserve">It directly enabled [ROLE-005](role-005-approval-publication-separation.md), [ROLE-006](role-006-access-boundaries.md), [ROLE-007](role-007-emergency-access.md) to be decided on a stable basis.</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D">
      <w:pPr>
        <w:numPr>
          <w:ilvl w:val="0"/>
          <w:numId w:val="18"/>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E">
      <w:pPr>
        <w:numPr>
          <w:ilvl w:val="0"/>
          <w:numId w:val="18"/>
        </w:numPr>
        <w:ind w:left="720" w:hanging="360"/>
        <w:rPr>
          <w:u w:val="none"/>
        </w:rPr>
      </w:pPr>
      <w:r w:rsidDel="00000000" w:rsidR="00000000" w:rsidRPr="00000000">
        <w:rPr>
          <w:rtl w:val="0"/>
        </w:rPr>
        <w:t xml:space="preserve">Ownership, authority and technical administration are now explicitly separated and traceable.</w:t>
      </w:r>
    </w:p>
    <w:p w:rsidR="00000000" w:rsidDel="00000000" w:rsidP="00000000" w:rsidRDefault="00000000" w:rsidRPr="00000000" w14:paraId="0000001F">
      <w:pPr>
        <w:pStyle w:val="Heading1"/>
        <w:rPr/>
      </w:pPr>
      <w:bookmarkStart w:colFirst="0" w:colLast="0" w:name="_cdrbn5423dn8" w:id="5"/>
      <w:bookmarkEnd w:id="5"/>
      <w:r w:rsidDel="00000000" w:rsidR="00000000" w:rsidRPr="00000000">
        <w:rPr>
          <w:rtl w:val="0"/>
        </w:rPr>
        <w:t xml:space="preserve">Trade-offs</w:t>
      </w:r>
    </w:p>
    <w:p w:rsidR="00000000" w:rsidDel="00000000" w:rsidP="00000000" w:rsidRDefault="00000000" w:rsidRPr="00000000" w14:paraId="00000020">
      <w:pPr>
        <w:numPr>
          <w:ilvl w:val="0"/>
          <w:numId w:val="14"/>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21">
      <w:pPr>
        <w:numPr>
          <w:ilvl w:val="0"/>
          <w:numId w:val="15"/>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Role-based approval, audit history and time limits add governance effort but prevent technical or temporary access from becoming permanent business authority.</w:t>
      </w:r>
    </w:p>
    <w:p w:rsidR="00000000" w:rsidDel="00000000" w:rsidP="00000000" w:rsidRDefault="00000000" w:rsidRPr="00000000" w14:paraId="00000024">
      <w:pPr>
        <w:pStyle w:val="Heading1"/>
        <w:rPr/>
      </w:pPr>
      <w:bookmarkStart w:colFirst="0" w:colLast="0" w:name="_5jif6s70xdkx" w:id="6"/>
      <w:bookmarkEnd w:id="6"/>
      <w:r w:rsidDel="00000000" w:rsidR="00000000" w:rsidRPr="00000000">
        <w:rPr>
          <w:rtl w:val="0"/>
        </w:rPr>
        <w:t xml:space="preserve">Implementation implications</w:t>
      </w:r>
    </w:p>
    <w:p w:rsidR="00000000" w:rsidDel="00000000" w:rsidP="00000000" w:rsidRDefault="00000000" w:rsidRPr="00000000" w14:paraId="00000025">
      <w:pPr>
        <w:rPr/>
      </w:pPr>
      <w:r w:rsidDel="00000000" w:rsidR="00000000" w:rsidRPr="00000000">
        <w:rPr>
          <w:rtl w:val="0"/>
        </w:rPr>
        <w:t xml:space="preserve">Permission and assignment design must preserve the approved vocabulary, scopes, separation of duties, least-privilege boundaries and audit expectations.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Permission specifications must combine the approved action vocabulary with a defined scope and authorised role assignment. Grants, changes and uses of elevated actions must be auditable; administration does not imply operational, commercial or publication authority.</w:t>
      </w:r>
    </w:p>
    <w:p w:rsidR="00000000" w:rsidDel="00000000" w:rsidP="00000000" w:rsidRDefault="00000000" w:rsidRPr="00000000" w14:paraId="0000002A">
      <w:pPr>
        <w:pStyle w:val="Heading1"/>
        <w:rPr/>
      </w:pPr>
      <w:bookmarkStart w:colFirst="0" w:colLast="0" w:name="_nbhdrmupmid8" w:id="7"/>
      <w:bookmarkEnd w:id="7"/>
      <w:r w:rsidDel="00000000" w:rsidR="00000000" w:rsidRPr="00000000">
        <w:rPr>
          <w:rtl w:val="0"/>
        </w:rPr>
        <w:t xml:space="preserve">Related decisions</w:t>
      </w:r>
    </w:p>
    <w:p w:rsidR="00000000" w:rsidDel="00000000" w:rsidP="00000000" w:rsidRDefault="00000000" w:rsidRPr="00000000" w14:paraId="0000002B">
      <w:pPr>
        <w:numPr>
          <w:ilvl w:val="0"/>
          <w:numId w:val="16"/>
        </w:numPr>
        <w:ind w:left="720" w:hanging="360"/>
        <w:rPr>
          <w:u w:val="none"/>
        </w:rPr>
      </w:pPr>
      <w:r w:rsidDel="00000000" w:rsidR="00000000" w:rsidRPr="00000000">
        <w:rPr>
          <w:rtl w:val="0"/>
        </w:rPr>
        <w:t xml:space="preserve">**Depends on:** [ROLE-001 — Role Catalogue Ownership](role-001-role-catalogue-ownership.md)</w:t>
      </w:r>
    </w:p>
    <w:p w:rsidR="00000000" w:rsidDel="00000000" w:rsidP="00000000" w:rsidRDefault="00000000" w:rsidRPr="00000000" w14:paraId="0000002C">
      <w:pPr>
        <w:numPr>
          <w:ilvl w:val="0"/>
          <w:numId w:val="10"/>
        </w:numPr>
        <w:ind w:left="720" w:hanging="360"/>
        <w:rPr>
          <w:u w:val="none"/>
        </w:rPr>
      </w:pPr>
      <w:r w:rsidDel="00000000" w:rsidR="00000000" w:rsidRPr="00000000">
        <w:rPr>
          <w:rtl w:val="0"/>
        </w:rPr>
        <w:t xml:space="preserve">**Depends on:** [ROLE-002 — Roles, Responsibilities, Assignments and Authority](role-002-roles-responsibilities-assignments.md)</w:t>
      </w:r>
    </w:p>
    <w:p w:rsidR="00000000" w:rsidDel="00000000" w:rsidP="00000000" w:rsidRDefault="00000000" w:rsidRPr="00000000" w14:paraId="0000002D">
      <w:pPr>
        <w:numPr>
          <w:ilvl w:val="0"/>
          <w:numId w:val="5"/>
        </w:numPr>
        <w:ind w:left="720" w:hanging="360"/>
        <w:rPr>
          <w:u w:val="none"/>
        </w:rPr>
      </w:pPr>
      <w:r w:rsidDel="00000000" w:rsidR="00000000" w:rsidRPr="00000000">
        <w:rPr>
          <w:rtl w:val="0"/>
        </w:rPr>
        <w:t xml:space="preserve">**Directly informs:** [ROLE-005 — Approval and Publication Separation](role-005-approval-publication-separation.md)</w:t>
      </w:r>
    </w:p>
    <w:p w:rsidR="00000000" w:rsidDel="00000000" w:rsidP="00000000" w:rsidRDefault="00000000" w:rsidRPr="00000000" w14:paraId="0000002E">
      <w:pPr>
        <w:numPr>
          <w:ilvl w:val="0"/>
          <w:numId w:val="11"/>
        </w:numPr>
        <w:ind w:left="720" w:hanging="360"/>
        <w:rPr>
          <w:u w:val="none"/>
        </w:rPr>
      </w:pPr>
      <w:r w:rsidDel="00000000" w:rsidR="00000000" w:rsidRPr="00000000">
        <w:rPr>
          <w:rtl w:val="0"/>
        </w:rPr>
        <w:t xml:space="preserve">**Directly informs:** [ROLE-006 — Access Boundaries](role-006-access-boundaries.md)</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**Directly informs:** [ROLE-007 — Emergency Access](role-007-emergency-access.md)</w:t>
      </w:r>
    </w:p>
    <w:p w:rsidR="00000000" w:rsidDel="00000000" w:rsidP="00000000" w:rsidRDefault="00000000" w:rsidRPr="00000000" w14:paraId="00000030">
      <w:pPr>
        <w:pStyle w:val="Heading1"/>
        <w:rPr/>
      </w:pPr>
      <w:bookmarkStart w:colFirst="0" w:colLast="0" w:name="_1do0d26v49oe" w:id="8"/>
      <w:bookmarkEnd w:id="8"/>
      <w:r w:rsidDel="00000000" w:rsidR="00000000" w:rsidRPr="00000000">
        <w:rPr>
          <w:rtl w:val="0"/>
        </w:rPr>
        <w:t xml:space="preserve">Evidence</w:t>
      </w:r>
    </w:p>
    <w:p w:rsidR="00000000" w:rsidDel="00000000" w:rsidP="00000000" w:rsidRDefault="00000000" w:rsidRPr="00000000" w14:paraId="00000031">
      <w:pPr>
        <w:numPr>
          <w:ilvl w:val="0"/>
          <w:numId w:val="13"/>
        </w:numPr>
        <w:ind w:left="720" w:hanging="360"/>
        <w:rPr>
          <w:u w:val="none"/>
        </w:rPr>
      </w:pPr>
      <w:r w:rsidDel="00000000" w:rsidR="00000000" w:rsidRPr="00000000">
        <w:rPr>
          <w:rtl w:val="0"/>
        </w:rPr>
        <w:t xml:space="preserve">[FIKA Business Knowledge Workbook](https://docs.google.com/spreadsheets/d/195jMni3vG5fX5hfAUFARc-vC2ifO8AI8r0r4xQUeoxk/edit) — **Canonical**; DEC-ROLE-003, sourced from `Questions!35`.</w:t>
      </w:r>
    </w:p>
    <w:p w:rsidR="00000000" w:rsidDel="00000000" w:rsidP="00000000" w:rsidRDefault="00000000" w:rsidRPr="00000000" w14:paraId="00000032">
      <w:pPr>
        <w:numPr>
          <w:ilvl w:val="0"/>
          <w:numId w:val="17"/>
        </w:numPr>
        <w:ind w:left="720" w:hanging="360"/>
        <w:rPr>
          <w:u w:val="none"/>
        </w:rPr>
      </w:pPr>
      <w:r w:rsidDel="00000000" w:rsidR="00000000" w:rsidRPr="00000000">
        <w:rPr>
          <w:rtl w:val="0"/>
        </w:rPr>
        <w:t xml:space="preserve">[docs/domain-discovery/role-and-responsibility-discovery.md](../domain-discovery/role-and-responsibility-discovery.md) — **Supporting**; `G. Access principles`.</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[FIKA OS Authority Model](../fika-os-canon/04-authority-model.md) — **Canonical governance**; role-based authority, ownership, administration, delegation and platform-governance boundaries.</w:t>
      </w:r>
    </w:p>
    <w:p w:rsidR="00000000" w:rsidDel="00000000" w:rsidP="00000000" w:rsidRDefault="00000000" w:rsidRPr="00000000" w14:paraId="00000035">
      <w:pPr>
        <w:numPr>
          <w:ilvl w:val="0"/>
          <w:numId w:val="9"/>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36">
      <w:pPr>
        <w:pStyle w:val="Heading1"/>
        <w:rPr/>
      </w:pPr>
      <w:bookmarkStart w:colFirst="0" w:colLast="0" w:name="_vdhia9n7s8yf" w:id="9"/>
      <w:bookmarkEnd w:id="9"/>
      <w:r w:rsidDel="00000000" w:rsidR="00000000" w:rsidRPr="00000000">
        <w:rPr>
          <w:rtl w:val="0"/>
        </w:rPr>
        <w:t xml:space="preserve">Supersedes / Superseded by</w:t>
      </w:r>
    </w:p>
    <w:p w:rsidR="00000000" w:rsidDel="00000000" w:rsidP="00000000" w:rsidRDefault="00000000" w:rsidRPr="00000000" w14:paraId="00000037">
      <w:pPr>
        <w:numPr>
          <w:ilvl w:val="0"/>
          <w:numId w:val="12"/>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39">
      <w:pPr>
        <w:pStyle w:val="Heading1"/>
        <w:rPr/>
      </w:pPr>
      <w:bookmarkStart w:colFirst="0" w:colLast="0" w:name="_webkvp17kk4b" w:id="10"/>
      <w:bookmarkEnd w:id="10"/>
      <w:r w:rsidDel="00000000" w:rsidR="00000000" w:rsidRPr="00000000">
        <w:rPr>
          <w:rtl w:val="0"/>
        </w:rPr>
        <w:t xml:space="preserve">Future considerations</w:t>
      </w:r>
    </w:p>
    <w:p w:rsidR="00000000" w:rsidDel="00000000" w:rsidP="00000000" w:rsidRDefault="00000000" w:rsidRPr="00000000" w14:paraId="0000003A">
      <w:pPr>
        <w:rPr/>
      </w:pPr>
      <w:r w:rsidDel="00000000" w:rsidR="00000000" w:rsidRPr="00000000">
        <w:rPr>
          <w:rtl w:val="0"/>
        </w:rPr>
        <w:t xml:space="preserve">Future work must define domain-specific permission mappings and review rules without adding new canonical actions silently.</w:t>
      </w:r>
    </w:p>
    <w:p w:rsidR="00000000" w:rsidDel="00000000" w:rsidP="00000000" w:rsidRDefault="00000000" w:rsidRPr="00000000" w14:paraId="0000003B">
      <w:pPr>
        <w:pStyle w:val="Heading1"/>
        <w:rPr/>
      </w:pPr>
      <w:bookmarkStart w:colFirst="0" w:colLast="0" w:name="_z4tcsis2j7li" w:id="11"/>
      <w:bookmarkEnd w:id="11"/>
      <w:r w:rsidDel="00000000" w:rsidR="00000000" w:rsidRPr="00000000">
        <w:rPr>
          <w:rtl w:val="0"/>
        </w:rPr>
        <w:t xml:space="preserve">Review Notes</w:t>
      </w:r>
    </w:p>
    <w:p w:rsidR="00000000" w:rsidDel="00000000" w:rsidP="00000000" w:rsidRDefault="00000000" w:rsidRPr="00000000" w14:paraId="0000003C">
      <w:pPr>
        <w:rPr/>
      </w:pPr>
      <w:r w:rsidDel="00000000" w:rsidR="00000000" w:rsidRPr="00000000">
        <w:rPr>
          <w:rtl w:val="0"/>
        </w:rPr>
        <w:t xml:space="preserve">Questions for Derek:</w:t>
      </w:r>
    </w:p>
    <w:p w:rsidR="00000000" w:rsidDel="00000000" w:rsidP="00000000" w:rsidRDefault="00000000" w:rsidRPr="00000000" w14:paraId="0000003D">
      <w:pPr>
        <w:rPr/>
      </w:pPr>
      <w:r w:rsidDel="00000000" w:rsidR="00000000" w:rsidRPr="00000000">
        <w:rPr>
          <w:rtl w:val="0"/>
        </w:rPr>
        <w:t xml:space="preserve">Business corrections required:</w:t>
      </w:r>
    </w:p>
    <w:p w:rsidR="00000000" w:rsidDel="00000000" w:rsidP="00000000" w:rsidRDefault="00000000" w:rsidRPr="00000000" w14:paraId="0000003E">
      <w:pPr>
        <w:rPr/>
      </w:pPr>
      <w:r w:rsidDel="00000000" w:rsidR="00000000" w:rsidRPr="00000000">
        <w:rPr>
          <w:rtl w:val="0"/>
        </w:rPr>
        <w:t xml:space="preserve">Reviewer comments: Review Doctrine v2 applied; Decision unchanged character-for-character.</w:t>
      </w:r>
    </w:p>
    <w:p w:rsidR="00000000" w:rsidDel="00000000" w:rsidP="00000000" w:rsidRDefault="00000000" w:rsidRPr="00000000" w14:paraId="0000003F">
      <w:pPr>
        <w:rPr/>
      </w:pPr>
      <w:r w:rsidDel="00000000" w:rsidR="00000000" w:rsidRPr="00000000">
        <w:rPr>
          <w:rtl w:val="0"/>
        </w:rPr>
        <w:t xml:space="preserve">Final approval: Approved for staged Markdown export only; repository write-back is not authorised.</w:t>
      </w:r>
    </w:p>
    <w:p w:rsidR="00000000" w:rsidDel="00000000" w:rsidP="00000000" w:rsidRDefault="00000000" w:rsidRPr="00000000" w14:paraId="00000040">
      <w:pPr>
        <w:rPr/>
      </w:pPr>
      <w:r w:rsidDel="00000000" w:rsidR="00000000" w:rsidRPr="00000000">
        <w:rPr>
          <w:rtl w:val="0"/>
        </w:rPr>
        <w:t xml:space="preserve">Approval date: 2026-07-14</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