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87ombkq9ok2" w:id="0"/>
      <w:bookmarkEnd w:id="0"/>
      <w:r w:rsidDel="00000000" w:rsidR="00000000" w:rsidRPr="00000000">
        <w:rPr>
          <w:rtl w:val="0"/>
        </w:rPr>
        <w:t xml:space="preserve">SVC-003 — Production and Training Domain Boundary</w:t>
      </w:r>
    </w:p>
    <w:p w:rsidR="00000000" w:rsidDel="00000000" w:rsidP="00000000" w:rsidRDefault="00000000" w:rsidRPr="00000000" w14:paraId="00000002">
      <w:pPr>
        <w:rPr/>
      </w:pPr>
      <w:r w:rsidDel="00000000" w:rsidR="00000000" w:rsidRPr="00000000">
        <w:rPr>
          <w:rtl w:val="0"/>
        </w:rPr>
        <w:t xml:space="preserve">Decision ID: SVC-003</w:t>
      </w:r>
    </w:p>
    <w:p w:rsidR="00000000" w:rsidDel="00000000" w:rsidP="00000000" w:rsidRDefault="00000000" w:rsidRPr="00000000" w14:paraId="00000003">
      <w:pPr>
        <w:rPr/>
      </w:pPr>
      <w:r w:rsidDel="00000000" w:rsidR="00000000" w:rsidRPr="00000000">
        <w:rPr>
          <w:rtl w:val="0"/>
        </w:rPr>
        <w:t xml:space="preserve">Workbook Decision ID: DEC-SVC-003</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2026-07-12T08:54:24.133Z</w:t>
      </w:r>
    </w:p>
    <w:p w:rsidR="00000000" w:rsidDel="00000000" w:rsidP="00000000" w:rsidRDefault="00000000" w:rsidRPr="00000000" w14:paraId="00000006">
      <w:pPr>
        <w:rPr/>
      </w:pPr>
      <w:r w:rsidDel="00000000" w:rsidR="00000000" w:rsidRPr="00000000">
        <w:rPr>
          <w:rtl w:val="0"/>
        </w:rPr>
        <w:t xml:space="preserve">Decision Owner: Derek / Production / Workforce</w:t>
      </w:r>
    </w:p>
    <w:p w:rsidR="00000000" w:rsidDel="00000000" w:rsidP="00000000" w:rsidRDefault="00000000" w:rsidRPr="00000000" w14:paraId="00000007">
      <w:pPr>
        <w:rPr/>
      </w:pPr>
      <w:r w:rsidDel="00000000" w:rsidR="00000000" w:rsidRPr="00000000">
        <w:rPr>
          <w:rtl w:val="0"/>
        </w:rPr>
        <w:t xml:space="preserve">Related Domains: Service</w:t>
      </w:r>
    </w:p>
    <w:p w:rsidR="00000000" w:rsidDel="00000000" w:rsidP="00000000" w:rsidRDefault="00000000" w:rsidRPr="00000000" w14:paraId="00000008">
      <w:pPr>
        <w:rPr/>
      </w:pPr>
      <w:r w:rsidDel="00000000" w:rsidR="00000000" w:rsidRPr="00000000">
        <w:rPr>
          <w:rtl w:val="0"/>
        </w:rPr>
        <w:t xml:space="preserve">Repository File: docs/business-decisions/svc-003-production-training-domain-boundary.md</w:t>
      </w:r>
    </w:p>
    <w:p w:rsidR="00000000" w:rsidDel="00000000" w:rsidP="00000000" w:rsidRDefault="00000000" w:rsidRPr="00000000" w14:paraId="00000009">
      <w:pPr>
        <w:rPr/>
      </w:pPr>
      <w:r w:rsidDel="00000000" w:rsidR="00000000" w:rsidRPr="00000000">
        <w:rPr>
          <w:rtl w:val="0"/>
        </w:rPr>
        <w:t xml:space="preserve">Schema Pack: Pack 3</w:t>
      </w:r>
    </w:p>
    <w:p w:rsidR="00000000" w:rsidDel="00000000" w:rsidP="00000000" w:rsidRDefault="00000000" w:rsidRPr="00000000" w14:paraId="0000000A">
      <w:pPr>
        <w:rPr/>
      </w:pPr>
      <w:r w:rsidDel="00000000" w:rsidR="00000000" w:rsidRPr="00000000">
        <w:rPr>
          <w:rtl w:val="0"/>
        </w:rPr>
        <w:t xml:space="preserve">Review Status: Approved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2v8i4vvh220m"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**Should internal production or training activities be Services, downstream domains or future capabilities?**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“Production Service and Training Service were unresolved candidates.” The question was recorded as a validation decision with low repository confidence before approval.</w:t>
      </w:r>
    </w:p>
    <w:p w:rsidR="00000000" w:rsidDel="00000000" w:rsidP="00000000" w:rsidRDefault="00000000" w:rsidRPr="00000000" w14:paraId="00000010">
      <w:pPr>
        <w:pStyle w:val="Heading1"/>
        <w:rPr/>
      </w:pPr>
      <w:bookmarkStart w:colFirst="0" w:colLast="0" w:name="_ovxqrvsanjzy"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Internal Production and Training should be modelled as their own business domains rather than as Services. They support the delivery of Services but have their own workflows, ownership, records and lifecycles. A Service Arrangement may depend on Production or Training activities, but those activities remain operational capabilities that can evolve independently without changing the definition of a Service. Future internal capabilities should follow the same principle, becoming first-class domains only where they have a defined business purpose, owner and operational lifecycle.</w:t>
      </w:r>
    </w:p>
    <w:p w:rsidR="00000000" w:rsidDel="00000000" w:rsidP="00000000" w:rsidRDefault="00000000" w:rsidRPr="00000000" w14:paraId="00000013">
      <w:pPr>
        <w:pStyle w:val="Heading1"/>
        <w:rPr/>
      </w:pPr>
      <w:bookmarkStart w:colFirst="0" w:colLast="0" w:name="_sohy7u09wfd"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[docs/domain-discovery/service-domain-discovery.md](../domain-discovery/service-domain-discovery.md), specifically the section `D. Service archetypes`.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xpsfywpba6zb"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11"/>
        </w:numPr>
        <w:ind w:left="720" w:hanging="360"/>
        <w:rPr>
          <w:u w:val="none"/>
        </w:rPr>
      </w:pPr>
      <w:r w:rsidDel="00000000" w:rsidR="00000000" w:rsidRPr="00000000">
        <w:rPr>
          <w:rtl w:val="0"/>
        </w:rPr>
        <w:t xml:space="preserve">FIKA now has a stable, human-approved rule for this aspect of Service.</w:t>
      </w:r>
    </w:p>
    <w:p w:rsidR="00000000" w:rsidDel="00000000" w:rsidP="00000000" w:rsidRDefault="00000000" w:rsidRPr="00000000" w14:paraId="00000019">
      <w:pPr>
        <w:numPr>
          <w:ilvl w:val="0"/>
          <w:numId w:val="14"/>
        </w:numPr>
        <w:ind w:left="720" w:hanging="360"/>
        <w:rPr>
          <w:u w:val="none"/>
        </w:rPr>
      </w:pPr>
      <w:r w:rsidDel="00000000" w:rsidR="00000000" w:rsidRPr="00000000">
        <w:rPr>
          <w:rtl w:val="0"/>
        </w:rPr>
        <w:t xml:space="preserve">It provides stable business meaning for later BDR, schema and architecture work.</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a7if6zy662es" w:id="5"/>
      <w:bookmarkEnd w:id="5"/>
      <w:r w:rsidDel="00000000" w:rsidR="00000000" w:rsidRPr="00000000">
        <w:rPr>
          <w:rtl w:val="0"/>
        </w:rPr>
        <w:t xml:space="preserve">Trade-offs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lo8rdx8220nw"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Service models must preserve the approved distinctions among Service Arrangement, Recurring Schedule, Service Occurrence, Booking and related domains.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15vav454mnx8"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**Depends on:** [SVC-001 — Service Definition](svc-001-service-definition.md)</w:t>
      </w:r>
    </w:p>
    <w:p w:rsidR="00000000" w:rsidDel="00000000" w:rsidP="00000000" w:rsidRDefault="00000000" w:rsidRPr="00000000" w14:paraId="00000026">
      <w:pPr>
        <w:pStyle w:val="Heading1"/>
        <w:rPr/>
      </w:pPr>
      <w:bookmarkStart w:colFirst="0" w:colLast="0" w:name="_3xd9bfeiul2h" w:id="8"/>
      <w:bookmarkEnd w:id="8"/>
      <w:r w:rsidDel="00000000" w:rsidR="00000000" w:rsidRPr="00000000">
        <w:rPr>
          <w:rtl w:val="0"/>
        </w:rPr>
        <w:t xml:space="preserve">Evidence</w:t>
      </w:r>
    </w:p>
    <w:p w:rsidR="00000000" w:rsidDel="00000000" w:rsidP="00000000" w:rsidRDefault="00000000" w:rsidRPr="00000000" w14:paraId="00000027">
      <w:pPr>
        <w:numPr>
          <w:ilvl w:val="0"/>
          <w:numId w:val="12"/>
        </w:numPr>
        <w:ind w:left="720" w:hanging="360"/>
        <w:rPr>
          <w:u w:val="none"/>
        </w:rPr>
      </w:pPr>
      <w:r w:rsidDel="00000000" w:rsidR="00000000" w:rsidRPr="00000000">
        <w:rPr>
          <w:rtl w:val="0"/>
        </w:rPr>
        <w:t xml:space="preserve">[FIKA Business Knowledge Workbook](https://docs.google.com/spreadsheets/d/195jMni3vG5fX5hfAUFARc-vC2ifO8AI8r0r4xQUeoxk/edit) — **Canonical**; DEC-SVC-003, sourced from `Questions!50`.</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[docs/domain-discovery/service-domain-discovery.md](../domain-discovery/service-domain-discovery.md) — **Supporting**; `D. Service archetypes`.</w:t>
      </w:r>
    </w:p>
    <w:p w:rsidR="00000000" w:rsidDel="00000000" w:rsidP="00000000" w:rsidRDefault="00000000" w:rsidRPr="00000000" w14:paraId="00000029">
      <w:pPr>
        <w:numPr>
          <w:ilvl w:val="0"/>
          <w:numId w:val="13"/>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10"/>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6bwvzy7tx88u"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r9znbxpjajlr"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diwzcic3g76g"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 None.</w:t>
      </w:r>
    </w:p>
    <w:p w:rsidR="00000000" w:rsidDel="00000000" w:rsidP="00000000" w:rsidRDefault="00000000" w:rsidRPr="00000000" w14:paraId="00000032">
      <w:pPr>
        <w:rPr/>
      </w:pPr>
      <w:r w:rsidDel="00000000" w:rsidR="00000000" w:rsidRPr="00000000">
        <w:rPr>
          <w:rtl w:val="0"/>
        </w:rPr>
        <w:t xml:space="preserve">Business corrections required: Apply the approved Pack 3 GDR amendment during governed export. Replace the current canonical Decision with the approved wording and align explanatory text accordingly.</w:t>
      </w:r>
    </w:p>
    <w:p w:rsidR="00000000" w:rsidDel="00000000" w:rsidP="00000000" w:rsidRDefault="00000000" w:rsidRPr="00000000" w14:paraId="00000033">
      <w:pPr>
        <w:rPr/>
      </w:pPr>
      <w:r w:rsidDel="00000000" w:rsidR="00000000" w:rsidRPr="00000000">
        <w:rPr>
          <w:rtl w:val="0"/>
        </w:rPr>
        <w:t xml:space="preserve">Reviewer comments: Approved Pack 3 GDR amendment separates Production and Training as business domains from the Operational Capabilities they own. Remove Service Occurrence from implementation implications and preserve separate domain ownership, records, workflows and lifecycles.</w:t>
      </w:r>
    </w:p>
    <w:p w:rsidR="00000000" w:rsidDel="00000000" w:rsidP="00000000" w:rsidRDefault="00000000" w:rsidRPr="00000000" w14:paraId="00000034">
      <w:pPr>
        <w:rPr/>
      </w:pPr>
      <w:r w:rsidDel="00000000" w:rsidR="00000000" w:rsidRPr="00000000">
        <w:rPr>
          <w:rtl w:val="0"/>
        </w:rPr>
        <w:t xml:space="preserve">Final approval: Approved for governed export only; source Decision remains unchanged until export and repository write-back is not authorised.</w:t>
      </w:r>
    </w:p>
    <w:p w:rsidR="00000000" w:rsidDel="00000000" w:rsidP="00000000" w:rsidRDefault="00000000" w:rsidRPr="00000000" w14:paraId="00000035">
      <w:pPr>
        <w:rPr/>
      </w:pPr>
      <w:r w:rsidDel="00000000" w:rsidR="00000000" w:rsidRPr="00000000">
        <w:rPr>
          <w:rtl w:val="0"/>
        </w:rPr>
        <w:t xml:space="preserve">Approval date: 2026-07-14</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