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微軟正黑體" w:hAnsi="微軟正黑體" w:eastAsia="微軟正黑體"/>
          <w:b/>
          <w:i w:val="0"/>
          <w:color w:val="2563EB"/>
          <w:sz w:val="19"/>
        </w:rPr>
        <w:t>【工程預算明細書】自住結構安全與管線翻新</w:t>
      </w:r>
    </w:p>
    <w:p>
      <w:pPr>
        <w:spacing w:before="0" w:after="80"/>
      </w:pPr>
      <w:r>
        <w:rPr>
          <w:rFonts w:ascii="微軟正黑體" w:hAnsi="微軟正黑體" w:eastAsia="微軟正黑體"/>
          <w:b/>
          <w:i w:val="0"/>
          <w:color w:val="1E3A8A"/>
          <w:sz w:val="36"/>
        </w:rPr>
        <w:t>【大墩人文 11 樓】34 年中古屋老屋翻新・基礎工程預算估價報價單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工程標的：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台中市南屯區大墩人文社區 11 樓</w:t>
            </w:r>
          </w:p>
        </w:tc>
        <w:tc>
          <w:tcPr>
            <w:tcW w:type="dxa" w:w="489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室內坪數：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登記建坪約 31.54 坪（室內約 26~27 坪，三房兩廳兩衛兩陽台）</w:t>
            </w:r>
          </w:p>
        </w:tc>
      </w:tr>
      <w:tr>
        <w:tc>
          <w:tcPr>
            <w:tcW w:type="dxa" w:w="489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屋齡現況：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完工約民國 82 年（屋齡近 34 年，未全面翻新原始屋況）</w:t>
            </w:r>
          </w:p>
        </w:tc>
        <w:tc>
          <w:tcPr>
            <w:tcW w:type="dxa" w:w="489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工程性質：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老屋安全必做「純基礎工程」（不含奢華木作、活動家具與家電）</w:t>
            </w:r>
          </w:p>
        </w:tc>
      </w:tr>
      <w:tr>
        <w:tc>
          <w:tcPr>
            <w:tcW w:type="dxa" w:w="489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預估工期：</w:t>
            </w: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8"/>
              </w:rPr>
              <w:t>約 60 ~ 75 工作天（含拆除、水電、泥作、防水養生及試水）</w:t>
            </w:r>
          </w:p>
        </w:tc>
        <w:tc>
          <w:tcPr>
            <w:tcW w:type="dxa" w:w="489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微軟正黑體" w:hAnsi="微軟正黑體" w:eastAsia="微軟正黑體"/>
                <w:b/>
                <w:i w:val="0"/>
                <w:color w:val="475569"/>
                <w:sz w:val="18"/>
              </w:rPr>
              <w:t>● 估價總額：</w:t>
            </w:r>
            <w:r>
              <w:rPr>
                <w:rFonts w:ascii="微軟正黑體" w:hAnsi="微軟正黑體" w:eastAsia="微軟正黑體"/>
                <w:b/>
                <w:i w:val="0"/>
                <w:color w:val="DC2626"/>
                <w:sz w:val="18"/>
              </w:rPr>
              <w:t>新台幣 $1,205,000 元整（約 120 萬元，含清運未稅）</w:t>
            </w:r>
          </w:p>
        </w:tc>
      </w:tr>
    </w:tbl>
    <w:p>
      <w:pPr>
        <w:spacing w:after="200"/>
      </w:pPr>
    </w:p>
    <w:p>
      <w:pPr>
        <w:spacing w:before="160" w:after="120"/>
      </w:pPr>
      <w:r>
        <w:rPr>
          <w:rFonts w:ascii="微軟正黑體" w:hAnsi="微軟正黑體" w:eastAsia="微軟正黑體"/>
          <w:b/>
          <w:i w:val="0"/>
          <w:color w:val="1E3A8A"/>
          <w:sz w:val="26"/>
        </w:rPr>
        <w:t>📊 基礎工程各工種預算彙整總表（合計 120.5 萬元）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1E3A8A"/>
            <w:tcBorders>
              <w:top w:val="single" w:sz="6" w:space="0" w:color="1E3A8A"/>
              <w:left w:val="none"/>
              <w:bottom w:val="single" w:sz="6" w:space="0" w:color="1E3A8A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項次</w:t>
            </w:r>
          </w:p>
        </w:tc>
        <w:tc>
          <w:tcPr>
            <w:tcW w:type="dxa" w:w="2592"/>
            <w:shd w:fill="1E3A8A"/>
            <w:tcBorders>
              <w:top w:val="single" w:sz="6" w:space="0" w:color="1E3A8A"/>
              <w:left w:val="none"/>
              <w:bottom w:val="single" w:sz="6" w:space="0" w:color="1E3A8A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工程類別</w:t>
            </w:r>
          </w:p>
        </w:tc>
        <w:tc>
          <w:tcPr>
            <w:tcW w:type="dxa" w:w="3888"/>
            <w:shd w:fill="1E3A8A"/>
            <w:tcBorders>
              <w:top w:val="single" w:sz="6" w:space="0" w:color="1E3A8A"/>
              <w:left w:val="none"/>
              <w:bottom w:val="single" w:sz="6" w:space="0" w:color="1E3A8A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主要施作內容摘要</w:t>
            </w:r>
          </w:p>
        </w:tc>
        <w:tc>
          <w:tcPr>
            <w:tcW w:type="dxa" w:w="1440"/>
            <w:shd w:fill="1E3A8A"/>
            <w:tcBorders>
              <w:top w:val="single" w:sz="6" w:space="0" w:color="1E3A8A"/>
              <w:left w:val="none"/>
              <w:bottom w:val="single" w:sz="6" w:space="0" w:color="1E3A8A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金額 (NTD)</w:t>
            </w:r>
          </w:p>
        </w:tc>
        <w:tc>
          <w:tcPr>
            <w:tcW w:type="dxa" w:w="1008"/>
            <w:shd w:fill="1E3A8A"/>
            <w:tcBorders>
              <w:top w:val="single" w:sz="6" w:space="0" w:color="1E3A8A"/>
              <w:left w:val="none"/>
              <w:bottom w:val="single" w:sz="6" w:space="0" w:color="1E3A8A"/>
              <w:right w:val="none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FFFFFF"/>
                <w:sz w:val="18"/>
              </w:rPr>
              <w:t>佔比</w:t>
            </w:r>
          </w:p>
        </w:tc>
      </w:tr>
      <w:tr>
        <w:tc>
          <w:tcPr>
            <w:tcW w:type="dxa" w:w="864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8"/>
              </w:rPr>
              <w:t>一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8"/>
              </w:rPr>
              <w:t>保護與拆除清運工程</w:t>
            </w:r>
          </w:p>
        </w:tc>
        <w:tc>
          <w:tcPr>
            <w:tcW w:type="dxa" w:w="3888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公共梯廳保護、舊木作櫃/天花板拆除、衛浴廚具打到底、廢料清運</w:t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8"/>
              </w:rPr>
              <w:t>$162,000</w:t>
            </w:r>
          </w:p>
        </w:tc>
        <w:tc>
          <w:tcPr>
            <w:tcW w:type="dxa" w:w="1008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13.4%</w:t>
            </w:r>
          </w:p>
        </w:tc>
      </w:tr>
      <w:tr>
        <w:tc>
          <w:tcPr>
            <w:tcW w:type="dxa" w:w="864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8"/>
              </w:rPr>
              <w:t>二</w:t>
            </w:r>
          </w:p>
        </w:tc>
        <w:tc>
          <w:tcPr>
            <w:tcW w:type="dxa" w:w="2592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8"/>
              </w:rPr>
              <w:t>水電管線與電力系統</w:t>
            </w:r>
          </w:p>
        </w:tc>
        <w:tc>
          <w:tcPr>
            <w:tcW w:type="dxa" w:w="3888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全室電線抽換、配電箱加大(75A~100A)、不鏽鋼冷熱水管、專用迴路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8"/>
              </w:rPr>
              <w:t>$219,000</w:t>
            </w:r>
          </w:p>
        </w:tc>
        <w:tc>
          <w:tcPr>
            <w:tcW w:type="dxa" w:w="1008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18.2%</w:t>
            </w:r>
          </w:p>
        </w:tc>
      </w:tr>
      <w:tr>
        <w:tc>
          <w:tcPr>
            <w:tcW w:type="dxa" w:w="864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8"/>
              </w:rPr>
              <w:t>三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8"/>
              </w:rPr>
              <w:t>泥作修補、壁癌與防水</w:t>
            </w:r>
          </w:p>
        </w:tc>
        <w:tc>
          <w:tcPr>
            <w:tcW w:type="dxa" w:w="3888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雙衛浴泥作打底、彈泥防水三度(試水48hr)、雙衛浴地壁磚、壁癌根治</w:t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8"/>
              </w:rPr>
              <w:t>$220,000</w:t>
            </w:r>
          </w:p>
        </w:tc>
        <w:tc>
          <w:tcPr>
            <w:tcW w:type="dxa" w:w="1008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18.3%</w:t>
            </w:r>
          </w:p>
        </w:tc>
      </w:tr>
      <w:tr>
        <w:tc>
          <w:tcPr>
            <w:tcW w:type="dxa" w:w="864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8"/>
              </w:rPr>
              <w:t>四</w:t>
            </w:r>
          </w:p>
        </w:tc>
        <w:tc>
          <w:tcPr>
            <w:tcW w:type="dxa" w:w="2592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8"/>
              </w:rPr>
              <w:t>鋁門窗與氣密隔音工程</w:t>
            </w:r>
          </w:p>
        </w:tc>
        <w:tc>
          <w:tcPr>
            <w:tcW w:type="dxa" w:w="3888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客廳落地氣密窗、三房 5+5 膠合隔音氣密窗、三合一門、塞水路防漏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8"/>
              </w:rPr>
              <w:t>$130,000</w:t>
            </w:r>
          </w:p>
        </w:tc>
        <w:tc>
          <w:tcPr>
            <w:tcW w:type="dxa" w:w="1008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10.8%</w:t>
            </w:r>
          </w:p>
        </w:tc>
      </w:tr>
      <w:tr>
        <w:tc>
          <w:tcPr>
            <w:tcW w:type="dxa" w:w="864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8"/>
              </w:rPr>
              <w:t>五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8"/>
              </w:rPr>
              <w:t>雙衛浴設備與五金配備</w:t>
            </w:r>
          </w:p>
        </w:tc>
        <w:tc>
          <w:tcPr>
            <w:tcW w:type="dxa" w:w="3888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雙衛浴省水單體馬桶、發泡板浴櫃面盆組、主衛乾濕分離、暖風機</w:t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8"/>
              </w:rPr>
              <w:t>$106,000</w:t>
            </w:r>
          </w:p>
        </w:tc>
        <w:tc>
          <w:tcPr>
            <w:tcW w:type="dxa" w:w="1008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8.8%</w:t>
            </w:r>
          </w:p>
        </w:tc>
      </w:tr>
      <w:tr>
        <w:tc>
          <w:tcPr>
            <w:tcW w:type="dxa" w:w="864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8"/>
              </w:rPr>
              <w:t>六</w:t>
            </w:r>
          </w:p>
        </w:tc>
        <w:tc>
          <w:tcPr>
            <w:tcW w:type="dxa" w:w="2592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8"/>
              </w:rPr>
              <w:t>廚房系統廚具與三機</w:t>
            </w:r>
          </w:p>
        </w:tc>
        <w:tc>
          <w:tcPr>
            <w:tcW w:type="dxa" w:w="3888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240cm 一字型系統廚具、石英石檯面、櫻花/林內三機(抽油煙機/瓦斯爐/烘碗機)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8"/>
              </w:rPr>
              <w:t>$137,000</w:t>
            </w:r>
          </w:p>
        </w:tc>
        <w:tc>
          <w:tcPr>
            <w:tcW w:type="dxa" w:w="1008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11.4%</w:t>
            </w:r>
          </w:p>
        </w:tc>
      </w:tr>
      <w:tr>
        <w:tc>
          <w:tcPr>
            <w:tcW w:type="dxa" w:w="864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8"/>
              </w:rPr>
              <w:t>七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8"/>
              </w:rPr>
              <w:t>全室油漆粉刷工程</w:t>
            </w:r>
          </w:p>
        </w:tc>
        <w:tc>
          <w:tcPr>
            <w:tcW w:type="dxa" w:w="3888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全室裂縫平整、AB膠填縫抗裂、全批土兩道、細磨、得利/虹牌乳膠漆</w:t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8"/>
              </w:rPr>
              <w:t>$93,000</w:t>
            </w:r>
          </w:p>
        </w:tc>
        <w:tc>
          <w:tcPr>
            <w:tcW w:type="dxa" w:w="1008"/>
            <w:shd w:fill="F8FAFC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7.7%</w:t>
            </w:r>
          </w:p>
        </w:tc>
      </w:tr>
      <w:tr>
        <w:tc>
          <w:tcPr>
            <w:tcW w:type="dxa" w:w="864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8"/>
              </w:rPr>
              <w:t>八</w:t>
            </w:r>
          </w:p>
        </w:tc>
        <w:tc>
          <w:tcPr>
            <w:tcW w:type="dxa" w:w="2592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8"/>
              </w:rPr>
              <w:t>門扇更換、修飾與地坪</w:t>
            </w:r>
          </w:p>
        </w:tc>
        <w:tc>
          <w:tcPr>
            <w:tcW w:type="dxa" w:w="3888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三間臥房實木門、雙衛浴防潮門、水電天花板局部包管、SPC石塑地板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8"/>
              </w:rPr>
              <w:t>$138,000</w:t>
            </w:r>
          </w:p>
        </w:tc>
        <w:tc>
          <w:tcPr>
            <w:tcW w:type="dxa" w:w="1008"/>
            <w:shd w:fill="FFFFFF"/>
            <w:tcBorders>
              <w:top w:val="single" w:sz="4" w:space="0" w:color="CBD5E1"/>
              <w:left w:val="none"/>
              <w:bottom w:val="single" w:sz="4" w:space="0" w:color="E2E8F0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8"/>
              </w:rPr>
              <w:t>11.5%</w:t>
            </w:r>
          </w:p>
        </w:tc>
      </w:tr>
      <w:tr>
        <w:tc>
          <w:tcPr>
            <w:tcW w:type="dxa" w:w="864"/>
            <w:shd w:fill="FEF2F2"/>
            <w:tcBorders>
              <w:top w:val="single" w:sz="8" w:space="0" w:color="CBD5E1"/>
              <w:left w:val="none"/>
              <w:bottom w:val="single" w:sz="8" w:space="0" w:color="1E3A8A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DC2626"/>
                <w:sz w:val="18"/>
              </w:rPr>
              <w:t>合計</w:t>
            </w:r>
          </w:p>
        </w:tc>
        <w:tc>
          <w:tcPr>
            <w:tcW w:type="dxa" w:w="2592"/>
            <w:shd w:fill="FEF2F2"/>
            <w:tcBorders>
              <w:top w:val="single" w:sz="8" w:space="0" w:color="CBD5E1"/>
              <w:left w:val="none"/>
              <w:bottom w:val="single" w:sz="8" w:space="0" w:color="1E3A8A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DC2626"/>
                <w:sz w:val="18"/>
              </w:rPr>
              <w:t>全室 8 大安全基礎工項</w:t>
            </w:r>
          </w:p>
        </w:tc>
        <w:tc>
          <w:tcPr>
            <w:tcW w:type="dxa" w:w="3888"/>
            <w:shd w:fill="FEF2F2"/>
            <w:tcBorders>
              <w:top w:val="single" w:sz="8" w:space="0" w:color="CBD5E1"/>
              <w:left w:val="none"/>
              <w:bottom w:val="single" w:sz="8" w:space="0" w:color="1E3A8A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DC2626"/>
                <w:sz w:val="18"/>
              </w:rPr>
              <w:t>全室老屋安全翻新總工程款（未稅）</w:t>
            </w:r>
          </w:p>
        </w:tc>
        <w:tc>
          <w:tcPr>
            <w:tcW w:type="dxa" w:w="1440"/>
            <w:shd w:fill="FEF2F2"/>
            <w:tcBorders>
              <w:top w:val="single" w:sz="8" w:space="0" w:color="CBD5E1"/>
              <w:left w:val="none"/>
              <w:bottom w:val="single" w:sz="8" w:space="0" w:color="1E3A8A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DC2626"/>
                <w:sz w:val="18"/>
              </w:rPr>
              <w:t>$1,205,000</w:t>
            </w:r>
          </w:p>
        </w:tc>
        <w:tc>
          <w:tcPr>
            <w:tcW w:type="dxa" w:w="1008"/>
            <w:shd w:fill="FEF2F2"/>
            <w:tcBorders>
              <w:top w:val="single" w:sz="8" w:space="0" w:color="CBD5E1"/>
              <w:left w:val="none"/>
              <w:bottom w:val="single" w:sz="8" w:space="0" w:color="1E3A8A"/>
              <w:right w:val="none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DC2626"/>
                <w:sz w:val="18"/>
              </w:rPr>
              <w:t>100.0%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微軟正黑體" w:hAnsi="微軟正黑體" w:eastAsia="微軟正黑體"/>
          <w:b/>
          <w:i w:val="0"/>
          <w:color w:val="1E3A8A"/>
          <w:sz w:val="26"/>
        </w:rPr>
        <w:t>🛠️ 各工種詳細施工項目與單價分析表</w:t>
      </w:r>
    </w:p>
    <w:p>
      <w:pPr>
        <w:spacing w:before="200" w:after="40"/>
      </w:pPr>
      <w:r>
        <w:rPr>
          <w:rFonts w:ascii="微軟正黑體" w:hAnsi="微軟正黑體" w:eastAsia="微軟正黑體"/>
          <w:b/>
          <w:i w:val="0"/>
          <w:color w:val="1E3A8A"/>
          <w:sz w:val="22"/>
        </w:rPr>
        <w:t>一、 公共與室內保護及拆除清運工程（小計：$162,000）</w:t>
      </w:r>
    </w:p>
    <w:p>
      <w:pPr>
        <w:spacing w:after="80"/>
      </w:pPr>
      <w:r>
        <w:rPr>
          <w:rFonts w:ascii="微軟正黑體" w:hAnsi="微軟正黑體" w:eastAsia="微軟正黑體"/>
          <w:b w:val="0"/>
          <w:i/>
          <w:color w:val="64748B"/>
          <w:sz w:val="18"/>
        </w:rPr>
        <w:t>• 必要性說明：34 年老屋充斥大量舊固定木作、厚重櫥櫃及氧化天花板，必須拆除見底才能檢測水電暗管；目前環保清運費與工資大漲，清運佔比顯著。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792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項目</w:t>
            </w:r>
          </w:p>
        </w:tc>
        <w:tc>
          <w:tcPr>
            <w:tcW w:type="dxa" w:w="2592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施工內容與規格</w:t>
            </w:r>
          </w:p>
        </w:tc>
        <w:tc>
          <w:tcPr>
            <w:tcW w:type="dxa" w:w="648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數量</w:t>
            </w:r>
          </w:p>
        </w:tc>
        <w:tc>
          <w:tcPr>
            <w:tcW w:type="dxa" w:w="648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單位</w:t>
            </w:r>
          </w:p>
        </w:tc>
        <w:tc>
          <w:tcPr>
            <w:tcW w:type="dxa" w:w="122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單價</w:t>
            </w:r>
          </w:p>
        </w:tc>
        <w:tc>
          <w:tcPr>
            <w:tcW w:type="dxa" w:w="122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複價</w:t>
            </w:r>
          </w:p>
        </w:tc>
        <w:tc>
          <w:tcPr>
            <w:tcW w:type="dxa" w:w="266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備註說明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1-1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公共動線防護工程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12,000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12,000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電梯車廂、11樓梯廳地面及轉角鋪設防潮布與防撞夾板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1-2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舊有固定木作櫃體拆除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28,000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28,000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拆除客廳大型固定書櫃、走道展示櫃、臥房老舊固定衣櫃/鞋櫃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1-3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舊有木作天花板拆除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18,000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18,000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全室氧化發黑舊天花板、角料全數拆除見水泥頂板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1-4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舊雙衛浴地壁磚打除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間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13,000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26,000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兩間衛浴之磁磚、水泥砂漿層打鑿見 RC 紅磚底，浴缸打除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1-5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舊廚房廚具及磁磚打除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10,000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10,000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拆除舊系統櫃、瓦斯台、流理台及烹飪區舊磁磚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1-6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全室老舊鋁門窗框拆除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12,000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12,000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拆除客廳落地門窗、三房窗框及陽台舊欄杆紗窗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1-7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廢棄物室內分類搬運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20,000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20,000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廢料裝袋、利用電梯人工搬運至 1 樓集中區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1-8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環保合法清運車趟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車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9,000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36,000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3.5 噸卡車進場清運，含合法環保棄土場處理費（約 4 車次）</w:t>
            </w:r>
          </w:p>
        </w:tc>
      </w:tr>
    </w:tbl>
    <w:p>
      <w:pPr>
        <w:spacing w:before="200" w:after="40"/>
      </w:pPr>
      <w:r>
        <w:rPr>
          <w:rFonts w:ascii="微軟正黑體" w:hAnsi="微軟正黑體" w:eastAsia="微軟正黑體"/>
          <w:b/>
          <w:i w:val="0"/>
          <w:color w:val="1E3A8A"/>
          <w:sz w:val="22"/>
        </w:rPr>
        <w:t>二、 水電管線更新與電力系統工程（小計：$219,000）</w:t>
      </w:r>
    </w:p>
    <w:p>
      <w:pPr>
        <w:spacing w:after="80"/>
      </w:pPr>
      <w:r>
        <w:rPr>
          <w:rFonts w:ascii="微軟正黑體" w:hAnsi="微軟正黑體" w:eastAsia="微軟正黑體"/>
          <w:b w:val="0"/>
          <w:i/>
          <w:color w:val="64748B"/>
          <w:sz w:val="18"/>
        </w:rPr>
        <w:t>• 必要性說明：34 年老屋原配電容量僅 30A~40A，電線氧化有走火危險；暗管冷熱水管多為生鏽鐵管，出水泛黃且隨時爆管，為居住安全第一優先。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792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項目</w:t>
            </w:r>
          </w:p>
        </w:tc>
        <w:tc>
          <w:tcPr>
            <w:tcW w:type="dxa" w:w="2592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施工內容與規格</w:t>
            </w:r>
          </w:p>
        </w:tc>
        <w:tc>
          <w:tcPr>
            <w:tcW w:type="dxa" w:w="648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數量</w:t>
            </w:r>
          </w:p>
        </w:tc>
        <w:tc>
          <w:tcPr>
            <w:tcW w:type="dxa" w:w="648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單位</w:t>
            </w:r>
          </w:p>
        </w:tc>
        <w:tc>
          <w:tcPr>
            <w:tcW w:type="dxa" w:w="122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單價</w:t>
            </w:r>
          </w:p>
        </w:tc>
        <w:tc>
          <w:tcPr>
            <w:tcW w:type="dxa" w:w="122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複價</w:t>
            </w:r>
          </w:p>
        </w:tc>
        <w:tc>
          <w:tcPr>
            <w:tcW w:type="dxa" w:w="266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備註說明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2-1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全室電線抽換重拉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坪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1,774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55,000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採用太平洋一級 CNS 認證 2.0mm/5.5mm 銅線，抽換暗管線路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2-2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總開關箱加大匯流排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22,000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22,000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更換新型匯流排配電箱、士林電機無熔絲開關，容量升至 75A~100A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2-3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專用迴路獨立配置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組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3,000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21,000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冷氣 4 組、廚房高耗電 2 組（微波/烤箱/IH）、暖風機 1 組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2-4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全室冷熱水管更換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48,000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48,000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改用 SUS304 不鏽鋼雙壓接保溫管，徹底廢棄 34 年生鏽鐵管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2-5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排水與排污幹管整修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25,000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25,000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雙衛浴、廚房及後陽台地排更新、防臭存水彎接管重配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2-6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開關插座面板更換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18,000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18,000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全室換裝 Panasonic COSMO 系列大面板開關、三孔接地插座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2-7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水電暗管敲鑿泥作修補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22,000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22,000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新管路開槽打鑿、配管後水泥砂漿平整回填修復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2-8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天然瓦斯管檢驗配管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8,000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8,000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瓦斯錶後明管安全檢整、防漏氣閥門更新</w:t>
            </w:r>
          </w:p>
        </w:tc>
      </w:tr>
    </w:tbl>
    <w:p>
      <w:pPr>
        <w:spacing w:before="200" w:after="40"/>
      </w:pPr>
      <w:r>
        <w:rPr>
          <w:rFonts w:ascii="微軟正黑體" w:hAnsi="微軟正黑體" w:eastAsia="微軟正黑體"/>
          <w:b/>
          <w:i w:val="0"/>
          <w:color w:val="1E3A8A"/>
          <w:sz w:val="22"/>
        </w:rPr>
        <w:t>三、 泥作修補、壁癌整治與雙衛浴防水工程（小計：$220,000）</w:t>
      </w:r>
    </w:p>
    <w:p>
      <w:pPr>
        <w:spacing w:after="80"/>
      </w:pPr>
      <w:r>
        <w:rPr>
          <w:rFonts w:ascii="微軟正黑體" w:hAnsi="微軟正黑體" w:eastAsia="微軟正黑體"/>
          <w:b w:val="0"/>
          <w:i/>
          <w:color w:val="64748B"/>
          <w:sz w:val="18"/>
        </w:rPr>
        <w:t>• 必要性說明：34 年集合住宅普遍有壁癌；兩間衛浴舊防水層失去彈性，必須重新施作彈泥防水三道並試水 48 小時，徹底杜絕漏水糾紛。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792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項目</w:t>
            </w:r>
          </w:p>
        </w:tc>
        <w:tc>
          <w:tcPr>
            <w:tcW w:type="dxa" w:w="2592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施工內容與規格</w:t>
            </w:r>
          </w:p>
        </w:tc>
        <w:tc>
          <w:tcPr>
            <w:tcW w:type="dxa" w:w="648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數量</w:t>
            </w:r>
          </w:p>
        </w:tc>
        <w:tc>
          <w:tcPr>
            <w:tcW w:type="dxa" w:w="648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單位</w:t>
            </w:r>
          </w:p>
        </w:tc>
        <w:tc>
          <w:tcPr>
            <w:tcW w:type="dxa" w:w="122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單價</w:t>
            </w:r>
          </w:p>
        </w:tc>
        <w:tc>
          <w:tcPr>
            <w:tcW w:type="dxa" w:w="122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複價</w:t>
            </w:r>
          </w:p>
        </w:tc>
        <w:tc>
          <w:tcPr>
            <w:tcW w:type="dxa" w:w="266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備註說明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3-1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壁癌深層根治工程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坪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4,000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32,000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剔除粉化鬆動水泥層至紅磚、抗鹼底漆塗佈、抗裂防水砂漿修補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3-2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拆除後牆地面打底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25,000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25,000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打除舊木作後殘膠凹洞補平、門檻門框泥作填縫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3-3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雙衛浴水泥打底粉光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間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15,000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30,000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水泥砂漿重新整平粉光，地面精密抓 1:100 洩水坡度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3-4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雙衛浴高規格防水工程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間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19,000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38,000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彈性水泥塗刷三道至樑下、角隅抗裂不織布、蓄水試水 48hr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3-5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雙衛浴壁磚鋪貼工料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間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26,000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52,000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鋪貼 30x60cm 一級防潮修邊壁磚，含專用黏著劑與防霉填縫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3-6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雙衛浴地磚鋪貼工料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間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14,000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28,000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鋪貼 30x30cm 一級防滑低吸水地磚，含人造石門檻安裝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3-7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廚房牆面打底防濺基底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15,000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15,000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廚具背牆整平粉光，以利後續烤漆玻璃或壁磚附著</w:t>
            </w:r>
          </w:p>
        </w:tc>
      </w:tr>
    </w:tbl>
    <w:p>
      <w:pPr>
        <w:spacing w:before="200" w:after="40"/>
      </w:pPr>
      <w:r>
        <w:rPr>
          <w:rFonts w:ascii="微軟正黑體" w:hAnsi="微軟正黑體" w:eastAsia="微軟正黑體"/>
          <w:b/>
          <w:i w:val="0"/>
          <w:color w:val="1E3A8A"/>
          <w:sz w:val="22"/>
        </w:rPr>
        <w:t>四、 鋁門窗與氣密隔音防颱工程（小計：$130,000）</w:t>
      </w:r>
    </w:p>
    <w:p>
      <w:pPr>
        <w:spacing w:after="80"/>
      </w:pPr>
      <w:r>
        <w:rPr>
          <w:rFonts w:ascii="微軟正黑體" w:hAnsi="微軟正黑體" w:eastAsia="微軟正黑體"/>
          <w:b w:val="0"/>
          <w:i/>
          <w:color w:val="64748B"/>
          <w:sz w:val="18"/>
        </w:rPr>
        <w:t>• 必要性說明：11 樓為高樓層迎風面，34 年老舊薄鋁窗變形漏風下雨滲水。全室換裝膠合氣密窗為保障風雨安全與安寧之必做項目。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792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項目</w:t>
            </w:r>
          </w:p>
        </w:tc>
        <w:tc>
          <w:tcPr>
            <w:tcW w:type="dxa" w:w="2592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施工內容與規格</w:t>
            </w:r>
          </w:p>
        </w:tc>
        <w:tc>
          <w:tcPr>
            <w:tcW w:type="dxa" w:w="648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數量</w:t>
            </w:r>
          </w:p>
        </w:tc>
        <w:tc>
          <w:tcPr>
            <w:tcW w:type="dxa" w:w="648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單位</w:t>
            </w:r>
          </w:p>
        </w:tc>
        <w:tc>
          <w:tcPr>
            <w:tcW w:type="dxa" w:w="122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單價</w:t>
            </w:r>
          </w:p>
        </w:tc>
        <w:tc>
          <w:tcPr>
            <w:tcW w:type="dxa" w:w="122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複價</w:t>
            </w:r>
          </w:p>
        </w:tc>
        <w:tc>
          <w:tcPr>
            <w:tcW w:type="dxa" w:w="266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備註說明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4-1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客廳大落地氣密隔音門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38,000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38,000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正新/大同同級氣密落地門，配 5+5 膠合強化隔音玻璃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4-2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三間臥房隔音氣密窗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樘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16,000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48,000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氣密窗配 5+5 膠合玻璃、紗窗、高氣密止風塊與防墜安全鎖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4-3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後陽台三合一通風門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樘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18,000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18,000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廚房通後陽台三合一鋁門（含紗窗、百葉、玻璃上下滑動）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4-4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窗框塞水路與防水矽利康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26,000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26,000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高壓水泥塞水路填實，外框施打道康寧耐候中性矽利康雙道</w:t>
            </w:r>
          </w:p>
        </w:tc>
      </w:tr>
    </w:tbl>
    <w:p>
      <w:pPr>
        <w:spacing w:before="200" w:after="40"/>
      </w:pPr>
      <w:r>
        <w:rPr>
          <w:rFonts w:ascii="微軟正黑體" w:hAnsi="微軟正黑體" w:eastAsia="微軟正黑體"/>
          <w:b/>
          <w:i w:val="0"/>
          <w:color w:val="1E3A8A"/>
          <w:sz w:val="22"/>
        </w:rPr>
        <w:t>五、 雙衛浴設備與五金配備工程（小計：$106,000）</w:t>
      </w:r>
    </w:p>
    <w:p>
      <w:pPr>
        <w:spacing w:after="80"/>
      </w:pPr>
      <w:r>
        <w:rPr>
          <w:rFonts w:ascii="微軟正黑體" w:hAnsi="微軟正黑體" w:eastAsia="微軟正黑體"/>
          <w:b w:val="0"/>
          <w:i/>
          <w:color w:val="64748B"/>
          <w:sz w:val="18"/>
        </w:rPr>
        <w:t>• 必要性說明：換裝省水馬桶、防潮浴櫃面盆與主衛暖風機，滿足自住家庭基本衛生與乾燥防霉需求。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792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項目</w:t>
            </w:r>
          </w:p>
        </w:tc>
        <w:tc>
          <w:tcPr>
            <w:tcW w:type="dxa" w:w="2592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施工內容與規格</w:t>
            </w:r>
          </w:p>
        </w:tc>
        <w:tc>
          <w:tcPr>
            <w:tcW w:type="dxa" w:w="648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數量</w:t>
            </w:r>
          </w:p>
        </w:tc>
        <w:tc>
          <w:tcPr>
            <w:tcW w:type="dxa" w:w="648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單位</w:t>
            </w:r>
          </w:p>
        </w:tc>
        <w:tc>
          <w:tcPr>
            <w:tcW w:type="dxa" w:w="122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單價</w:t>
            </w:r>
          </w:p>
        </w:tc>
        <w:tc>
          <w:tcPr>
            <w:tcW w:type="dxa" w:w="122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複價</w:t>
            </w:r>
          </w:p>
        </w:tc>
        <w:tc>
          <w:tcPr>
            <w:tcW w:type="dxa" w:w="266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備註說明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5-1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雙衛浴省水單體馬桶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套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13,000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26,000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TOTO 或 Derek 金級省水單體馬桶，含原廠緩降便座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5-2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防潮發泡板浴櫃面盆組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套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12,000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24,000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陶瓷面盆搭配 100% 防水發泡板懸空浴櫃、冷熱水龍頭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5-3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主衛乾濕分離拉門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套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18,000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18,000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8mm 強化安全玻璃淋浴拉門，配不鏽鋼懸吊滑軌與防漏條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5-4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淋浴花灑與五金配件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套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8,000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16,000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冷熱水淋浴花灑水龍頭、除霧防潮鏡、不鏽鋼置物毛巾架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5-5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主衛四合一暖風乾燥機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台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16,000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16,000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樂奇/台達電暖風機（暖房/乾燥/涼風/換氣），含排風配管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5-6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客衛超靜音排風扇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台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6,000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6,000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靜音排風抽風機，含逆止風閥防異味管路施作</w:t>
            </w:r>
          </w:p>
        </w:tc>
      </w:tr>
    </w:tbl>
    <w:p>
      <w:pPr>
        <w:spacing w:before="200" w:after="40"/>
      </w:pPr>
      <w:r>
        <w:rPr>
          <w:rFonts w:ascii="微軟正黑體" w:hAnsi="微軟正黑體" w:eastAsia="微軟正黑體"/>
          <w:b/>
          <w:i w:val="0"/>
          <w:color w:val="1E3A8A"/>
          <w:sz w:val="22"/>
        </w:rPr>
        <w:t>六、 廚房系統廚具與三機設備工程（小計：$137,000）</w:t>
      </w:r>
    </w:p>
    <w:p>
      <w:pPr>
        <w:spacing w:after="80"/>
      </w:pPr>
      <w:r>
        <w:rPr>
          <w:rFonts w:ascii="微軟正黑體" w:hAnsi="微軟正黑體" w:eastAsia="微軟正黑體"/>
          <w:b w:val="0"/>
          <w:i/>
          <w:color w:val="64748B"/>
          <w:sz w:val="18"/>
        </w:rPr>
        <w:t>• 必要性說明：34 年老廚房木板受潮腐蝕發黑，全面更新為基本耐用系統廚具與符合安全規範三機。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792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項目</w:t>
            </w:r>
          </w:p>
        </w:tc>
        <w:tc>
          <w:tcPr>
            <w:tcW w:type="dxa" w:w="2592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施工內容與規格</w:t>
            </w:r>
          </w:p>
        </w:tc>
        <w:tc>
          <w:tcPr>
            <w:tcW w:type="dxa" w:w="648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數量</w:t>
            </w:r>
          </w:p>
        </w:tc>
        <w:tc>
          <w:tcPr>
            <w:tcW w:type="dxa" w:w="648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單位</w:t>
            </w:r>
          </w:p>
        </w:tc>
        <w:tc>
          <w:tcPr>
            <w:tcW w:type="dxa" w:w="122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單價</w:t>
            </w:r>
          </w:p>
        </w:tc>
        <w:tc>
          <w:tcPr>
            <w:tcW w:type="dxa" w:w="122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複價</w:t>
            </w:r>
          </w:p>
        </w:tc>
        <w:tc>
          <w:tcPr>
            <w:tcW w:type="dxa" w:w="266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備註說明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6-1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240cm 一字型系統廚具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58,000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58,000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E1 級防潮防蟑低甲醛櫃體、結晶鋼烤門板、Blum 緩衝滑軌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6-2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石英石料理檯面與水槽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32,000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32,000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耐刮耐高溫石英石檯面，配不鏽鋼大單水槽、抽拉冷熱龍頭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6-3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櫻花/林內 強力排油煙機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台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15,000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15,000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大吸力雙渦輪排油煙機，含全新鋁質排煙軟管接至室外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6-4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櫻花/林內 雙口玻璃瓦斯爐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台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12,000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12,000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黑色強化玻璃檯面、雙口電子點火、附防乾燒自動熄火裝置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6-5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懸吊式烘碗機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台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8,000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8,000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臭氧殺菌烘碗機（雙層碗盤架、電子觸控定時）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6-6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廚房料理區防濺烤漆玻璃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12,000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12,000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瓦斯爐前方與流理台牆面強化烤漆玻璃（防油污好清理）</w:t>
            </w:r>
          </w:p>
        </w:tc>
      </w:tr>
    </w:tbl>
    <w:p>
      <w:pPr>
        <w:spacing w:before="200" w:after="40"/>
      </w:pPr>
      <w:r>
        <w:rPr>
          <w:rFonts w:ascii="微軟正黑體" w:hAnsi="微軟正黑體" w:eastAsia="微軟正黑體"/>
          <w:b/>
          <w:i w:val="0"/>
          <w:color w:val="1E3A8A"/>
          <w:sz w:val="22"/>
        </w:rPr>
        <w:t>七、 全室油漆粉刷工程（小計：$93,000）</w:t>
      </w:r>
    </w:p>
    <w:p>
      <w:pPr>
        <w:spacing w:after="80"/>
      </w:pPr>
      <w:r>
        <w:rPr>
          <w:rFonts w:ascii="微軟正黑體" w:hAnsi="微軟正黑體" w:eastAsia="微軟正黑體"/>
          <w:b w:val="0"/>
          <w:i/>
          <w:color w:val="64748B"/>
          <w:sz w:val="18"/>
        </w:rPr>
        <w:t>• 必要性說明：拆除固定櫃與暗管埋設後牆面坑洞遍布，徹底修補裂縫、全批土細磨後塗刷環保乳膠漆。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792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項目</w:t>
            </w:r>
          </w:p>
        </w:tc>
        <w:tc>
          <w:tcPr>
            <w:tcW w:type="dxa" w:w="2592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施工內容與規格</w:t>
            </w:r>
          </w:p>
        </w:tc>
        <w:tc>
          <w:tcPr>
            <w:tcW w:type="dxa" w:w="648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數量</w:t>
            </w:r>
          </w:p>
        </w:tc>
        <w:tc>
          <w:tcPr>
            <w:tcW w:type="dxa" w:w="648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單位</w:t>
            </w:r>
          </w:p>
        </w:tc>
        <w:tc>
          <w:tcPr>
            <w:tcW w:type="dxa" w:w="122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單價</w:t>
            </w:r>
          </w:p>
        </w:tc>
        <w:tc>
          <w:tcPr>
            <w:tcW w:type="dxa" w:w="122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複價</w:t>
            </w:r>
          </w:p>
        </w:tc>
        <w:tc>
          <w:tcPr>
            <w:tcW w:type="dxa" w:w="266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備註說明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7-1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全室牆面裂縫整平防裂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20,000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20,000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清除原脫漆，填縫劑填補、接縫施作玻纖網/AB膠防裂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7-2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全室全面全批土兩道及研磨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38,000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38,000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室內牆面與天花板全批土兩道，砂紙機細緻研磨平整無痕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7-3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全室環保乳膠漆塗刷兩道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35,000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35,000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採用得利 (Dulux) 或虹牌低甲醛乳膠漆，滾輪粉刷兩度</w:t>
            </w:r>
          </w:p>
        </w:tc>
      </w:tr>
    </w:tbl>
    <w:p>
      <w:pPr>
        <w:spacing w:before="200" w:after="40"/>
      </w:pPr>
      <w:r>
        <w:rPr>
          <w:rFonts w:ascii="微軟正黑體" w:hAnsi="微軟正黑體" w:eastAsia="微軟正黑體"/>
          <w:b/>
          <w:i w:val="0"/>
          <w:color w:val="1E3A8A"/>
          <w:sz w:val="22"/>
        </w:rPr>
        <w:t>八、 門扇更換、局部修飾與全室地坪工程（小計：$138,000）</w:t>
      </w:r>
    </w:p>
    <w:p>
      <w:pPr>
        <w:spacing w:after="80"/>
      </w:pPr>
      <w:r>
        <w:rPr>
          <w:rFonts w:ascii="微軟正黑體" w:hAnsi="微軟正黑體" w:eastAsia="微軟正黑體"/>
          <w:b w:val="0"/>
          <w:i/>
          <w:color w:val="64748B"/>
          <w:sz w:val="18"/>
        </w:rPr>
        <w:t>• 必要性說明：原木門受潮變形關不緊；舊地磚冰冷多處空心，整平後直鋪 SPC 石塑地板為最實惠安全的翻新方式。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792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項目</w:t>
            </w:r>
          </w:p>
        </w:tc>
        <w:tc>
          <w:tcPr>
            <w:tcW w:type="dxa" w:w="2592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施工內容與規格</w:t>
            </w:r>
          </w:p>
        </w:tc>
        <w:tc>
          <w:tcPr>
            <w:tcW w:type="dxa" w:w="648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數量</w:t>
            </w:r>
          </w:p>
        </w:tc>
        <w:tc>
          <w:tcPr>
            <w:tcW w:type="dxa" w:w="648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單位</w:t>
            </w:r>
          </w:p>
        </w:tc>
        <w:tc>
          <w:tcPr>
            <w:tcW w:type="dxa" w:w="122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單價</w:t>
            </w:r>
          </w:p>
        </w:tc>
        <w:tc>
          <w:tcPr>
            <w:tcW w:type="dxa" w:w="122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複價</w:t>
            </w:r>
          </w:p>
        </w:tc>
        <w:tc>
          <w:tcPr>
            <w:tcW w:type="dxa" w:w="2664"/>
            <w:shd w:fill="F1F5F9"/>
            <w:tcBorders>
              <w:top w:val="single" w:sz="4" w:space="0" w:color="CBD5E1"/>
              <w:left w:val="none"/>
              <w:bottom w:val="single" w:sz="4" w:space="0" w:color="94A3B8"/>
              <w:right w:val="none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/>
                <w:i w:val="0"/>
                <w:color w:val="334155"/>
                <w:sz w:val="17"/>
              </w:rPr>
              <w:t>備註說明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8-1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臥房門片更新（含鎖組）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樘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9,000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27,000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三組耐磨實木複合門片、防撞門擋、水平靜音鎖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8-2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衛浴防潮門片更新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樘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7,000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14,000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兩組防水塑鋼門片（含通風百葉、防潮門框、水平防潮鎖）</w:t>
            </w:r>
          </w:p>
        </w:tc>
      </w:tr>
      <w:tr>
        <w:tc>
          <w:tcPr>
            <w:tcW w:type="dxa" w:w="7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8-3</w:t>
            </w:r>
          </w:p>
        </w:tc>
        <w:tc>
          <w:tcPr>
            <w:tcW w:type="dxa" w:w="2592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水電管線局部包管平釘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type="dxa" w:w="648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式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32,000</w:t>
            </w:r>
          </w:p>
        </w:tc>
        <w:tc>
          <w:tcPr>
            <w:tcW w:type="dxa" w:w="122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32,000</w:t>
            </w:r>
          </w:p>
        </w:tc>
        <w:tc>
          <w:tcPr>
            <w:tcW w:type="dxa" w:w="2664"/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日本麗仕耐燃矽酸鈣板，局部修飾冷氣銅管與電線幹管</w:t>
            </w:r>
          </w:p>
        </w:tc>
      </w:tr>
      <w:tr>
        <w:tc>
          <w:tcPr>
            <w:tcW w:type="dxa" w:w="7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8-4</w:t>
            </w:r>
          </w:p>
        </w:tc>
        <w:tc>
          <w:tcPr>
            <w:tcW w:type="dxa" w:w="2592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全室 SPC 石塑防水地板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type="dxa" w:w="648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坪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 w:val="0"/>
                <w:i w:val="0"/>
                <w:color w:val="0F172A"/>
                <w:sz w:val="17"/>
              </w:rPr>
              <w:t>2,600</w:t>
            </w:r>
          </w:p>
        </w:tc>
        <w:tc>
          <w:tcPr>
            <w:tcW w:type="dxa" w:w="122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微軟正黑體" w:hAnsi="微軟正黑體" w:eastAsia="微軟正黑體"/>
                <w:b/>
                <w:i w:val="0"/>
                <w:color w:val="0F172A"/>
                <w:sz w:val="17"/>
              </w:rPr>
              <w:t>65,000</w:t>
            </w:r>
          </w:p>
        </w:tc>
        <w:tc>
          <w:tcPr>
            <w:tcW w:type="dxa" w:w="2664"/>
            <w:shd w:fill="F8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軟正黑體" w:hAnsi="微軟正黑體" w:eastAsia="微軟正黑體"/>
                <w:b w:val="0"/>
                <w:i w:val="0"/>
                <w:color w:val="64748B"/>
                <w:sz w:val="17"/>
              </w:rPr>
              <w:t>直鋪 5.5mm SPC 石塑地板（附靜音墊），含門檻壓條收邊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微軟正黑體" w:hAnsi="微軟正黑體" w:eastAsia="微軟正黑體"/>
          <w:b/>
          <w:i w:val="0"/>
          <w:color w:val="1E3A8A"/>
          <w:sz w:val="26"/>
        </w:rPr>
        <w:t>💡 買方與房仲談判實務運用備忘錄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Borders>
              <w:top w:val="none"/>
              <w:left w:val="single" w:sz="28" w:space="0" w:color="2563EB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300" w:lineRule="auto" w:after="80"/>
            </w:pPr>
            <w:r>
              <w:rPr>
                <w:rFonts w:ascii="微軟正黑體" w:hAnsi="微軟正黑體" w:eastAsia="微軟正黑體"/>
                <w:b/>
                <w:i w:val="0"/>
                <w:color w:val="1E3A8A"/>
                <w:sz w:val="20"/>
              </w:rPr>
              <w:t>1. 實單出示的心理震撼（瓦解屋主高價幻想）：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9"/>
              </w:rPr>
              <w:t>• 當屋主嫌買方出 710 萬太低時，業務可直接將此份「基礎工程估價總表（120 萬）」實體出示給大姐過目。</w:t>
              <w:br/>
              <w:t>• 業務說法：「大姐，買方不是空口說白話亂砍價，這是他請統包師傅實地看過後開出來最陽春、完全沒有奢華裝潢的『保命基礎工程』。水電管線 34 年不換會走火、兩間廁所不重做會漏水到樓下、舊窗戶風吹雨打會滲水。買方是理性自住家庭，這 120 萬是不可避免的剛性安全支出（規劃搭配裝潢修繕貸款支應）。在嚴格家庭預算紀律下，這是一毛錢都省不掉的剛性開銷！」</w:t>
              <w:br/>
              <w:br/>
            </w:r>
            <w:r>
              <w:rPr>
                <w:rFonts w:ascii="微軟正黑體" w:hAnsi="微軟正黑體" w:eastAsia="微軟正黑體"/>
                <w:b/>
                <w:i w:val="0"/>
                <w:color w:val="1E3A8A"/>
                <w:sz w:val="20"/>
              </w:rPr>
              <w:t>2. 堅守「850 萬總預算負擔」精算公式：</w:t>
              <w:br/>
            </w:r>
            <w:r>
              <w:rPr>
                <w:rFonts w:ascii="微軟正黑體" w:hAnsi="微軟正黑體" w:eastAsia="微軟正黑體"/>
                <w:b w:val="0"/>
                <w:i w:val="0"/>
                <w:color w:val="334155"/>
                <w:sz w:val="19"/>
              </w:rPr>
              <w:t>• 公式：買方極限總承擔 (850 萬) - 必要修繕貸款 (120 萬) = 房屋買價極限天花板 (730 萬)。</w:t>
              <w:br/>
              <w:t>• 買方從 710 萬起手下斡旋，就是為了留 20 萬的加價空間給房仲發揮，目標在 730 萬達成圓滿成交。</w:t>
              <w:br/>
              <w:t>• 房仲面對屋主時「有數字、有單據、有算盤、有底氣」，能完全瓦解屋主防線，促成理性成交！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微軟正黑體" w:hAnsi="微軟正黑體" w:eastAsia="微軟正黑體"/>
        <w:b w:val="0"/>
        <w:i w:val="0"/>
        <w:color w:val="94A3B8"/>
        <w:sz w:val="17"/>
      </w:rPr>
      <w:t>本報價單為純自住安全基礎工程估算・未含奢華裝潢與家電設備</w:t>
    </w:r>
  </w:p>
  <w:p>
    <w:pPr>
      <w:jc w:val="right"/>
    </w:pPr>
    <w:r>
      <w:rPr>
        <w:rFonts w:ascii="微軟正黑體" w:hAnsi="微軟正黑體" w:eastAsia="微軟正黑體"/>
        <w:b w:val="0"/>
        <w:i w:val="0"/>
        <w:color w:val="94A3B8"/>
        <w:sz w:val="17"/>
      </w:rPr>
      <w:t xml:space="preserve">第 </w:t>
    </w:r>
    <w:fldSimple w:instr="PAGE"/>
    <w:r>
      <w:rPr>
        <w:rFonts w:ascii="微軟正黑體" w:hAnsi="微軟正黑體" w:eastAsia="微軟正黑體"/>
        <w:b w:val="0"/>
        <w:i w:val="0"/>
        <w:color w:val="94A3B8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軟正黑體" w:hAnsi="微軟正黑體" w:eastAsia="微軟正黑體"/>
        <w:b w:val="0"/>
        <w:i w:val="0"/>
        <w:color w:val="94A3B8"/>
        <w:sz w:val="17"/>
      </w:rPr>
      <w:t>大墩人文 11 樓｜老屋翻新基礎工程預算估價報價單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