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k-503-status-declaration"/>
    <w:p>
      <w:pPr>
        <w:pStyle w:val="Heading1"/>
      </w:pPr>
      <w:r>
        <w:t xml:space="preserve">ARK-503 — Status Declaration</w:t>
      </w:r>
    </w:p>
    <w:p>
      <w:pPr>
        <w:pStyle w:val="SourceCode"/>
      </w:pPr>
      <w:r>
        <w:rPr>
          <w:rStyle w:val="VerbatimChar"/>
        </w:rPr>
        <w:t xml:space="preserve">experiment_id:            ARK-503</w:t>
      </w:r>
      <w:r>
        <w:br/>
      </w:r>
      <w:r>
        <w:rPr>
          <w:rStyle w:val="VerbatimChar"/>
        </w:rPr>
        <w:t xml:space="preserve">title:                    Independent adversarial review of the enterprise-adapter boundary</w:t>
      </w:r>
      <w:r>
        <w:br/>
      </w:r>
      <w:r>
        <w:rPr>
          <w:rStyle w:val="VerbatimChar"/>
        </w:rPr>
        <w:t xml:space="preserve">status:                   NOT-EXECUTED</w:t>
      </w:r>
      <w:r>
        <w:br/>
      </w:r>
      <w:r>
        <w:rPr>
          <w:rStyle w:val="VerbatimChar"/>
        </w:rPr>
        <w:t xml:space="preserve">reason:                   requires an independent human reviewer; not self-executable</w:t>
      </w:r>
      <w:r>
        <w:br/>
      </w:r>
      <w:r>
        <w:rPr>
          <w:rStyle w:val="VerbatimChar"/>
        </w:rPr>
        <w:t xml:space="preserve">scored_contribution:      0 case records, 0 PASS, 0 FAIL (until a signed rubric exists)</w:t>
      </w:r>
      <w:r>
        <w:br/>
      </w:r>
      <w:r>
        <w:rPr>
          <w:rStyle w:val="VerbatimChar"/>
        </w:rPr>
        <w:t xml:space="preserve">package_state:            READY-FOR-HANDOFF</w:t>
      </w:r>
      <w:r>
        <w:br/>
      </w:r>
      <w:r>
        <w:rPr>
          <w:rStyle w:val="VerbatimChar"/>
        </w:rPr>
        <w:t xml:space="preserve">verifier_self_test:       PASS (independent_verifier.py detects tampering; exit 1 on tamper, 0 on clean)</w:t>
      </w:r>
      <w:r>
        <w:br/>
      </w:r>
      <w:r>
        <w:rPr>
          <w:rStyle w:val="VerbatimChar"/>
        </w:rPr>
        <w:t xml:space="preserve">blocks_on:                signed RUBRIC.md from an engineer with no stake in RF Inc.</w:t>
      </w:r>
      <w:r>
        <w:br/>
      </w:r>
      <w:r>
        <w:rPr>
          <w:rStyle w:val="VerbatimChar"/>
        </w:rPr>
        <w:t xml:space="preserve">governing_rule:           when narrative and machine record disagree, the machine record governs</w:t>
      </w:r>
    </w:p>
    <w:p>
      <w:pPr>
        <w:pStyle w:val="FirstParagraph"/>
      </w:pPr>
      <w:r>
        <w:t xml:space="preserve">This experiment is intentionally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marked PASS by the builder. A machine</w:t>
      </w:r>
      <w:r>
        <w:t xml:space="preserve"> </w:t>
      </w:r>
      <w:r>
        <w:t xml:space="preserve">cannot certify its own independence. ARK-503 stays</w:t>
      </w:r>
      <w:r>
        <w:t xml:space="preserve"> </w:t>
      </w:r>
      <w:r>
        <w:rPr>
          <w:rStyle w:val="VerbatimChar"/>
        </w:rPr>
        <w:t xml:space="preserve">NOT-EXECUTED</w:t>
      </w:r>
      <w:r>
        <w:t xml:space="preserve"> </w:t>
      </w:r>
      <w:r>
        <w:t xml:space="preserve">in the</w:t>
      </w:r>
      <w:r>
        <w:t xml:space="preserve"> </w:t>
      </w:r>
      <w:r>
        <w:t xml:space="preserve">Remnant Fieldworks corpus until a qualified independent reviewer completes and</w:t>
      </w:r>
      <w:r>
        <w:t xml:space="preserve"> </w:t>
      </w:r>
      <w:r>
        <w:t xml:space="preserve">signs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. Only then — and only with claims kept narrower than the</w:t>
      </w:r>
      <w:r>
        <w:t xml:space="preserve"> </w:t>
      </w:r>
      <w:r>
        <w:t xml:space="preserve">evidence — may ARK-503 contribute a scored result.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2026-07-20T22:37:31Z</dcterms:created>
  <dcterms:modified xsi:type="dcterms:W3CDTF">2026-07-20T22:37:31Z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