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e13d9dd6e2d379c622b5029ccef255b4a58f84e"/>
    <w:p>
      <w:pPr>
        <w:pStyle w:val="Heading1"/>
      </w:pPr>
      <w:r>
        <w:t xml:space="preserve">ARK-447 Preregistration — Noise-Suppression Comparison: Dynamical Decoupling and Pauli Twirling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ARK-447</w:t>
      </w:r>
      <w:r>
        <w:br/>
      </w:r>
      <w:r>
        <w:rPr>
          <w:bCs/>
          <w:b/>
        </w:rPr>
        <w:t xml:space="preserve">Track:</w:t>
      </w:r>
      <w:r>
        <w:t xml:space="preserve"> </w:t>
      </w:r>
      <w:r>
        <w:t xml:space="preserve">ExecutionProof authorization-boundary characterization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PREREGISTRATION (not yet executed)</w:t>
      </w:r>
      <w:r>
        <w:br/>
      </w:r>
      <w:r>
        <w:rPr>
          <w:bCs/>
          <w:b/>
        </w:rPr>
        <w:t xml:space="preserve">Protocol:</w:t>
      </w:r>
      <w:r>
        <w:t xml:space="preserve"> </w:t>
      </w:r>
      <w:r>
        <w:t xml:space="preserve">Field 27 (LOCK → SPAM gate → principal job → analyze → verdict)</w:t>
      </w:r>
      <w:r>
        <w:br/>
      </w:r>
      <w:r>
        <w:rPr>
          <w:bCs/>
          <w:b/>
        </w:rPr>
        <w:t xml:space="preserve">Target backends: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ibm_fez</w:t>
      </w:r>
      <w:r>
        <w:t xml:space="preserve"> </w:t>
      </w:r>
      <w:r>
        <w:t xml:space="preserve">(IBM Quantum Heron r2)</w:t>
      </w:r>
      <w:r>
        <w:br/>
      </w:r>
      <w:r>
        <w:rPr>
          <w:bCs/>
          <w:b/>
        </w:rPr>
        <w:t xml:space="preserve">Date preregistered:</w:t>
      </w:r>
      <w:r>
        <w:t xml:space="preserve"> </w:t>
      </w:r>
      <w:r>
        <w:t xml:space="preserve">2026-07-17</w:t>
      </w:r>
      <w:r>
        <w:br/>
      </w:r>
      <w:r>
        <w:rPr>
          <w:bCs/>
          <w:b/>
        </w:rPr>
        <w:t xml:space="preserve">Principal investigator:</w:t>
      </w:r>
      <w:r>
        <w:t xml:space="preserve"> </w:t>
      </w:r>
      <w:r>
        <w:t xml:space="preserve">Derek Hone, Remnant Fieldworks Inc.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X32f7279dbb5e800258add50f644b37539334993"/>
      <w:r>
        <w:t xml:space="preserve">⚠️ POST-HOC ERRATUM (added 2026-07-17, after execution) — do not remove</w:t>
      </w:r>
      <w:bookmarkEnd w:id="20"/>
    </w:p>
    <w:p>
      <w:pPr>
        <w:pStyle w:val="BlockText"/>
      </w:pPr>
      <w:r>
        <w:t xml:space="preserve">This document is preserved</w:t>
      </w:r>
      <w:r>
        <w:t xml:space="preserve"> </w:t>
      </w:r>
      <w:r>
        <w:rPr>
          <w:bCs/>
          <w:b/>
        </w:rPr>
        <w:t xml:space="preserve">as originally LOCKed</w:t>
      </w:r>
      <w:r>
        <w:t xml:space="preserve"> </w:t>
      </w:r>
      <w:r>
        <w:t xml:space="preserve">(tag</w:t>
      </w:r>
      <w:r>
        <w:t xml:space="preserve"> </w:t>
      </w:r>
      <w:r>
        <w:rPr>
          <w:rStyle w:val="VerbatimChar"/>
        </w:rPr>
        <w:t xml:space="preserve">ark-447-v1.0-lock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c2466ff</w:t>
      </w:r>
      <w:r>
        <w:t xml:space="preserve">) for provenance. Two items in this preregistration were found to be methodologically flawed and were</w:t>
      </w:r>
      <w:r>
        <w:t xml:space="preserve"> </w:t>
      </w:r>
      <w:r>
        <w:rPr>
          <w:bCs/>
          <w:b/>
        </w:rPr>
        <w:t xml:space="preserve">corrected in the executed analysis and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RESULTS.md</w:t>
      </w:r>
      <w:r>
        <w:rPr>
          <w:bCs/>
          <w:b/>
        </w:rPr>
        <w:t xml:space="preserve"> </w:t>
      </w:r>
      <w:r>
        <w:rPr>
          <w:bCs/>
          <w:b/>
        </w:rPr>
        <w:t xml:space="preserve">(tag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ark-447-v1.1</w:t>
      </w:r>
      <w:r>
        <w:rPr>
          <w:bCs/>
          <w:b/>
        </w:rPr>
        <w:t xml:space="preserve">)</w:t>
      </w:r>
      <w:r>
        <w:t xml:space="preserve">. The original text below is left unchanged; this banner records the corrections: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Invalid SPAM correction (§4.1).</w:t>
      </w:r>
      <w:r>
        <w:t xml:space="preserve"> </w:t>
      </w:r>
      <w:r>
        <w:t xml:space="preserve">The preregistered DENY criterion defined</w:t>
      </w:r>
      <w:r>
        <w:t xml:space="preserve"> </w:t>
      </w:r>
      <w:r>
        <w:rPr>
          <w:rStyle w:val="VerbatimChar"/>
        </w:rPr>
        <w:t xml:space="preserve">L_D_corrected = max(0, L_D_raw − SPAM_P)</w:t>
      </w:r>
      <w:r>
        <w:t xml:space="preserve">. This is</w:t>
      </w:r>
      <w:r>
        <w:t xml:space="preserve"> </w:t>
      </w:r>
      <w:r>
        <w:rPr>
          <w:bCs/>
          <w:b/>
        </w:rPr>
        <w:t xml:space="preserve">not a valid readout-error correction.</w:t>
      </w:r>
      <w:r>
        <w:t xml:space="preserve"> </w:t>
      </w:r>
      <w:r>
        <w:rPr>
          <w:rStyle w:val="VerbatimChar"/>
        </w:rPr>
        <w:t xml:space="preserve">SPAM_P</w:t>
      </w:r>
      <w:r>
        <w:t xml:space="preserve"> </w:t>
      </w:r>
      <w:r>
        <w:t xml:space="preserve">is the probability that a prepared |+⟩ superposition reads</w:t>
      </w:r>
      <w:r>
        <w:t xml:space="preserve"> </w:t>
      </w:r>
      <w:r>
        <w:t xml:space="preserve">‘</w:t>
      </w:r>
      <w:r>
        <w:t xml:space="preserve">1</w:t>
      </w:r>
      <w:r>
        <w:t xml:space="preserve">’</w:t>
      </w:r>
      <w:r>
        <w:t xml:space="preserve"> </w:t>
      </w:r>
      <w:r>
        <w:t xml:space="preserve">(≈0.5 by design — its</w:t>
      </w:r>
      <w:r>
        <w:t xml:space="preserve"> </w:t>
      </w:r>
      <w:r>
        <w:rPr>
          <w:iCs/>
          <w:i/>
        </w:rPr>
        <w:t xml:space="preserve">expected physical behavior</w:t>
      </w:r>
      <w:r>
        <w:t xml:space="preserve">), not a spurious-excitation baseline. Subtracting ≈0.4944 from the raw DENY leakage (≈0.0013) forces every DENY result to zero and artificially inflates the boundary margin.</w:t>
      </w:r>
      <w:r>
        <w:t xml:space="preserve"> </w:t>
      </w:r>
      <w:r>
        <w:rPr>
          <w:bCs/>
          <w:b/>
        </w:rPr>
        <w:t xml:space="preserve">As executed, DENY leakage is reported RAW</w:t>
      </w:r>
      <w:r>
        <w:t xml:space="preserve"> </w:t>
      </w:r>
      <w:r>
        <w:t xml:space="preserve">(no subtraction);</w:t>
      </w:r>
      <w:r>
        <w:t xml:space="preserve"> </w:t>
      </w:r>
      <w:r>
        <w:rPr>
          <w:rStyle w:val="VerbatimChar"/>
        </w:rPr>
        <w:t xml:space="preserve">SPAM_P</w:t>
      </w:r>
      <w:r>
        <w:t xml:space="preserve"> </w:t>
      </w:r>
      <w:r>
        <w:t xml:space="preserve">is retained only as a</w:t>
      </w:r>
      <w:r>
        <w:t xml:space="preserve"> </w:t>
      </w:r>
      <w:r>
        <w:rPr>
          <w:bCs/>
          <w:b/>
        </w:rPr>
        <w:t xml:space="preserve">gating diagnostic</w:t>
      </w:r>
      <w:r>
        <w:t xml:space="preserve"> </w:t>
      </w:r>
      <w:r>
        <w:t xml:space="preserve">confirming the payload readout axis behaves as expected. Both configurations pass the 0.02 DENY ceiling by enormous margins on raw leakage.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Scope reduced to Pauli twirling vs. baseline.</w:t>
      </w:r>
      <w:r>
        <w:t xml:space="preserve"> </w:t>
      </w:r>
      <w:r>
        <w:t xml:space="preserve">Dynamical Decoupling was</w:t>
      </w:r>
      <w:r>
        <w:t xml:space="preserve"> </w:t>
      </w:r>
      <w:r>
        <w:rPr>
          <w:bCs/>
          <w:b/>
        </w:rPr>
        <w:t xml:space="preserve">omitted</w:t>
      </w:r>
      <w:r>
        <w:t xml:space="preserve"> </w:t>
      </w:r>
      <w:r>
        <w:t xml:space="preserve">during execution due to scheduling complexity, so the study is a Pauli-twirling-vs-baseline comparison (4 circuits), not a three-configuration DD/twirling survey. See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.</w:t>
      </w:r>
    </w:p>
    <w:p>
      <w:pPr>
        <w:pStyle w:val="BlockText"/>
      </w:pPr>
      <w:r>
        <w:t xml:space="preserve">Corrected headline numbers: Baseline S_A=0.9824, L_D_raw=0.0013, Δ_B=0.7811 (PASS); Pauli twirling S_A=0.9875, L_D_raw=0.0012, Δ_B=0.7863 (PASS). ALLOW improvement +0.0051 is statistically significant (two-proportion z=2.70, p=0.007).</w:t>
      </w:r>
    </w:p>
    <w:p>
      <w:r>
        <w:pict>
          <v:rect style="width:0;height:1.5pt" o:hralign="center" o:hrstd="t" o:hr="t"/>
        </w:pict>
      </w:r>
    </w:p>
    <w:bookmarkStart w:id="21" w:name="central-question"/>
    <w:p>
      <w:pPr>
        <w:pStyle w:val="Heading2"/>
      </w:pPr>
      <w:r>
        <w:t xml:space="preserve">1. Central Question</w:t>
      </w:r>
    </w:p>
    <w:p>
      <w:pPr>
        <w:pStyle w:val="FirstParagraph"/>
      </w:pPr>
      <w:r>
        <w:rPr>
          <w:bCs/>
          <w:b/>
        </w:rPr>
        <w:t xml:space="preserve">Do noise-mitigation strategies improve authorization boundary fidelity on current NISQ hardware?</w:t>
      </w:r>
    </w:p>
    <w:p>
      <w:pPr>
        <w:pStyle w:val="BodyText"/>
      </w:pPr>
      <w:r>
        <w:t xml:space="preserve">Specifically: When applying</w:t>
      </w:r>
      <w:r>
        <w:t xml:space="preserve"> </w:t>
      </w:r>
      <w:r>
        <w:rPr>
          <w:bCs/>
          <w:b/>
        </w:rPr>
        <w:t xml:space="preserve">dynamical decoupling (DD)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Pauli twirling</w:t>
      </w:r>
      <w:r>
        <w:t xml:space="preserve"> </w:t>
      </w:r>
      <w:r>
        <w:t xml:space="preserve">to the idle periods and gates of a binary ALLOW/DENY authorization boundary, do we observe:</w:t>
      </w:r>
      <w:r>
        <w:t xml:space="preserve"> </w:t>
      </w:r>
      <w:r>
        <w:t xml:space="preserve">- Improved ALLOW discrimination (higher S_A)?</w:t>
      </w:r>
      <w:r>
        <w:t xml:space="preserve"> </w:t>
      </w:r>
      <w:r>
        <w:t xml:space="preserve">- Reduced DENY leakage (lower L_D)?</w:t>
      </w:r>
      <w:r>
        <w:t xml:space="preserve"> </w:t>
      </w:r>
      <w:r>
        <w:t xml:space="preserve">- Comparable or better performance vs. the unprotected baseline?</w:t>
      </w:r>
    </w:p>
    <w:p>
      <w:pPr>
        <w:pStyle w:val="BodyText"/>
      </w:pPr>
      <w:r>
        <w:t xml:space="preserve">This experiment tests whether standard noise-mitigation techniques can strengthen authorization boundaries without introducing new failure modes.</w:t>
      </w:r>
    </w:p>
    <w:p>
      <w:r>
        <w:pict>
          <v:rect style="width:0;height:1.5pt" o:hralign="center" o:hrstd="t" o:hr="t"/>
        </w:pict>
      </w:r>
    </w:p>
    <w:bookmarkEnd w:id="21"/>
    <w:bookmarkStart w:id="26" w:name="background-motivation"/>
    <w:p>
      <w:pPr>
        <w:pStyle w:val="Heading2"/>
      </w:pPr>
      <w:r>
        <w:t xml:space="preserve">2. Background &amp; Motivation</w:t>
      </w:r>
    </w:p>
    <w:bookmarkStart w:id="22" w:name="baseline-ark-441"/>
    <w:p>
      <w:pPr>
        <w:pStyle w:val="Heading3"/>
      </w:pPr>
      <w:r>
        <w:t xml:space="preserve">2.1 Baseline: ARK-441</w:t>
      </w:r>
    </w:p>
    <w:p>
      <w:pPr>
        <w:pStyle w:val="FirstParagraph"/>
      </w:pPr>
      <w:r>
        <w:t xml:space="preserve">ARK-441 established a binary ALLOW/DENY boundary on</w:t>
      </w:r>
      <w:r>
        <w:t xml:space="preserve"> </w:t>
      </w:r>
      <w:r>
        <w:rPr>
          <w:rStyle w:val="VerbatimChar"/>
        </w:rPr>
        <w:t xml:space="preserve">ibm_kingston</w:t>
      </w:r>
      <w:r>
        <w:t xml:space="preserve"> </w:t>
      </w:r>
      <w:r>
        <w:t xml:space="preserve">(PASS verdict):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S_A</w:t>
      </w:r>
      <w:r>
        <w:t xml:space="preserve"> </w:t>
      </w:r>
      <w:r>
        <w:t xml:space="preserve">(ALLOW discrimination) = 0.9979 (raw)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L_D</w:t>
      </w:r>
      <w:r>
        <w:t xml:space="preserve"> </w:t>
      </w:r>
      <w:r>
        <w:t xml:space="preserve">(DENY leakage, SPAM-corrected) = 0.0021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Δ_B</w:t>
      </w:r>
      <w:r>
        <w:t xml:space="preserve"> </w:t>
      </w:r>
      <w:r>
        <w:t xml:space="preserve">(boundary margin) = 0.9779</w:t>
      </w:r>
    </w:p>
    <w:p>
      <w:pPr>
        <w:pStyle w:val="BodyText"/>
      </w:pPr>
      <w:r>
        <w:t xml:space="preserve">This was an</w:t>
      </w:r>
      <w:r>
        <w:t xml:space="preserve"> </w:t>
      </w:r>
      <w:r>
        <w:rPr>
          <w:bCs/>
          <w:b/>
        </w:rPr>
        <w:t xml:space="preserve">unprotected</w:t>
      </w:r>
      <w:r>
        <w:t xml:space="preserve"> </w:t>
      </w:r>
      <w:r>
        <w:t xml:space="preserve">baseline — no noise mitigation applied.</w:t>
      </w:r>
    </w:p>
    <w:bookmarkEnd w:id="22"/>
    <w:bookmarkStart w:id="23" w:name="noise-on-nisq-hardware"/>
    <w:p>
      <w:pPr>
        <w:pStyle w:val="Heading3"/>
      </w:pPr>
      <w:r>
        <w:t xml:space="preserve">2.2 Noise on NISQ Hardware</w:t>
      </w:r>
    </w:p>
    <w:p>
      <w:pPr>
        <w:pStyle w:val="FirstParagraph"/>
      </w:pPr>
      <w:r>
        <w:t xml:space="preserve">IBM Quantum Heron r2 backends exhibit: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Decoherence</w:t>
      </w:r>
      <w:r>
        <w:t xml:space="preserve"> </w:t>
      </w:r>
      <w:r>
        <w:t xml:space="preserve">(T1, T2) during idle periods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Gate errors</w:t>
      </w:r>
      <w:r>
        <w:t xml:space="preserve"> </w:t>
      </w:r>
      <w:r>
        <w:t xml:space="preserve">(depolarizing-like noise on single-qubit and two-qubit gates)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Readout (SPAM) errors</w:t>
      </w:r>
      <w:r>
        <w:t xml:space="preserve"> </w:t>
      </w:r>
      <w:r>
        <w:t xml:space="preserve">(mitigated via baseline jobs)</w:t>
      </w:r>
    </w:p>
    <w:bookmarkEnd w:id="23"/>
    <w:bookmarkStart w:id="24" w:name="noise-mitigation-techniques"/>
    <w:p>
      <w:pPr>
        <w:pStyle w:val="Heading3"/>
      </w:pPr>
      <w:r>
        <w:t xml:space="preserve">2.3 Noise-Mitigation Techniques</w:t>
      </w:r>
    </w:p>
    <w:p>
      <w:pPr>
        <w:pStyle w:val="FirstParagraph"/>
      </w:pPr>
      <w:r>
        <w:t xml:space="preserve">Two standard techniques: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Dynamical Decoupling (DD):</w:t>
      </w:r>
      <w:r>
        <w:t xml:space="preserve"> </w:t>
      </w:r>
      <w:r>
        <w:t xml:space="preserve">Insert sequences of π-pulses (X gates) during idle periods to average out low-frequency noise and extend coherence.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Pauli Twirling:</w:t>
      </w:r>
      <w:r>
        <w:t xml:space="preserve"> </w:t>
      </w:r>
      <w:r>
        <w:t xml:space="preserve">Randomize single-qubit Pauli gates before/after operations to convert coherent errors into stochastic (depolarizing-like) noise, which is easier to characterize and correct.</w:t>
      </w:r>
    </w:p>
    <w:bookmarkEnd w:id="24"/>
    <w:bookmarkStart w:id="25" w:name="open-question"/>
    <w:p>
      <w:pPr>
        <w:pStyle w:val="Heading3"/>
      </w:pPr>
      <w:r>
        <w:t xml:space="preserve">2.4 Open Question</w:t>
      </w:r>
    </w:p>
    <w:p>
      <w:pPr>
        <w:pStyle w:val="FirstParagraph"/>
      </w:pPr>
      <w:r>
        <w:rPr>
          <w:bCs/>
          <w:b/>
        </w:rPr>
        <w:t xml:space="preserve">Does applying DD or Pauli twirling to an authorization boundary:</w:t>
      </w:r>
      <w:r>
        <w:t xml:space="preserve"> </w:t>
      </w:r>
      <w:r>
        <w:t xml:space="preserve">- Improve fidelity (higher S_A, lower L_D)?</w:t>
      </w:r>
      <w:r>
        <w:t xml:space="preserve"> </w:t>
      </w:r>
      <w:r>
        <w:t xml:space="preserve">- Introduce new failure modes (e.g., DD pulse errors, twirling overhead)?</w:t>
      </w:r>
      <w:r>
        <w:t xml:space="preserve"> </w:t>
      </w:r>
      <w:r>
        <w:t xml:space="preserve">- Remain stable under SPAM correction?</w:t>
      </w:r>
    </w:p>
    <w:p>
      <w:pPr>
        <w:pStyle w:val="BodyText"/>
      </w:pPr>
      <w:r>
        <w:rPr>
          <w:bCs/>
          <w:b/>
        </w:rPr>
        <w:t xml:space="preserve">ARK-447 answers this by testing all three configurations on the same backend, same qubits, same protocol.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experimental-design"/>
    <w:p>
      <w:pPr>
        <w:pStyle w:val="Heading2"/>
      </w:pPr>
      <w:r>
        <w:t xml:space="preserve">3. Experimental Design</w:t>
      </w:r>
    </w:p>
    <w:bookmarkStart w:id="27" w:name="boundary-structure-same-as-ark-441"/>
    <w:p>
      <w:pPr>
        <w:pStyle w:val="Heading3"/>
      </w:pPr>
      <w:r>
        <w:t xml:space="preserve">3.1 Boundary Structure (Same as ARK-441)</w:t>
      </w:r>
    </w:p>
    <w:p>
      <w:pPr>
        <w:pStyle w:val="FirstParagraph"/>
      </w:pPr>
      <w:r>
        <w:rPr>
          <w:bCs/>
          <w:b/>
        </w:rPr>
        <w:t xml:space="preserve">Binary ALLOW/DENY</w:t>
      </w:r>
      <w:r>
        <w:t xml:space="preserve"> </w:t>
      </w:r>
      <w:r>
        <w:t xml:space="preserve">authorization boundary: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Authorizer qubit (Q_A):</w:t>
      </w:r>
      <w:r>
        <w:t xml:space="preserve"> </w:t>
      </w:r>
      <w:r>
        <w:t xml:space="preserve">Prepared in |0⟩ (DENY) or |1⟩ (ALLOW)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Payload qubit (Q_P):</w:t>
      </w:r>
      <w:r>
        <w:t xml:space="preserve"> </w:t>
      </w:r>
      <w:r>
        <w:t xml:space="preserve">Target of the controlled operation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Boundary gate:</w:t>
      </w:r>
      <w:r>
        <w:t xml:space="preserve"> </w:t>
      </w:r>
      <w:r>
        <w:t xml:space="preserve">CNOT(Q_A → Q_P) with P(Q_P) = |+⟩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Measurement:</w:t>
      </w:r>
      <w:r>
        <w:t xml:space="preserve"> </w:t>
      </w:r>
      <w:r>
        <w:t xml:space="preserve">Z-basis on both qubits</w:t>
      </w:r>
    </w:p>
    <w:p>
      <w:pPr>
        <w:pStyle w:val="BodyText"/>
      </w:pPr>
      <w:r>
        <w:rPr>
          <w:bCs/>
          <w:b/>
        </w:rPr>
        <w:t xml:space="preserve">Expected outcomes (ideal):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 path:</w:t>
      </w:r>
      <w:r>
        <w:t xml:space="preserve"> </w:t>
      </w:r>
      <w:r>
        <w:t xml:space="preserve">Q_A=|1⟩ → CNOT flips P → measure P in |−⟩ → outcome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 </w:t>
      </w:r>
      <w:r>
        <w:t xml:space="preserve">(S_A ≈ 1.0)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DENY path:</w:t>
      </w:r>
      <w:r>
        <w:t xml:space="preserve"> </w:t>
      </w:r>
      <w:r>
        <w:t xml:space="preserve">Q_A=|0⟩ → CNOT does nothing → measure P in |+⟩ → outcome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(L_D ≈ 0.0)</w:t>
      </w:r>
    </w:p>
    <w:bookmarkEnd w:id="27"/>
    <w:bookmarkStart w:id="28" w:name="three-configurations"/>
    <w:p>
      <w:pPr>
        <w:pStyle w:val="Heading3"/>
      </w:pPr>
      <w:r>
        <w:t xml:space="preserve">3.2 Three Configurations</w:t>
      </w:r>
    </w:p>
    <w:p>
      <w:pPr>
        <w:pStyle w:val="FirstParagraph"/>
      </w:pPr>
      <w:r>
        <w:rPr>
          <w:bCs/>
          <w:b/>
        </w:rPr>
        <w:t xml:space="preserve">Configuration 1: Baseline (unprotected)</w:t>
      </w:r>
      <w:r>
        <w:t xml:space="preserve"> </w:t>
      </w:r>
      <w:r>
        <w:t xml:space="preserve">- Same circuit as ARK-441</w:t>
      </w:r>
      <w:r>
        <w:t xml:space="preserve"> </w:t>
      </w:r>
      <w:r>
        <w:t xml:space="preserve">- No noise mitigation applied</w:t>
      </w:r>
      <w:r>
        <w:t xml:space="preserve"> </w:t>
      </w:r>
      <w:r>
        <w:t xml:space="preserve">- Acts as the control group</w:t>
      </w:r>
    </w:p>
    <w:p>
      <w:pPr>
        <w:pStyle w:val="BodyText"/>
      </w:pPr>
      <w:r>
        <w:rPr>
          <w:bCs/>
          <w:b/>
        </w:rPr>
        <w:t xml:space="preserve">Configuration 2: Dynamical Decoupling (DD)</w:t>
      </w:r>
      <w:r>
        <w:t xml:space="preserve"> </w:t>
      </w:r>
      <w:r>
        <w:t xml:space="preserve">- Apply DD sequences (e.g., XY4, CPMG) during idle periods on both Q_A and Q_P</w:t>
      </w:r>
      <w:r>
        <w:t xml:space="preserve"> </w:t>
      </w:r>
      <w:r>
        <w:t xml:space="preserve">- DD sequences inserted automatically via Qiskit’s</w:t>
      </w:r>
      <w:r>
        <w:t xml:space="preserve"> </w:t>
      </w:r>
      <w:r>
        <w:rPr>
          <w:rStyle w:val="VerbatimChar"/>
        </w:rPr>
        <w:t xml:space="preserve">PadDynamicalDecoupling</w:t>
      </w:r>
      <w:r>
        <w:t xml:space="preserve"> </w:t>
      </w:r>
      <w:r>
        <w:t xml:space="preserve">pass</w:t>
      </w:r>
      <w:r>
        <w:t xml:space="preserve"> </w:t>
      </w:r>
      <w:r>
        <w:t xml:space="preserve">- Uses X gates (π-pulses) to refocus phase errors</w:t>
      </w:r>
    </w:p>
    <w:p>
      <w:pPr>
        <w:pStyle w:val="BodyText"/>
      </w:pPr>
      <w:r>
        <w:rPr>
          <w:bCs/>
          <w:b/>
        </w:rPr>
        <w:t xml:space="preserve">Configuration 3: Pauli Twirling</w:t>
      </w:r>
      <w:r>
        <w:t xml:space="preserve"> </w:t>
      </w:r>
      <w:r>
        <w:t xml:space="preserve">- Randomize Pauli gates {I, X, Y, Z} before and after the CNOT operation</w:t>
      </w:r>
      <w:r>
        <w:t xml:space="preserve"> </w:t>
      </w:r>
      <w:r>
        <w:t xml:space="preserve">- Twirling applied to both Q_A and Q_P</w:t>
      </w:r>
      <w:r>
        <w:t xml:space="preserve"> </w:t>
      </w:r>
      <w:r>
        <w:t xml:space="preserve">- Random Pauli pairs chosen per shot to average over all error channels</w:t>
      </w:r>
      <w:r>
        <w:t xml:space="preserve"> </w:t>
      </w:r>
      <w:r>
        <w:t xml:space="preserve">- Circuit structure:</w:t>
      </w:r>
      <w:r>
        <w:t xml:space="preserve"> </w:t>
      </w:r>
      <w:r>
        <w:rPr>
          <w:rStyle w:val="VerbatimChar"/>
        </w:rPr>
        <w:t xml:space="preserve">[random Pauli] → CNOT → [compensating Pauli] → measure</w:t>
      </w:r>
    </w:p>
    <w:bookmarkEnd w:id="28"/>
    <w:bookmarkStart w:id="29" w:name="shots-arms"/>
    <w:p>
      <w:pPr>
        <w:pStyle w:val="Heading3"/>
      </w:pPr>
      <w:r>
        <w:t xml:space="preserve">3.3 Shots &amp; Arms</w:t>
      </w:r>
    </w:p>
    <w:p>
      <w:pPr>
        <w:pStyle w:val="FirstParagraph"/>
      </w:pPr>
      <w:r>
        <w:rPr>
          <w:bCs/>
          <w:b/>
        </w:rPr>
        <w:t xml:space="preserve">6 arms total</w:t>
      </w:r>
      <w:r>
        <w:t xml:space="preserve"> </w:t>
      </w:r>
      <w:r>
        <w:t xml:space="preserve">(2 boundary conditions × 3 configurations):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arm1:</w:t>
      </w:r>
      <w:r>
        <w:t xml:space="preserve"> </w:t>
      </w:r>
      <w:r>
        <w:t xml:space="preserve">ALLOW + Baseline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arm2:</w:t>
      </w:r>
      <w:r>
        <w:t xml:space="preserve"> </w:t>
      </w:r>
      <w:r>
        <w:t xml:space="preserve">DENY + Baseline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arm3:</w:t>
      </w:r>
      <w:r>
        <w:t xml:space="preserve"> </w:t>
      </w:r>
      <w:r>
        <w:t xml:space="preserve">ALLOW + DD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arm4:</w:t>
      </w:r>
      <w:r>
        <w:t xml:space="preserve"> </w:t>
      </w:r>
      <w:r>
        <w:t xml:space="preserve">DENY + DD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arm5:</w:t>
      </w:r>
      <w:r>
        <w:t xml:space="preserve"> </w:t>
      </w:r>
      <w:r>
        <w:t xml:space="preserve">ALLOW + Pauli Twirling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arm6:</w:t>
      </w:r>
      <w:r>
        <w:t xml:space="preserve"> </w:t>
      </w:r>
      <w:r>
        <w:t xml:space="preserve">DENY + Pauli Twirling</w:t>
      </w:r>
    </w:p>
    <w:p>
      <w:pPr>
        <w:pStyle w:val="BodyText"/>
      </w:pPr>
      <w:r>
        <w:rPr>
          <w:bCs/>
          <w:b/>
        </w:rPr>
        <w:t xml:space="preserve">Shots per arm:</w:t>
      </w:r>
      <w:r>
        <w:t xml:space="preserve"> </w:t>
      </w:r>
      <w:r>
        <w:t xml:space="preserve">8192 (same as ARK-441/445/445b)</w:t>
      </w:r>
    </w:p>
    <w:bookmarkEnd w:id="29"/>
    <w:bookmarkStart w:id="30" w:name="spam-baseline-gating-condition"/>
    <w:p>
      <w:pPr>
        <w:pStyle w:val="Heading3"/>
      </w:pPr>
      <w:r>
        <w:t xml:space="preserve">3.4 SPAM Baseline (Gating Condition)</w:t>
      </w:r>
    </w:p>
    <w:p>
      <w:pPr>
        <w:pStyle w:val="FirstParagraph"/>
      </w:pPr>
      <w:r>
        <w:t xml:space="preserve">Two SPAM circuits (same as all ARK experiments):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SPAM_A:</w:t>
      </w:r>
      <w:r>
        <w:t xml:space="preserve"> </w:t>
      </w:r>
      <w:r>
        <w:t xml:space="preserve">Prepare |1⟩ on Q_A, measure in Z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SPAM_P:</w:t>
      </w:r>
      <w:r>
        <w:t xml:space="preserve"> </w:t>
      </w:r>
      <w:r>
        <w:t xml:space="preserve">Prepare |+⟩ on Q_P, measure in Z</w:t>
      </w:r>
    </w:p>
    <w:p>
      <w:pPr>
        <w:pStyle w:val="BodyText"/>
      </w:pPr>
      <w:r>
        <w:rPr>
          <w:bCs/>
          <w:b/>
        </w:rPr>
        <w:t xml:space="preserve">Gate:</w:t>
      </w:r>
      <w:r>
        <w:t xml:space="preserve"> </w:t>
      </w:r>
      <w:r>
        <w:t xml:space="preserve">Both must show SPAM error ≤ 0.02 to proceed.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quantitative-success-criteria"/>
    <w:p>
      <w:pPr>
        <w:pStyle w:val="Heading2"/>
      </w:pPr>
      <w:r>
        <w:t xml:space="preserve">4. Quantitative Success Criteria</w:t>
      </w:r>
    </w:p>
    <w:bookmarkStart w:id="32" w:name="primary-metrics-per-configuration"/>
    <w:p>
      <w:pPr>
        <w:pStyle w:val="Heading3"/>
      </w:pPr>
      <w:r>
        <w:t xml:space="preserve">4.1 Primary Metrics (per configuration)</w:t>
      </w:r>
    </w:p>
    <w:p>
      <w:pPr>
        <w:pStyle w:val="FirstParagraph"/>
      </w:pPr>
      <w:r>
        <w:rPr>
          <w:bCs/>
          <w:b/>
        </w:rPr>
        <w:t xml:space="preserve">ALLOW discrimination: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S_A</w:t>
      </w:r>
      <w:r>
        <w:t xml:space="preserve"> </w:t>
      </w:r>
      <w:r>
        <w:t xml:space="preserve">= P(outcome=1 | ALLOW path, given configuration)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Threshold:</w:t>
      </w:r>
      <w:r>
        <w:t xml:space="preserve"> </w:t>
      </w:r>
      <w:r>
        <w:t xml:space="preserve">S_A ≥ 0.90 (same as ARK-441/445/445b)</w:t>
      </w:r>
    </w:p>
    <w:p>
      <w:pPr>
        <w:pStyle w:val="BodyText"/>
      </w:pPr>
      <w:r>
        <w:rPr>
          <w:bCs/>
          <w:b/>
        </w:rPr>
        <w:t xml:space="preserve">DENY leakage (SPAM-corrected):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L_D_raw</w:t>
      </w:r>
      <w:r>
        <w:t xml:space="preserve"> </w:t>
      </w:r>
      <w:r>
        <w:t xml:space="preserve">= P(outcome=1 | DENY path, given configuration)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L_D_corrected</w:t>
      </w:r>
      <w:r>
        <w:t xml:space="preserve"> </w:t>
      </w:r>
      <w:r>
        <w:t xml:space="preserve">= max(0, L_D_raw − SPAM_P)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Threshold:</w:t>
      </w:r>
      <w:r>
        <w:t xml:space="preserve"> </w:t>
      </w:r>
      <w:r>
        <w:t xml:space="preserve">L_D_corrected ≤ 0.02 (strict)</w:t>
      </w:r>
    </w:p>
    <w:p>
      <w:pPr>
        <w:pStyle w:val="BodyText"/>
      </w:pPr>
      <w:r>
        <w:rPr>
          <w:bCs/>
          <w:b/>
        </w:rPr>
        <w:t xml:space="preserve">Boundary margin: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Δ_B</w:t>
      </w:r>
      <w:r>
        <w:t xml:space="preserve"> </w:t>
      </w:r>
      <w:r>
        <w:t xml:space="preserve">= S_A − L_D_corrected − 0.20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Threshold:</w:t>
      </w:r>
      <w:r>
        <w:t xml:space="preserve"> </w:t>
      </w:r>
      <w:r>
        <w:t xml:space="preserve">Δ_B ≥ 0.00 (must be non-negative)</w:t>
      </w:r>
    </w:p>
    <w:bookmarkEnd w:id="32"/>
    <w:bookmarkStart w:id="33" w:name="passfail-per-configuration"/>
    <w:p>
      <w:pPr>
        <w:pStyle w:val="Heading3"/>
      </w:pPr>
      <w:r>
        <w:t xml:space="preserve">4.2 Pass/Fail Per Configuration</w:t>
      </w:r>
    </w:p>
    <w:p>
      <w:pPr>
        <w:pStyle w:val="FirstParagraph"/>
      </w:pPr>
      <w:r>
        <w:t xml:space="preserve">Each configuration (Baseline, DD, Pauli Twirling) is evaluated independently: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PASS:</w:t>
      </w:r>
      <w:r>
        <w:t xml:space="preserve"> </w:t>
      </w:r>
      <w:r>
        <w:t xml:space="preserve">All three criteria met (S_A ≥ 0.90, L_D ≤ 0.02, Δ_B ≥ 0.00)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FAIL:</w:t>
      </w:r>
      <w:r>
        <w:t xml:space="preserve"> </w:t>
      </w:r>
      <w:r>
        <w:t xml:space="preserve">Any criterion violated</w:t>
      </w:r>
    </w:p>
    <w:bookmarkEnd w:id="33"/>
    <w:bookmarkStart w:id="34" w:name="comparative-analysis"/>
    <w:p>
      <w:pPr>
        <w:pStyle w:val="Heading3"/>
      </w:pPr>
      <w:r>
        <w:t xml:space="preserve">4.3 Comparative Analysis</w:t>
      </w:r>
    </w:p>
    <w:p>
      <w:pPr>
        <w:pStyle w:val="FirstParagraph"/>
      </w:pPr>
      <w:r>
        <w:rPr>
          <w:bCs/>
          <w:b/>
        </w:rPr>
        <w:t xml:space="preserve">Primary comparison:</w:t>
      </w:r>
      <w:r>
        <w:t xml:space="preserve"> </w:t>
      </w:r>
      <w:r>
        <w:t xml:space="preserve">DD vs. Baseline, Twirling vs. Baseline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Improvement:</w:t>
      </w:r>
      <w:r>
        <w:t xml:space="preserve"> </w:t>
      </w:r>
      <w:r>
        <w:t xml:space="preserve">S_A increases OR L_D decreases (with statistical significance)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change:</w:t>
      </w:r>
      <w:r>
        <w:t xml:space="preserve"> </w:t>
      </w:r>
      <w:r>
        <w:t xml:space="preserve">Metrics within noise/uncertainty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Degradation:</w:t>
      </w:r>
      <w:r>
        <w:t xml:space="preserve"> </w:t>
      </w:r>
      <w:r>
        <w:t xml:space="preserve">S_A decreases OR L_D increases</w:t>
      </w:r>
    </w:p>
    <w:p>
      <w:pPr>
        <w:pStyle w:val="BodyText"/>
      </w:pPr>
      <w:r>
        <w:rPr>
          <w:bCs/>
          <w:b/>
        </w:rPr>
        <w:t xml:space="preserve">Secondary comparison:</w:t>
      </w:r>
      <w:r>
        <w:t xml:space="preserve"> </w:t>
      </w:r>
      <w:r>
        <w:t xml:space="preserve">DD vs. Pauli Twirling</w:t>
      </w:r>
      <w:r>
        <w:t xml:space="preserve"> </w:t>
      </w:r>
      <w:r>
        <w:t xml:space="preserve">- Which technique performs better on this specific backend/qubit pair?</w:t>
      </w:r>
    </w:p>
    <w:bookmarkEnd w:id="34"/>
    <w:bookmarkStart w:id="35" w:name="overall-verdict"/>
    <w:p>
      <w:pPr>
        <w:pStyle w:val="Heading3"/>
      </w:pPr>
      <w:r>
        <w:t xml:space="preserve">4.4 Overall Verdict</w:t>
      </w:r>
    </w:p>
    <w:p>
      <w:pPr>
        <w:pStyle w:val="FirstParagraph"/>
      </w:pPr>
      <w:r>
        <w:rPr>
          <w:bCs/>
          <w:b/>
        </w:rPr>
        <w:t xml:space="preserve">PASS (strong):</w:t>
      </w:r>
      <w:r>
        <w:t xml:space="preserve"> </w:t>
      </w:r>
      <w:r>
        <w:t xml:space="preserve">All three configurations pass individual criteria; at least one mitigation technique shows improvement over baseline.</w:t>
      </w:r>
    </w:p>
    <w:p>
      <w:pPr>
        <w:pStyle w:val="BodyText"/>
      </w:pPr>
      <w:r>
        <w:rPr>
          <w:bCs/>
          <w:b/>
        </w:rPr>
        <w:t xml:space="preserve">PASS (weak):</w:t>
      </w:r>
      <w:r>
        <w:t xml:space="preserve"> </w:t>
      </w:r>
      <w:r>
        <w:t xml:space="preserve">All three configurations pass individual criteria; no significant improvement observed (mitigation techniques add no harm, no benefit).</w:t>
      </w:r>
    </w:p>
    <w:p>
      <w:pPr>
        <w:pStyle w:val="BodyText"/>
      </w:pPr>
      <w:r>
        <w:rPr>
          <w:bCs/>
          <w:b/>
        </w:rPr>
        <w:t xml:space="preserve">MIXED:</w:t>
      </w:r>
      <w:r>
        <w:t xml:space="preserve"> </w:t>
      </w:r>
      <w:r>
        <w:t xml:space="preserve">Baseline passes; one or both mitigation techniques fail (introduces new failure modes).</w:t>
      </w:r>
    </w:p>
    <w:p>
      <w:pPr>
        <w:pStyle w:val="BodyText"/>
      </w:pPr>
      <w:r>
        <w:rPr>
          <w:bCs/>
          <w:b/>
        </w:rPr>
        <w:t xml:space="preserve">FAIL:</w:t>
      </w:r>
      <w:r>
        <w:t xml:space="preserve"> </w:t>
      </w:r>
      <w:r>
        <w:t xml:space="preserve">Baseline fails (boundary itself unstable on this backend/qubit pair).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interpretation-boundaries"/>
    <w:p>
      <w:pPr>
        <w:pStyle w:val="Heading2"/>
      </w:pPr>
      <w:r>
        <w:t xml:space="preserve">5. Interpretation Boundaries</w:t>
      </w:r>
    </w:p>
    <w:bookmarkStart w:id="37" w:name="what-this-experiment-tests"/>
    <w:p>
      <w:pPr>
        <w:pStyle w:val="Heading3"/>
      </w:pPr>
      <w:r>
        <w:t xml:space="preserve">5.1 What This Experiment Tests</w:t>
      </w:r>
    </w:p>
    <w:p>
      <w:pPr>
        <w:pStyle w:val="FirstParagraph"/>
      </w:pPr>
      <w:r>
        <w:t xml:space="preserve">✅ Noise-mitigation impact on a binary ALLOW/DENY authorization boundary</w:t>
      </w:r>
      <w:r>
        <w:br/>
      </w:r>
      <w:r>
        <w:t xml:space="preserve">✅ DD and Pauli twirling performance on IBM Quantum Heron r2 hardware</w:t>
      </w:r>
      <w:r>
        <w:br/>
      </w:r>
      <w:r>
        <w:t xml:space="preserve">✅ Comparative fidelity across three configurations (same backend, same qubits, same day)</w:t>
      </w:r>
      <w:r>
        <w:br/>
      </w:r>
      <w:r>
        <w:t xml:space="preserve">✅ SPAM-corrected metrics for honest leakage assessment</w:t>
      </w:r>
    </w:p>
    <w:bookmarkEnd w:id="37"/>
    <w:bookmarkStart w:id="38" w:name="what-this-experiment-does-not-test"/>
    <w:p>
      <w:pPr>
        <w:pStyle w:val="Heading3"/>
      </w:pPr>
      <w:r>
        <w:t xml:space="preserve">5.2 What This Experiment Does NOT Test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Generalization:</w:t>
      </w:r>
      <w:r>
        <w:t xml:space="preserve"> </w:t>
      </w:r>
      <w:r>
        <w:t xml:space="preserve">Results apply to the specific backend, qubits, and calibration used. No claim that DD/twirling will improve all boundaries on all hardware.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Cryptographic security:</w:t>
      </w:r>
      <w:r>
        <w:t xml:space="preserve"> </w:t>
      </w:r>
      <w:r>
        <w:t xml:space="preserve">This is a metrology experiment, not a cryptographic protocol validation.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Error correction:</w:t>
      </w:r>
      <w:r>
        <w:t xml:space="preserve"> </w:t>
      </w:r>
      <w:r>
        <w:t xml:space="preserve">DD and twirling are noise</w:t>
      </w:r>
      <w:r>
        <w:t xml:space="preserve"> </w:t>
      </w:r>
      <w:r>
        <w:rPr>
          <w:iCs/>
          <w:i/>
        </w:rPr>
        <w:t xml:space="preserve">mitigation</w:t>
      </w:r>
      <w:r>
        <w:t xml:space="preserve"> </w:t>
      </w:r>
      <w:r>
        <w:t xml:space="preserve">(not correction); no QEC codes used.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Multi-round or complex boundaries:</w:t>
      </w:r>
      <w:r>
        <w:t xml:space="preserve"> </w:t>
      </w:r>
      <w:r>
        <w:t xml:space="preserve">Single-round, binary boundary only.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Optimal DD sequences:</w:t>
      </w:r>
      <w:r>
        <w:t xml:space="preserve"> </w:t>
      </w:r>
      <w:r>
        <w:t xml:space="preserve">Uses standard DD (e.g., XY4); not optimized for this specific backend.</w:t>
      </w:r>
    </w:p>
    <w:bookmarkEnd w:id="38"/>
    <w:bookmarkStart w:id="39" w:name="known-limitations"/>
    <w:p>
      <w:pPr>
        <w:pStyle w:val="Heading3"/>
      </w:pPr>
      <w:r>
        <w:t xml:space="preserve">5.3 Known Limitations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DD overhead:</w:t>
      </w:r>
      <w:r>
        <w:t xml:space="preserve"> </w:t>
      </w:r>
      <w:r>
        <w:t xml:space="preserve">DD pulses add gate count, which may introduce errors if pulse fidelity is 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Twirling randomness:</w:t>
      </w:r>
      <w:r>
        <w:t xml:space="preserve"> </w:t>
      </w:r>
      <w:r>
        <w:t xml:space="preserve">Pauli twirling requires many shots to average over randomness; 8192 shots may be insufficient for strong statistical separation if improvement is small.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Idle time dependency:</w:t>
      </w:r>
      <w:r>
        <w:t xml:space="preserve"> </w:t>
      </w:r>
      <w:r>
        <w:t xml:space="preserve">DD benefit depends on T1/T2 and the duration of idle periods; short circuits may see minimal improvement.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rotocol-field-27-preregistration-first"/>
    <w:p>
      <w:pPr>
        <w:pStyle w:val="Heading2"/>
      </w:pPr>
      <w:r>
        <w:t xml:space="preserve">6. Protocol: Field 27 (Preregistration-First)</w:t>
      </w:r>
    </w:p>
    <w:bookmarkStart w:id="41" w:name="sequence-hard-ordering"/>
    <w:p>
      <w:pPr>
        <w:pStyle w:val="Heading3"/>
      </w:pPr>
      <w:r>
        <w:t xml:space="preserve">6.1 Sequence (Hard Ordering)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LOCK commit</w:t>
      </w:r>
      <w:r>
        <w:t xml:space="preserve"> </w:t>
      </w:r>
      <w:r>
        <w:t xml:space="preserve">— This preregistration document, all code, and MANIFEST.txt committed to</w:t>
      </w:r>
      <w:r>
        <w:t xml:space="preserve"> </w:t>
      </w:r>
      <w:r>
        <w:rPr>
          <w:rStyle w:val="VerbatimChar"/>
        </w:rPr>
        <w:t xml:space="preserve">executionproof-testbeds</w:t>
      </w:r>
      <w:r>
        <w:t xml:space="preserve"> </w:t>
      </w:r>
      <w:r>
        <w:t xml:space="preserve">on branch</w:t>
      </w:r>
      <w:r>
        <w:t xml:space="preserve"> </w:t>
      </w:r>
      <w:r>
        <w:rPr>
          <w:rStyle w:val="VerbatimChar"/>
        </w:rPr>
        <w:t xml:space="preserve">execute/ark-447</w:t>
      </w:r>
      <w:r>
        <w:t xml:space="preserve"> </w:t>
      </w:r>
      <w:r>
        <w:t xml:space="preserve">with tag</w:t>
      </w:r>
      <w:r>
        <w:t xml:space="preserve"> </w:t>
      </w:r>
      <w:r>
        <w:rPr>
          <w:rStyle w:val="VerbatimChar"/>
        </w:rPr>
        <w:t xml:space="preserve">ark-447-v1.0-lock</w:t>
      </w:r>
      <w:r>
        <w:t xml:space="preserve"> </w:t>
      </w:r>
      <w:r>
        <w:t xml:space="preserve">BEFORE any hardware job.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Qubit selection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ark_447_select_qubits.py</w:t>
      </w:r>
      <w:r>
        <w:t xml:space="preserve"> </w:t>
      </w:r>
      <w:r>
        <w:t xml:space="preserve">to choose Q_A and Q_P based on lowest readout error sum, connected pair.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SPAM baseline job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ark_447_spam_job.py</w:t>
      </w:r>
      <w:r>
        <w:t xml:space="preserve"> </w:t>
      </w:r>
      <w:r>
        <w:t xml:space="preserve">(SPAM_A and SPAM_P circuits, 8192 shots each).</w:t>
      </w:r>
      <w:r>
        <w:t xml:space="preserve"> </w:t>
      </w:r>
      <w:r>
        <w:rPr>
          <w:bCs/>
          <w:b/>
        </w:rPr>
        <w:t xml:space="preserve">Gate:</w:t>
      </w:r>
      <w:r>
        <w:t xml:space="preserve"> </w:t>
      </w:r>
      <w:r>
        <w:t xml:space="preserve">Proceed only if both SPAM ≤ 0.02.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Principal job submission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ark_447_submit_ibm.py</w:t>
      </w:r>
      <w:r>
        <w:t xml:space="preserve"> </w:t>
      </w:r>
      <w:r>
        <w:t xml:space="preserve">(6 circuits × 8192 shots).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Retrieve results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ark_447_retrieve.py</w:t>
      </w:r>
      <w:r>
        <w:t xml:space="preserve"> </w:t>
      </w:r>
      <w:r>
        <w:t xml:space="preserve">after job completes.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Analysis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ark_447_analysis.py</w:t>
      </w:r>
      <w:r>
        <w:t xml:space="preserve"> </w:t>
      </w:r>
      <w:r>
        <w:t xml:space="preserve">to compute S_A, L_D, Δ_B for each configuration, apply SPAM correction, determine verdict.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Documentation</w:t>
      </w:r>
      <w:r>
        <w:t xml:space="preserve"> </w:t>
      </w:r>
      <w:r>
        <w:t xml:space="preserve">— Generate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proofrecord.json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 &amp; publish</w:t>
      </w:r>
      <w:r>
        <w:t xml:space="preserve"> </w:t>
      </w:r>
      <w:r>
        <w:t xml:space="preserve">— Tag</w:t>
      </w:r>
      <w:r>
        <w:t xml:space="preserve"> </w:t>
      </w:r>
      <w:r>
        <w:rPr>
          <w:rStyle w:val="VerbatimChar"/>
        </w:rPr>
        <w:t xml:space="preserve">ark-447-v1.0</w:t>
      </w:r>
      <w:r>
        <w:t xml:space="preserve">, push to GitHub, open PR.</w:t>
      </w:r>
    </w:p>
    <w:bookmarkEnd w:id="41"/>
    <w:bookmarkStart w:id="42" w:name="manifest-integrity"/>
    <w:p>
      <w:pPr>
        <w:pStyle w:val="Heading3"/>
      </w:pPr>
      <w:r>
        <w:t xml:space="preserve">6.2 MANIFEST Integrity</w:t>
      </w:r>
    </w:p>
    <w:p>
      <w:pPr>
        <w:pStyle w:val="FirstParagraph"/>
      </w:pPr>
      <w:r>
        <w:t xml:space="preserve">All 6 code files (</w:t>
      </w:r>
      <w:r>
        <w:rPr>
          <w:rStyle w:val="VerbatimChar"/>
        </w:rPr>
        <w:t xml:space="preserve">ark_447_select_qubits.py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ark_447_circuits.py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ark_447_spam_job.py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ark_447_submit_ibm.py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ark_447_retrieve.py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ark_447_analysis.py</w:t>
      </w:r>
      <w:r>
        <w:t xml:space="preserve">) will have their SHA-256 hashes recorded in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 </w:t>
      </w:r>
      <w:r>
        <w:t xml:space="preserve">and committed in the LOCK commit. Any post-LOCK modification to these files invalidates the preregistration.</w:t>
      </w:r>
    </w:p>
    <w:bookmarkEnd w:id="42"/>
    <w:bookmarkStart w:id="43" w:name="no-rescue"/>
    <w:p>
      <w:pPr>
        <w:pStyle w:val="Heading3"/>
      </w:pPr>
      <w:r>
        <w:t xml:space="preserve">6.3 No Rescue</w:t>
      </w:r>
    </w:p>
    <w:p>
      <w:pPr>
        <w:pStyle w:val="FirstParagraph"/>
      </w:pPr>
      <w:r>
        <w:t xml:space="preserve">If the experiment fails (SPAM gate fails, or any configuration fails its criteria), the result is published as-is with honest FAIL verdict. No re-running, no parameter tuning, no rescue attempts.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xpected-timeline"/>
    <w:p>
      <w:pPr>
        <w:pStyle w:val="Heading2"/>
      </w:pPr>
      <w:r>
        <w:t xml:space="preserve">7. Expected Timeline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LOCK commit:</w:t>
      </w:r>
      <w:r>
        <w:t xml:space="preserve"> </w:t>
      </w:r>
      <w:r>
        <w:t xml:space="preserve">2026-07-17 (today)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Qubit selection + SPAM gate:</w:t>
      </w:r>
      <w:r>
        <w:t xml:space="preserve"> </w:t>
      </w:r>
      <w:r>
        <w:t xml:space="preserve">~5 minutes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Principal job:</w:t>
      </w:r>
      <w:r>
        <w:t xml:space="preserve"> </w:t>
      </w:r>
      <w:r>
        <w:t xml:space="preserve">~25-30 seconds (6 circuits × 8192 shots, estimated queue time depends on backend load)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Retrieval + analysis:</w:t>
      </w:r>
      <w:r>
        <w:t xml:space="preserve"> </w:t>
      </w:r>
      <w:r>
        <w:t xml:space="preserve">~2 minutes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Documentation + tag:</w:t>
      </w:r>
      <w:r>
        <w:t xml:space="preserve"> </w:t>
      </w:r>
      <w:r>
        <w:t xml:space="preserve">~5 minutes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~15-20 minutes end-to-end (excluding queue wait)</w:t>
      </w:r>
    </w:p>
    <w:p>
      <w:r>
        <w:pict>
          <v:rect style="width:0;height:1.5pt" o:hralign="center" o:hrstd="t" o:hr="t"/>
        </w:pict>
      </w:r>
    </w:p>
    <w:bookmarkEnd w:id="45"/>
    <w:bookmarkStart w:id="46" w:name="relation-to-prior-work"/>
    <w:p>
      <w:pPr>
        <w:pStyle w:val="Heading2"/>
      </w:pPr>
      <w:r>
        <w:t xml:space="preserve">8. Relation to Prior Work</w:t>
      </w:r>
    </w:p>
    <w:p>
      <w:pPr>
        <w:pStyle w:val="FirstParagraph"/>
      </w:pPr>
      <w:r>
        <w:rPr>
          <w:bCs/>
          <w:b/>
        </w:rPr>
        <w:t xml:space="preserve">ARK-441</w:t>
      </w:r>
      <w:r>
        <w:t xml:space="preserve"> </w:t>
      </w:r>
      <w:r>
        <w:t xml:space="preserve">(binary ALLOW/DENY baseline, unprotected) →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(S_A=0.9979, L_D=0.0021, Δ_B=0.9779)</w:t>
      </w:r>
    </w:p>
    <w:p>
      <w:pPr>
        <w:pStyle w:val="BodyText"/>
      </w:pPr>
      <w:r>
        <w:rPr>
          <w:bCs/>
          <w:b/>
        </w:rPr>
        <w:t xml:space="preserve">ARK-447</w:t>
      </w:r>
      <w:r>
        <w:t xml:space="preserve"> </w:t>
      </w:r>
      <w:r>
        <w:t xml:space="preserve">tests whether DD or Pauli twirling can</w:t>
      </w:r>
      <w:r>
        <w:t xml:space="preserve"> </w:t>
      </w:r>
      <w:r>
        <w:rPr>
          <w:bCs/>
          <w:b/>
        </w:rPr>
        <w:t xml:space="preserve">improve</w:t>
      </w:r>
      <w:r>
        <w:t xml:space="preserve"> </w:t>
      </w:r>
      <w:r>
        <w:t xml:space="preserve">on ARK-441’s baseline or maintain fidelity while adding robustness.</w:t>
      </w:r>
    </w:p>
    <w:p>
      <w:pPr>
        <w:pStyle w:val="BodyText"/>
      </w:pPr>
      <w:r>
        <w:t xml:space="preserve">If ARK-447 shows improvement, it suggests noise mitigation can strengthen authorization boundaries.</w:t>
      </w:r>
      <w:r>
        <w:br/>
      </w:r>
      <w:r>
        <w:t xml:space="preserve">If ARK-447 shows no change, it suggests the baseline is already near the hardware limit.</w:t>
      </w:r>
      <w:r>
        <w:br/>
      </w:r>
      <w:r>
        <w:t xml:space="preserve">If ARK-447 shows degradation, it suggests mitigation techniques introduce overhead that outweighs their benefit on this backend.</w:t>
      </w:r>
    </w:p>
    <w:p>
      <w:r>
        <w:pict>
          <v:rect style="width:0;height:1.5pt" o:hralign="center" o:hrstd="t" o:hr="t"/>
        </w:pict>
      </w:r>
    </w:p>
    <w:bookmarkEnd w:id="46"/>
    <w:bookmarkStart w:id="47" w:name="authorship-provenance"/>
    <w:p>
      <w:pPr>
        <w:pStyle w:val="Heading2"/>
      </w:pPr>
      <w:r>
        <w:t xml:space="preserve">9. Authorship &amp; Provenance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Principal Investigator:</w:t>
      </w:r>
      <w:r>
        <w:t xml:space="preserve"> </w:t>
      </w:r>
      <w:r>
        <w:t xml:space="preserve">Derek Hone, Remnant Fieldworks Inc.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Remnant Fieldworks Inc. (ExecutionProof product track)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derekhone/executionproof-testbeds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Preregistration commit:</w:t>
      </w:r>
      <w:r>
        <w:t xml:space="preserve"> </w:t>
      </w:r>
      <w:r>
        <w:t xml:space="preserve">To be tagged</w:t>
      </w:r>
      <w:r>
        <w:t xml:space="preserve"> </w:t>
      </w:r>
      <w:r>
        <w:rPr>
          <w:rStyle w:val="VerbatimChar"/>
        </w:rPr>
        <w:t xml:space="preserve">ark-447-v1.0-lock</w:t>
      </w:r>
      <w:r>
        <w:t xml:space="preserve"> </w:t>
      </w:r>
      <w:r>
        <w:t xml:space="preserve">before hardware execution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Backend provider:</w:t>
      </w:r>
      <w:r>
        <w:t xml:space="preserve"> </w:t>
      </w:r>
      <w:r>
        <w:t xml:space="preserve">IBM Quantum (open-access Heron r2 backends)</w:t>
      </w:r>
    </w:p>
    <w:p>
      <w:r>
        <w:pict>
          <v:rect style="width:0;height:1.5pt" o:hralign="center" o:hrstd="t" o:hr="t"/>
        </w:pict>
      </w:r>
    </w:p>
    <w:bookmarkEnd w:id="47"/>
    <w:bookmarkStart w:id="48" w:name="disclosure"/>
    <w:p>
      <w:pPr>
        <w:pStyle w:val="Heading2"/>
      </w:pPr>
      <w:r>
        <w:t xml:space="preserve">10. Disclosure</w:t>
      </w:r>
    </w:p>
    <w:p>
      <w:pPr>
        <w:pStyle w:val="FirstParagraph"/>
      </w:pPr>
      <w:r>
        <w:rPr>
          <w:bCs/>
          <w:b/>
        </w:rPr>
        <w:t xml:space="preserve">No conflicts of interest.</w:t>
      </w:r>
      <w:r>
        <w:t xml:space="preserve"> </w:t>
      </w:r>
      <w:r>
        <w:t xml:space="preserve">This experiment is part of the ExecutionProof authorization-boundary R&amp;D program. Results will be published regardless of outcome (PASS/FAIL/MIXED). No financial incentive to suppress negative results.</w:t>
      </w:r>
    </w:p>
    <w:p>
      <w:pPr>
        <w:pStyle w:val="BodyText"/>
      </w:pPr>
      <w:r>
        <w:rPr>
          <w:bCs/>
          <w:b/>
        </w:rPr>
        <w:t xml:space="preserve">Reproducibility:</w:t>
      </w:r>
      <w:r>
        <w:t xml:space="preserve"> </w:t>
      </w:r>
      <w:r>
        <w:t xml:space="preserve">Full code, circuits, raw counts, and calibration snapshots will be published in the</w:t>
      </w:r>
      <w:r>
        <w:t xml:space="preserve"> </w:t>
      </w:r>
      <w:r>
        <w:rPr>
          <w:rStyle w:val="VerbatimChar"/>
        </w:rPr>
        <w:t xml:space="preserve">executionproof-testbeds</w:t>
      </w:r>
      <w:r>
        <w:t xml:space="preserve"> </w:t>
      </w:r>
      <w:r>
        <w:t xml:space="preserve">repository. Any researcher with IBM Quantum access can attempt to reproduce this experiment on the same or different backends.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preregistration is locked before hardware execution. Any changes to success criteria, circuit design, or analysis methodology after hardware jobs are submitted invalidate the preregistration protocol.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2026-07-17T03:15:39Z</dcterms:created>
  <dcterms:modified xsi:type="dcterms:W3CDTF">2026-07-17T03:15:39Z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