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FE5E23"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commentRangeStart w:id="0"/>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commentRangeEnd w:id="0"/>
            <w:r w:rsidR="008918E4">
              <w:rPr>
                <w:rStyle w:val="Refdecomentario"/>
              </w:rPr>
              <w:commentReference w:id="0"/>
            </w:r>
          </w:p>
        </w:tc>
        <w:tc>
          <w:tcPr>
            <w:tcW w:w="7111" w:type="dxa"/>
          </w:tcPr>
          <w:p w14:paraId="59763B36" w14:textId="77777777" w:rsidR="002C21F1" w:rsidRPr="002C21F1" w:rsidRDefault="002C21F1" w:rsidP="002C21F1">
            <w:pPr>
              <w:jc w:val="both"/>
              <w:rPr>
                <w:rFonts w:ascii="Calibri" w:hAnsi="Calibri" w:cs="Arial"/>
                <w:i/>
                <w:color w:val="548DD4"/>
                <w:sz w:val="20"/>
                <w:szCs w:val="20"/>
                <w:lang w:eastAsia="es-CL"/>
              </w:rPr>
            </w:pPr>
            <w:r w:rsidRPr="002C21F1">
              <w:rPr>
                <w:rFonts w:ascii="Calibri" w:hAnsi="Calibri" w:cs="Arial"/>
                <w:i/>
                <w:color w:val="548DD4"/>
                <w:sz w:val="20"/>
                <w:szCs w:val="20"/>
                <w:lang w:eastAsia="es-CL"/>
              </w:rPr>
              <w:t xml:space="preserve">El proyecto del </w:t>
            </w:r>
            <w:r w:rsidRPr="002C21F1">
              <w:rPr>
                <w:rFonts w:ascii="Calibri" w:hAnsi="Calibri" w:cs="Arial"/>
                <w:b/>
                <w:bCs/>
                <w:i/>
                <w:color w:val="548DD4"/>
                <w:sz w:val="20"/>
                <w:szCs w:val="20"/>
                <w:lang w:eastAsia="es-CL"/>
              </w:rPr>
              <w:t>Sistema de Gestión de Ópticas SGO</w:t>
            </w:r>
            <w:r w:rsidRPr="002C21F1">
              <w:rPr>
                <w:rFonts w:ascii="Calibri" w:hAnsi="Calibri" w:cs="Arial"/>
                <w:i/>
                <w:color w:val="548DD4"/>
                <w:sz w:val="20"/>
                <w:szCs w:val="20"/>
                <w:lang w:eastAsia="es-CL"/>
              </w:rPr>
              <w:t xml:space="preserve"> ha avanzado significativamente. Hasta el momento, se han completado las siguientes actividades clave:</w:t>
            </w:r>
          </w:p>
          <w:p w14:paraId="27CA5DD6" w14:textId="30692971" w:rsidR="002C21F1" w:rsidRPr="002C21F1" w:rsidRDefault="002C21F1" w:rsidP="002C21F1">
            <w:pPr>
              <w:numPr>
                <w:ilvl w:val="0"/>
                <w:numId w:val="2"/>
              </w:numPr>
              <w:jc w:val="both"/>
              <w:rPr>
                <w:rFonts w:ascii="Calibri" w:hAnsi="Calibri" w:cs="Arial"/>
                <w:i/>
                <w:color w:val="548DD4"/>
                <w:sz w:val="20"/>
                <w:szCs w:val="20"/>
                <w:lang w:eastAsia="es-CL"/>
              </w:rPr>
            </w:pPr>
            <w:r w:rsidRPr="002C21F1">
              <w:rPr>
                <w:rFonts w:ascii="Calibri" w:hAnsi="Calibri" w:cs="Arial"/>
                <w:b/>
                <w:bCs/>
                <w:i/>
                <w:color w:val="548DD4"/>
                <w:sz w:val="20"/>
                <w:szCs w:val="20"/>
                <w:lang w:eastAsia="es-CL"/>
              </w:rPr>
              <w:t>Sprint 1</w:t>
            </w:r>
            <w:r w:rsidRPr="002C21F1">
              <w:rPr>
                <w:rFonts w:ascii="Calibri" w:hAnsi="Calibri" w:cs="Arial"/>
                <w:i/>
                <w:color w:val="548DD4"/>
                <w:sz w:val="20"/>
                <w:szCs w:val="20"/>
                <w:lang w:eastAsia="es-CL"/>
              </w:rPr>
              <w:t xml:space="preserve">: Se </w:t>
            </w:r>
            <w:r w:rsidR="003848B2">
              <w:rPr>
                <w:rFonts w:ascii="Calibri" w:hAnsi="Calibri" w:cs="Arial"/>
                <w:i/>
                <w:color w:val="548DD4"/>
                <w:sz w:val="20"/>
                <w:szCs w:val="20"/>
                <w:lang w:eastAsia="es-CL"/>
              </w:rPr>
              <w:t>completó</w:t>
            </w:r>
            <w:r w:rsidRPr="002C21F1">
              <w:rPr>
                <w:rFonts w:ascii="Calibri" w:hAnsi="Calibri" w:cs="Arial"/>
                <w:i/>
                <w:color w:val="548DD4"/>
                <w:sz w:val="20"/>
                <w:szCs w:val="20"/>
                <w:lang w:eastAsia="es-CL"/>
              </w:rPr>
              <w:t xml:space="preserve"> exitosamente con la implementación de las principales funcionalidades de la gestión de clientes, que incluyó la creación, edición, búsqueda, y eliminación de clientes dentro del sistema. Estas actividades son críticas para la gestión eficiente de los clientes en la óptica.</w:t>
            </w:r>
          </w:p>
          <w:p w14:paraId="197E9EB4" w14:textId="509507AB" w:rsidR="002C21F1" w:rsidRPr="002C21F1" w:rsidRDefault="002C21F1" w:rsidP="002C21F1">
            <w:pPr>
              <w:numPr>
                <w:ilvl w:val="0"/>
                <w:numId w:val="2"/>
              </w:numPr>
              <w:jc w:val="both"/>
              <w:rPr>
                <w:rFonts w:ascii="Calibri" w:hAnsi="Calibri" w:cs="Arial"/>
                <w:i/>
                <w:color w:val="548DD4"/>
                <w:sz w:val="20"/>
                <w:szCs w:val="20"/>
                <w:lang w:eastAsia="es-CL"/>
              </w:rPr>
            </w:pPr>
            <w:proofErr w:type="spellStart"/>
            <w:r>
              <w:rPr>
                <w:rFonts w:ascii="Calibri" w:hAnsi="Calibri" w:cs="Arial"/>
                <w:b/>
                <w:bCs/>
                <w:i/>
                <w:color w:val="548DD4"/>
                <w:sz w:val="20"/>
                <w:szCs w:val="20"/>
                <w:lang w:eastAsia="es-CL"/>
              </w:rPr>
              <w:t>Product</w:t>
            </w:r>
            <w:proofErr w:type="spellEnd"/>
            <w:r>
              <w:rPr>
                <w:rFonts w:ascii="Calibri" w:hAnsi="Calibri" w:cs="Arial"/>
                <w:b/>
                <w:bCs/>
                <w:i/>
                <w:color w:val="548DD4"/>
                <w:sz w:val="20"/>
                <w:szCs w:val="20"/>
                <w:lang w:eastAsia="es-CL"/>
              </w:rPr>
              <w:t xml:space="preserve"> Backlog</w:t>
            </w:r>
            <w:r w:rsidRPr="002C21F1">
              <w:rPr>
                <w:rFonts w:ascii="Calibri" w:hAnsi="Calibri" w:cs="Arial"/>
                <w:i/>
                <w:color w:val="548DD4"/>
                <w:sz w:val="20"/>
                <w:szCs w:val="20"/>
                <w:lang w:eastAsia="es-CL"/>
              </w:rPr>
              <w:t xml:space="preserve">: Se ha mantenido actualizada, ajustando las estimaciones iniciales según la retroalimentación del </w:t>
            </w:r>
            <w:r>
              <w:rPr>
                <w:rFonts w:ascii="Calibri" w:hAnsi="Calibri" w:cs="Arial"/>
                <w:i/>
                <w:color w:val="548DD4"/>
                <w:sz w:val="20"/>
                <w:szCs w:val="20"/>
                <w:lang w:eastAsia="es-CL"/>
              </w:rPr>
              <w:t>cliente</w:t>
            </w:r>
            <w:r w:rsidRPr="002C21F1">
              <w:rPr>
                <w:rFonts w:ascii="Calibri" w:hAnsi="Calibri" w:cs="Arial"/>
                <w:i/>
                <w:color w:val="548DD4"/>
                <w:sz w:val="20"/>
                <w:szCs w:val="20"/>
                <w:lang w:eastAsia="es-CL"/>
              </w:rPr>
              <w:t>. Las historias de usuario han sido refinadas y priorizadas en función de las necesidades operativas del cliente.</w:t>
            </w:r>
          </w:p>
          <w:p w14:paraId="299B2F91" w14:textId="5F06ACB5" w:rsidR="002C21F1" w:rsidRPr="002C21F1" w:rsidRDefault="002C21F1" w:rsidP="002C21F1">
            <w:pPr>
              <w:numPr>
                <w:ilvl w:val="0"/>
                <w:numId w:val="2"/>
              </w:numPr>
              <w:jc w:val="both"/>
              <w:rPr>
                <w:rFonts w:ascii="Calibri" w:hAnsi="Calibri" w:cs="Arial"/>
                <w:i/>
                <w:color w:val="548DD4"/>
                <w:sz w:val="20"/>
                <w:szCs w:val="20"/>
                <w:lang w:eastAsia="es-CL"/>
              </w:rPr>
            </w:pPr>
            <w:r w:rsidRPr="002C21F1">
              <w:rPr>
                <w:rFonts w:ascii="Calibri" w:hAnsi="Calibri" w:cs="Arial"/>
                <w:b/>
                <w:bCs/>
                <w:i/>
                <w:color w:val="548DD4"/>
                <w:sz w:val="20"/>
                <w:szCs w:val="20"/>
                <w:lang w:eastAsia="es-CL"/>
              </w:rPr>
              <w:t>Validación</w:t>
            </w:r>
            <w:r w:rsidRPr="002C21F1">
              <w:rPr>
                <w:rFonts w:ascii="Calibri" w:hAnsi="Calibri" w:cs="Arial"/>
                <w:i/>
                <w:color w:val="548DD4"/>
                <w:sz w:val="20"/>
                <w:szCs w:val="20"/>
                <w:lang w:eastAsia="es-CL"/>
              </w:rPr>
              <w:t xml:space="preserve">: Se ha validado el progreso mediante reuniones periódicas </w:t>
            </w:r>
            <w:r>
              <w:rPr>
                <w:rFonts w:ascii="Calibri" w:hAnsi="Calibri" w:cs="Arial"/>
                <w:i/>
                <w:color w:val="548DD4"/>
                <w:sz w:val="20"/>
                <w:szCs w:val="20"/>
                <w:lang w:eastAsia="es-CL"/>
              </w:rPr>
              <w:t>entre el equipo y cliente</w:t>
            </w:r>
            <w:r w:rsidRPr="002C21F1">
              <w:rPr>
                <w:rFonts w:ascii="Calibri" w:hAnsi="Calibri" w:cs="Arial"/>
                <w:i/>
                <w:color w:val="548DD4"/>
                <w:sz w:val="20"/>
                <w:szCs w:val="20"/>
                <w:lang w:eastAsia="es-CL"/>
              </w:rPr>
              <w:t xml:space="preserve">, </w:t>
            </w:r>
            <w:r>
              <w:rPr>
                <w:rFonts w:ascii="Calibri" w:hAnsi="Calibri" w:cs="Arial"/>
                <w:i/>
                <w:color w:val="548DD4"/>
                <w:sz w:val="20"/>
                <w:szCs w:val="20"/>
                <w:lang w:eastAsia="es-CL"/>
              </w:rPr>
              <w:t>aprobándose</w:t>
            </w:r>
            <w:r w:rsidRPr="002C21F1">
              <w:rPr>
                <w:rFonts w:ascii="Calibri" w:hAnsi="Calibri" w:cs="Arial"/>
                <w:i/>
                <w:color w:val="548DD4"/>
                <w:sz w:val="20"/>
                <w:szCs w:val="20"/>
                <w:lang w:eastAsia="es-CL"/>
              </w:rPr>
              <w:t xml:space="preserve"> los avances realizados en las funciones descritas.</w:t>
            </w:r>
          </w:p>
          <w:p w14:paraId="5644BA1F" w14:textId="77777777" w:rsidR="00B46E0E" w:rsidRPr="00B46E0E" w:rsidRDefault="00B46E0E" w:rsidP="00B46E0E">
            <w:pPr>
              <w:jc w:val="both"/>
              <w:rPr>
                <w:rFonts w:ascii="Calibri" w:hAnsi="Calibri" w:cs="Arial"/>
                <w:b/>
                <w:bCs/>
                <w:i/>
                <w:color w:val="548DD4"/>
                <w:sz w:val="20"/>
                <w:szCs w:val="20"/>
                <w:lang w:eastAsia="es-CL"/>
              </w:rPr>
            </w:pPr>
            <w:r w:rsidRPr="00B46E0E">
              <w:rPr>
                <w:rFonts w:ascii="Calibri" w:hAnsi="Calibri" w:cs="Arial"/>
                <w:b/>
                <w:bCs/>
                <w:i/>
                <w:color w:val="548DD4"/>
                <w:sz w:val="20"/>
                <w:szCs w:val="20"/>
                <w:lang w:eastAsia="es-CL"/>
              </w:rPr>
              <w:t>Objetivos alcanzados:</w:t>
            </w:r>
          </w:p>
          <w:p w14:paraId="25A50CE8" w14:textId="77777777" w:rsidR="00B46E0E" w:rsidRPr="00B46E0E" w:rsidRDefault="00B46E0E" w:rsidP="00B46E0E">
            <w:pPr>
              <w:numPr>
                <w:ilvl w:val="0"/>
                <w:numId w:val="6"/>
              </w:numPr>
              <w:jc w:val="both"/>
              <w:rPr>
                <w:rFonts w:ascii="Calibri" w:hAnsi="Calibri" w:cs="Arial"/>
                <w:i/>
                <w:color w:val="548DD4"/>
                <w:sz w:val="20"/>
                <w:szCs w:val="20"/>
                <w:lang w:eastAsia="es-CL"/>
              </w:rPr>
            </w:pPr>
            <w:r w:rsidRPr="00B46E0E">
              <w:rPr>
                <w:rFonts w:ascii="Calibri" w:hAnsi="Calibri" w:cs="Arial"/>
                <w:i/>
                <w:color w:val="548DD4"/>
                <w:sz w:val="20"/>
                <w:szCs w:val="20"/>
                <w:lang w:eastAsia="es-CL"/>
              </w:rPr>
              <w:t>Digitalización y automatización de la gestión de clientes.</w:t>
            </w:r>
          </w:p>
          <w:p w14:paraId="47ECEB5C" w14:textId="77777777" w:rsidR="00B46E0E" w:rsidRPr="00B46E0E" w:rsidRDefault="00B46E0E" w:rsidP="00B46E0E">
            <w:pPr>
              <w:numPr>
                <w:ilvl w:val="0"/>
                <w:numId w:val="6"/>
              </w:numPr>
              <w:jc w:val="both"/>
              <w:rPr>
                <w:rFonts w:ascii="Calibri" w:hAnsi="Calibri" w:cs="Arial"/>
                <w:i/>
                <w:color w:val="548DD4"/>
                <w:sz w:val="20"/>
                <w:szCs w:val="20"/>
                <w:lang w:eastAsia="es-CL"/>
              </w:rPr>
            </w:pPr>
            <w:r w:rsidRPr="00B46E0E">
              <w:rPr>
                <w:rFonts w:ascii="Calibri" w:hAnsi="Calibri" w:cs="Arial"/>
                <w:i/>
                <w:color w:val="548DD4"/>
                <w:sz w:val="20"/>
                <w:szCs w:val="20"/>
                <w:lang w:eastAsia="es-CL"/>
              </w:rPr>
              <w:t>Integración del sistema con la base de datos.</w:t>
            </w:r>
          </w:p>
          <w:p w14:paraId="670E0269" w14:textId="09F2D5F8" w:rsidR="00B46E0E" w:rsidRPr="00B46E0E" w:rsidRDefault="00B46E0E" w:rsidP="00B46E0E">
            <w:pPr>
              <w:numPr>
                <w:ilvl w:val="0"/>
                <w:numId w:val="6"/>
              </w:numPr>
              <w:jc w:val="both"/>
              <w:rPr>
                <w:rFonts w:ascii="Calibri" w:hAnsi="Calibri" w:cs="Arial"/>
                <w:i/>
                <w:color w:val="548DD4"/>
                <w:sz w:val="20"/>
                <w:szCs w:val="20"/>
                <w:lang w:eastAsia="es-CL"/>
              </w:rPr>
            </w:pPr>
            <w:r w:rsidRPr="00B46E0E">
              <w:rPr>
                <w:rFonts w:ascii="Calibri" w:hAnsi="Calibri" w:cs="Arial"/>
                <w:i/>
                <w:color w:val="548DD4"/>
                <w:sz w:val="20"/>
                <w:szCs w:val="20"/>
                <w:lang w:eastAsia="es-CL"/>
              </w:rPr>
              <w:t xml:space="preserve">Validación </w:t>
            </w:r>
            <w:r>
              <w:rPr>
                <w:rFonts w:ascii="Calibri" w:hAnsi="Calibri" w:cs="Arial"/>
                <w:i/>
                <w:color w:val="548DD4"/>
                <w:sz w:val="20"/>
                <w:szCs w:val="20"/>
                <w:lang w:eastAsia="es-CL"/>
              </w:rPr>
              <w:t>con cliente</w:t>
            </w:r>
            <w:r w:rsidRPr="00B46E0E">
              <w:rPr>
                <w:rFonts w:ascii="Calibri" w:hAnsi="Calibri" w:cs="Arial"/>
                <w:i/>
                <w:color w:val="548DD4"/>
                <w:sz w:val="20"/>
                <w:szCs w:val="20"/>
                <w:lang w:eastAsia="es-CL"/>
              </w:rPr>
              <w:t xml:space="preserve"> de las funcionalidades desarrolladas.</w:t>
            </w:r>
          </w:p>
          <w:p w14:paraId="6C70E0C9" w14:textId="20A2B8B5" w:rsidR="0003309E" w:rsidRPr="00711C16" w:rsidRDefault="002C21F1" w:rsidP="002C21F1">
            <w:pPr>
              <w:jc w:val="both"/>
              <w:rPr>
                <w:rFonts w:ascii="Calibri" w:hAnsi="Calibri" w:cs="Arial"/>
                <w:i/>
                <w:color w:val="548DD4"/>
                <w:sz w:val="20"/>
                <w:szCs w:val="20"/>
                <w:lang w:eastAsia="es-CL"/>
              </w:rPr>
            </w:pPr>
            <w:r w:rsidRPr="002C21F1">
              <w:rPr>
                <w:rFonts w:ascii="Calibri" w:hAnsi="Calibri" w:cs="Arial"/>
                <w:b/>
                <w:bCs/>
                <w:i/>
                <w:color w:val="548DD4"/>
                <w:sz w:val="20"/>
                <w:szCs w:val="20"/>
                <w:lang w:eastAsia="es-CL"/>
              </w:rPr>
              <w:t>Ajustes realizados</w:t>
            </w:r>
            <w:r w:rsidRPr="002C21F1">
              <w:rPr>
                <w:rFonts w:ascii="Calibri" w:hAnsi="Calibri" w:cs="Arial"/>
                <w:i/>
                <w:color w:val="548DD4"/>
                <w:sz w:val="20"/>
                <w:szCs w:val="20"/>
                <w:lang w:eastAsia="es-CL"/>
              </w:rPr>
              <w:t>: No se han realizado cambios significativos en los objetivos generales, sin embargo, se han ajustado algunos plazos de tareas menores debido a contratiempos técnicos, pero no afectaron el progreso general del proyecto.</w:t>
            </w:r>
          </w:p>
        </w:tc>
      </w:tr>
      <w:tr w:rsidR="00FE5E23"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commentRangeStart w:id="1"/>
            <w:r>
              <w:rPr>
                <w:rFonts w:ascii="Calibri" w:hAnsi="Calibri"/>
                <w:color w:val="1F3864" w:themeColor="accent1" w:themeShade="80"/>
              </w:rPr>
              <w:lastRenderedPageBreak/>
              <w:t>Objetivos</w:t>
            </w:r>
            <w:commentRangeEnd w:id="1"/>
            <w:r w:rsidR="00594C13">
              <w:rPr>
                <w:rStyle w:val="Refdecomentario"/>
              </w:rPr>
              <w:commentReference w:id="1"/>
            </w:r>
          </w:p>
        </w:tc>
        <w:tc>
          <w:tcPr>
            <w:tcW w:w="7111" w:type="dxa"/>
            <w:vAlign w:val="center"/>
          </w:tcPr>
          <w:p w14:paraId="0DD025FA" w14:textId="51A49079" w:rsidR="0003309E" w:rsidRPr="00A54B8F" w:rsidRDefault="007800CC" w:rsidP="00585A13">
            <w:pPr>
              <w:jc w:val="both"/>
              <w:rPr>
                <w:rFonts w:ascii="Calibri" w:hAnsi="Calibri" w:cs="Arial"/>
                <w:bCs/>
                <w:i/>
                <w:color w:val="548DD4"/>
                <w:sz w:val="20"/>
                <w:szCs w:val="20"/>
                <w:lang w:eastAsia="es-CL"/>
              </w:rPr>
            </w:pPr>
            <w:r w:rsidRPr="007800CC">
              <w:rPr>
                <w:rFonts w:ascii="Calibri" w:hAnsi="Calibri" w:cs="Arial"/>
                <w:bCs/>
                <w:i/>
                <w:color w:val="548DD4"/>
                <w:sz w:val="20"/>
                <w:szCs w:val="20"/>
                <w:lang w:eastAsia="es-CL"/>
              </w:rPr>
              <w:t>No ha sido necesario realizar ajustes significativos en los objetivos iniciales del proyecto. Se ha mantenido el enfoque en desarrollar un sistema eficiente para la gestión de clientes de Óptica Cruz.</w:t>
            </w:r>
          </w:p>
        </w:tc>
      </w:tr>
      <w:tr w:rsidR="00FE5E23"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commentRangeStart w:id="2"/>
            <w:r>
              <w:rPr>
                <w:rFonts w:ascii="Calibri" w:hAnsi="Calibri"/>
                <w:color w:val="1F3864" w:themeColor="accent1" w:themeShade="80"/>
              </w:rPr>
              <w:t>Metodología</w:t>
            </w:r>
            <w:commentRangeEnd w:id="2"/>
            <w:r w:rsidR="00594C13">
              <w:rPr>
                <w:rStyle w:val="Refdecomentario"/>
              </w:rPr>
              <w:commentReference w:id="2"/>
            </w:r>
          </w:p>
        </w:tc>
        <w:tc>
          <w:tcPr>
            <w:tcW w:w="7111" w:type="dxa"/>
            <w:vAlign w:val="center"/>
          </w:tcPr>
          <w:p w14:paraId="0908C15F" w14:textId="348A0DFF" w:rsidR="0003309E" w:rsidRPr="00711C16" w:rsidRDefault="00AA3EC0" w:rsidP="00585A13">
            <w:pPr>
              <w:jc w:val="both"/>
              <w:rPr>
                <w:rFonts w:ascii="Calibri" w:hAnsi="Calibri" w:cs="Arial"/>
                <w:i/>
                <w:color w:val="548DD4"/>
                <w:sz w:val="20"/>
                <w:szCs w:val="20"/>
                <w:lang w:eastAsia="es-CL"/>
              </w:rPr>
            </w:pPr>
            <w:r w:rsidRPr="00AA3EC0">
              <w:rPr>
                <w:rFonts w:ascii="Calibri" w:hAnsi="Calibri" w:cs="Arial"/>
                <w:i/>
                <w:color w:val="548DD4"/>
                <w:sz w:val="20"/>
                <w:szCs w:val="20"/>
                <w:lang w:eastAsia="es-CL"/>
              </w:rPr>
              <w:t>No se han realizado cambios importantes en la metodología ágil (Scrum) que se estableció desde el inicio del proyecto. El equipo continúa siguiendo las ceremonias estándar de Scrum, incluyendo reuniones diarias, retrospectivas y revisiones, lo que ha permitido una evaluación constante del progreso y la detección temprana de problemas.</w:t>
            </w:r>
          </w:p>
        </w:tc>
      </w:tr>
      <w:tr w:rsidR="00FE5E23" w14:paraId="74E704B1" w14:textId="77777777" w:rsidTr="00715D14">
        <w:trPr>
          <w:trHeight w:val="2377"/>
        </w:trPr>
        <w:tc>
          <w:tcPr>
            <w:tcW w:w="2528" w:type="dxa"/>
            <w:vAlign w:val="center"/>
          </w:tcPr>
          <w:p w14:paraId="0313DD97" w14:textId="77777777" w:rsidR="0003309E" w:rsidRPr="00CA22A9" w:rsidRDefault="0003309E" w:rsidP="00715D14">
            <w:pPr>
              <w:jc w:val="center"/>
              <w:rPr>
                <w:rFonts w:ascii="Calibri" w:hAnsi="Calibri"/>
                <w:color w:val="1F3864" w:themeColor="accent1" w:themeShade="80"/>
              </w:rPr>
            </w:pPr>
            <w:commentRangeStart w:id="3"/>
            <w:commentRangeStart w:id="4"/>
            <w:r>
              <w:rPr>
                <w:rFonts w:ascii="Calibri" w:hAnsi="Calibri"/>
                <w:color w:val="1F3864" w:themeColor="accent1" w:themeShade="80"/>
              </w:rPr>
              <w:t>Evidencias de avance</w:t>
            </w:r>
            <w:commentRangeEnd w:id="3"/>
            <w:r w:rsidR="00AA3EC0">
              <w:rPr>
                <w:rStyle w:val="Refdecomentario"/>
              </w:rPr>
              <w:commentReference w:id="3"/>
            </w:r>
            <w:commentRangeEnd w:id="4"/>
            <w:r w:rsidR="00E9468D">
              <w:rPr>
                <w:rStyle w:val="Refdecomentario"/>
              </w:rPr>
              <w:commentReference w:id="4"/>
            </w:r>
          </w:p>
        </w:tc>
        <w:tc>
          <w:tcPr>
            <w:tcW w:w="7111" w:type="dxa"/>
            <w:vAlign w:val="center"/>
          </w:tcPr>
          <w:p w14:paraId="5D1A4D20" w14:textId="77777777" w:rsidR="00BD3A6E" w:rsidRPr="00BD3A6E" w:rsidRDefault="00BD3A6E" w:rsidP="00BD3A6E">
            <w:pPr>
              <w:jc w:val="both"/>
              <w:rPr>
                <w:rFonts w:ascii="Calibri" w:hAnsi="Calibri" w:cs="Arial"/>
                <w:bCs/>
                <w:i/>
                <w:color w:val="548DD4"/>
                <w:sz w:val="20"/>
                <w:szCs w:val="20"/>
                <w:lang w:eastAsia="es-CL"/>
              </w:rPr>
            </w:pPr>
            <w:r w:rsidRPr="00BD3A6E">
              <w:rPr>
                <w:rFonts w:ascii="Calibri" w:hAnsi="Calibri" w:cs="Arial"/>
                <w:bCs/>
                <w:i/>
                <w:color w:val="548DD4"/>
                <w:sz w:val="20"/>
                <w:szCs w:val="20"/>
                <w:lang w:eastAsia="es-CL"/>
              </w:rPr>
              <w:t>Las siguientes evidencias son clave para demostrar el desarrollo del proyecto:</w:t>
            </w:r>
          </w:p>
          <w:p w14:paraId="550DAA74" w14:textId="04199D59" w:rsidR="00BD3A6E" w:rsidRDefault="007800CC" w:rsidP="00BD3A6E">
            <w:pPr>
              <w:numPr>
                <w:ilvl w:val="0"/>
                <w:numId w:val="3"/>
              </w:numPr>
              <w:jc w:val="both"/>
              <w:rPr>
                <w:rFonts w:ascii="Calibri" w:hAnsi="Calibri" w:cs="Arial"/>
                <w:bCs/>
                <w:i/>
                <w:color w:val="548DD4"/>
                <w:sz w:val="20"/>
                <w:szCs w:val="20"/>
                <w:lang w:eastAsia="es-CL"/>
              </w:rPr>
            </w:pPr>
            <w:proofErr w:type="spellStart"/>
            <w:r>
              <w:rPr>
                <w:rFonts w:ascii="Calibri" w:hAnsi="Calibri" w:cs="Arial"/>
                <w:b/>
                <w:bCs/>
                <w:i/>
                <w:color w:val="548DD4"/>
                <w:sz w:val="20"/>
                <w:szCs w:val="20"/>
                <w:lang w:eastAsia="es-CL"/>
              </w:rPr>
              <w:t>Product</w:t>
            </w:r>
            <w:proofErr w:type="spellEnd"/>
            <w:r>
              <w:rPr>
                <w:rFonts w:ascii="Calibri" w:hAnsi="Calibri" w:cs="Arial"/>
                <w:b/>
                <w:bCs/>
                <w:i/>
                <w:color w:val="548DD4"/>
                <w:sz w:val="20"/>
                <w:szCs w:val="20"/>
                <w:lang w:eastAsia="es-CL"/>
              </w:rPr>
              <w:t xml:space="preserve"> </w:t>
            </w:r>
            <w:proofErr w:type="spellStart"/>
            <w:r>
              <w:rPr>
                <w:rFonts w:ascii="Calibri" w:hAnsi="Calibri" w:cs="Arial"/>
                <w:b/>
                <w:bCs/>
                <w:i/>
                <w:color w:val="548DD4"/>
                <w:sz w:val="20"/>
                <w:szCs w:val="20"/>
                <w:lang w:eastAsia="es-CL"/>
              </w:rPr>
              <w:t>Backclog</w:t>
            </w:r>
            <w:proofErr w:type="spellEnd"/>
            <w:r w:rsidR="00BD3A6E" w:rsidRPr="00BD3A6E">
              <w:rPr>
                <w:rFonts w:ascii="Calibri" w:hAnsi="Calibri" w:cs="Arial"/>
                <w:b/>
                <w:bCs/>
                <w:i/>
                <w:color w:val="548DD4"/>
                <w:sz w:val="20"/>
                <w:szCs w:val="20"/>
                <w:lang w:eastAsia="es-CL"/>
              </w:rPr>
              <w:t xml:space="preserve"> actualizad</w:t>
            </w:r>
            <w:r>
              <w:rPr>
                <w:rFonts w:ascii="Calibri" w:hAnsi="Calibri" w:cs="Arial"/>
                <w:b/>
                <w:bCs/>
                <w:i/>
                <w:color w:val="548DD4"/>
                <w:sz w:val="20"/>
                <w:szCs w:val="20"/>
                <w:lang w:eastAsia="es-CL"/>
              </w:rPr>
              <w:t>o</w:t>
            </w:r>
            <w:r w:rsidR="00BD3A6E" w:rsidRPr="00BD3A6E">
              <w:rPr>
                <w:rFonts w:ascii="Calibri" w:hAnsi="Calibri" w:cs="Arial"/>
                <w:bCs/>
                <w:i/>
                <w:color w:val="548DD4"/>
                <w:sz w:val="20"/>
                <w:szCs w:val="20"/>
                <w:lang w:eastAsia="es-CL"/>
              </w:rPr>
              <w:t>: Esta planilla refleja las historias de usuario completadas y las estimaciones de esfuerzo para las próximas actividades. (Referencia: documento validando Sprint 1).</w:t>
            </w:r>
          </w:p>
          <w:p w14:paraId="55184908" w14:textId="21C01509" w:rsidR="00C93E77" w:rsidRDefault="00C93E77" w:rsidP="00BD3A6E">
            <w:pPr>
              <w:numPr>
                <w:ilvl w:val="0"/>
                <w:numId w:val="3"/>
              </w:numPr>
              <w:jc w:val="both"/>
              <w:rPr>
                <w:rFonts w:ascii="Calibri" w:hAnsi="Calibri" w:cs="Arial"/>
                <w:bCs/>
                <w:i/>
                <w:color w:val="548DD4"/>
                <w:sz w:val="20"/>
                <w:szCs w:val="20"/>
                <w:lang w:eastAsia="es-CL"/>
              </w:rPr>
            </w:pPr>
            <w:r>
              <w:rPr>
                <w:rFonts w:ascii="Calibri" w:hAnsi="Calibri" w:cs="Arial"/>
                <w:b/>
                <w:bCs/>
                <w:i/>
                <w:color w:val="548DD4"/>
                <w:sz w:val="20"/>
                <w:szCs w:val="20"/>
                <w:lang w:eastAsia="es-CL"/>
              </w:rPr>
              <w:t>Desar</w:t>
            </w:r>
            <w:r w:rsidR="00A71B92">
              <w:rPr>
                <w:rFonts w:ascii="Calibri" w:hAnsi="Calibri" w:cs="Arial"/>
                <w:b/>
                <w:bCs/>
                <w:i/>
                <w:color w:val="548DD4"/>
                <w:sz w:val="20"/>
                <w:szCs w:val="20"/>
                <w:lang w:eastAsia="es-CL"/>
              </w:rPr>
              <w:t>rollo Épica Gestión Clientes</w:t>
            </w:r>
            <w:r w:rsidR="00A71B92" w:rsidRPr="00A71B92">
              <w:rPr>
                <w:rFonts w:ascii="Calibri" w:hAnsi="Calibri" w:cs="Arial"/>
                <w:bCs/>
                <w:i/>
                <w:color w:val="548DD4"/>
                <w:sz w:val="20"/>
                <w:szCs w:val="20"/>
                <w:lang w:eastAsia="es-CL"/>
              </w:rPr>
              <w:t>:</w:t>
            </w:r>
            <w:r w:rsidR="00A71B92">
              <w:rPr>
                <w:rFonts w:ascii="Calibri" w:hAnsi="Calibri" w:cs="Arial"/>
                <w:bCs/>
                <w:i/>
                <w:color w:val="548DD4"/>
                <w:sz w:val="20"/>
                <w:szCs w:val="20"/>
                <w:lang w:eastAsia="es-CL"/>
              </w:rPr>
              <w:t xml:space="preserve"> Se trabajado y desarrollado </w:t>
            </w:r>
            <w:r w:rsidR="00AC1B89">
              <w:rPr>
                <w:rFonts w:ascii="Calibri" w:hAnsi="Calibri" w:cs="Arial"/>
                <w:bCs/>
                <w:i/>
                <w:color w:val="548DD4"/>
                <w:sz w:val="20"/>
                <w:szCs w:val="20"/>
                <w:lang w:eastAsia="es-CL"/>
              </w:rPr>
              <w:t xml:space="preserve">el código de este módulo, el cual se respalda y almacena en repositorios </w:t>
            </w:r>
            <w:proofErr w:type="spellStart"/>
            <w:r w:rsidR="00AC1B89">
              <w:rPr>
                <w:rFonts w:ascii="Calibri" w:hAnsi="Calibri" w:cs="Arial"/>
                <w:bCs/>
                <w:i/>
                <w:color w:val="548DD4"/>
                <w:sz w:val="20"/>
                <w:szCs w:val="20"/>
                <w:lang w:eastAsia="es-CL"/>
              </w:rPr>
              <w:t>GuiHub</w:t>
            </w:r>
            <w:proofErr w:type="spellEnd"/>
            <w:r w:rsidR="00750F67">
              <w:rPr>
                <w:rFonts w:ascii="Calibri" w:hAnsi="Calibri" w:cs="Arial"/>
                <w:bCs/>
                <w:i/>
                <w:color w:val="548DD4"/>
                <w:sz w:val="20"/>
                <w:szCs w:val="20"/>
                <w:lang w:eastAsia="es-CL"/>
              </w:rPr>
              <w:t>.</w:t>
            </w:r>
          </w:p>
          <w:p w14:paraId="7F492AF6" w14:textId="49C4B30F" w:rsidR="00750F67" w:rsidRDefault="00750F67" w:rsidP="00750F67">
            <w:pPr>
              <w:ind w:left="720"/>
              <w:jc w:val="both"/>
              <w:rPr>
                <w:rFonts w:ascii="Calibri" w:hAnsi="Calibri" w:cs="Arial"/>
                <w:bCs/>
                <w:i/>
                <w:color w:val="548DD4"/>
                <w:sz w:val="20"/>
                <w:szCs w:val="20"/>
                <w:lang w:eastAsia="es-CL"/>
              </w:rPr>
            </w:pPr>
            <w:r>
              <w:rPr>
                <w:noProof/>
              </w:rPr>
              <w:drawing>
                <wp:inline distT="0" distB="0" distL="0" distR="0" wp14:anchorId="1A161906" wp14:editId="38DC4D1E">
                  <wp:extent cx="3223504" cy="1863446"/>
                  <wp:effectExtent l="0" t="0" r="0" b="3810"/>
                  <wp:docPr id="2135629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29639" name=""/>
                          <pic:cNvPicPr/>
                        </pic:nvPicPr>
                        <pic:blipFill>
                          <a:blip r:embed="rId14"/>
                          <a:stretch>
                            <a:fillRect/>
                          </a:stretch>
                        </pic:blipFill>
                        <pic:spPr>
                          <a:xfrm>
                            <a:off x="0" y="0"/>
                            <a:ext cx="3264702" cy="1887262"/>
                          </a:xfrm>
                          <a:prstGeom prst="rect">
                            <a:avLst/>
                          </a:prstGeom>
                        </pic:spPr>
                      </pic:pic>
                    </a:graphicData>
                  </a:graphic>
                </wp:inline>
              </w:drawing>
            </w:r>
          </w:p>
          <w:p w14:paraId="418B237F" w14:textId="3E2B0602" w:rsidR="00750F67" w:rsidRDefault="00FE5E23" w:rsidP="00750F67">
            <w:pPr>
              <w:ind w:left="720"/>
              <w:jc w:val="both"/>
              <w:rPr>
                <w:rFonts w:ascii="Calibri" w:hAnsi="Calibri" w:cs="Arial"/>
                <w:bCs/>
                <w:i/>
                <w:color w:val="548DD4"/>
                <w:sz w:val="20"/>
                <w:szCs w:val="20"/>
                <w:lang w:eastAsia="es-CL"/>
              </w:rPr>
            </w:pPr>
            <w:r>
              <w:rPr>
                <w:noProof/>
              </w:rPr>
              <w:drawing>
                <wp:inline distT="0" distB="0" distL="0" distR="0" wp14:anchorId="13924C1A" wp14:editId="0F64D601">
                  <wp:extent cx="3236078" cy="2166772"/>
                  <wp:effectExtent l="0" t="0" r="2540" b="5080"/>
                  <wp:docPr id="1595099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99842" name=""/>
                          <pic:cNvPicPr/>
                        </pic:nvPicPr>
                        <pic:blipFill>
                          <a:blip r:embed="rId15"/>
                          <a:stretch>
                            <a:fillRect/>
                          </a:stretch>
                        </pic:blipFill>
                        <pic:spPr>
                          <a:xfrm>
                            <a:off x="0" y="0"/>
                            <a:ext cx="3265354" cy="2186374"/>
                          </a:xfrm>
                          <a:prstGeom prst="rect">
                            <a:avLst/>
                          </a:prstGeom>
                        </pic:spPr>
                      </pic:pic>
                    </a:graphicData>
                  </a:graphic>
                </wp:inline>
              </w:drawing>
            </w:r>
          </w:p>
          <w:p w14:paraId="6FE99922" w14:textId="77777777" w:rsidR="00FE5E23" w:rsidRDefault="00FE5E23" w:rsidP="00750F67">
            <w:pPr>
              <w:ind w:left="720"/>
              <w:jc w:val="both"/>
              <w:rPr>
                <w:rFonts w:ascii="Calibri" w:hAnsi="Calibri" w:cs="Arial"/>
                <w:bCs/>
                <w:i/>
                <w:color w:val="548DD4"/>
                <w:sz w:val="20"/>
                <w:szCs w:val="20"/>
                <w:lang w:eastAsia="es-CL"/>
              </w:rPr>
            </w:pPr>
          </w:p>
          <w:p w14:paraId="09FB5BFD" w14:textId="00484772" w:rsidR="00FE5E23" w:rsidRPr="00BD3A6E" w:rsidRDefault="00FE5E23" w:rsidP="00750F67">
            <w:pPr>
              <w:ind w:left="720"/>
              <w:jc w:val="both"/>
              <w:rPr>
                <w:rFonts w:ascii="Calibri" w:hAnsi="Calibri" w:cs="Arial"/>
                <w:bCs/>
                <w:i/>
                <w:color w:val="548DD4"/>
                <w:sz w:val="20"/>
                <w:szCs w:val="20"/>
                <w:lang w:eastAsia="es-CL"/>
              </w:rPr>
            </w:pPr>
            <w:r>
              <w:rPr>
                <w:noProof/>
              </w:rPr>
              <w:lastRenderedPageBreak/>
              <w:drawing>
                <wp:inline distT="0" distB="0" distL="0" distR="0" wp14:anchorId="50714DE4" wp14:editId="082B4D7C">
                  <wp:extent cx="3357677" cy="1796894"/>
                  <wp:effectExtent l="0" t="0" r="0" b="0"/>
                  <wp:docPr id="12847911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91142" name=""/>
                          <pic:cNvPicPr/>
                        </pic:nvPicPr>
                        <pic:blipFill>
                          <a:blip r:embed="rId16"/>
                          <a:stretch>
                            <a:fillRect/>
                          </a:stretch>
                        </pic:blipFill>
                        <pic:spPr>
                          <a:xfrm>
                            <a:off x="0" y="0"/>
                            <a:ext cx="3370389" cy="1803697"/>
                          </a:xfrm>
                          <a:prstGeom prst="rect">
                            <a:avLst/>
                          </a:prstGeom>
                        </pic:spPr>
                      </pic:pic>
                    </a:graphicData>
                  </a:graphic>
                </wp:inline>
              </w:drawing>
            </w:r>
          </w:p>
          <w:p w14:paraId="0850F837" w14:textId="2078E96F" w:rsidR="00BD3A6E" w:rsidRPr="00BD3A6E" w:rsidRDefault="00BD3A6E" w:rsidP="00BD3A6E">
            <w:pPr>
              <w:numPr>
                <w:ilvl w:val="0"/>
                <w:numId w:val="3"/>
              </w:numPr>
              <w:jc w:val="both"/>
              <w:rPr>
                <w:rFonts w:ascii="Calibri" w:hAnsi="Calibri" w:cs="Arial"/>
                <w:bCs/>
                <w:i/>
                <w:color w:val="548DD4"/>
                <w:sz w:val="20"/>
                <w:szCs w:val="20"/>
                <w:lang w:eastAsia="es-CL"/>
              </w:rPr>
            </w:pPr>
            <w:r w:rsidRPr="00BD3A6E">
              <w:rPr>
                <w:rFonts w:ascii="Calibri" w:hAnsi="Calibri" w:cs="Arial"/>
                <w:b/>
                <w:bCs/>
                <w:i/>
                <w:color w:val="548DD4"/>
                <w:sz w:val="20"/>
                <w:szCs w:val="20"/>
                <w:lang w:eastAsia="es-CL"/>
              </w:rPr>
              <w:t>Validación del Sprint 1</w:t>
            </w:r>
            <w:r w:rsidRPr="00BD3A6E">
              <w:rPr>
                <w:rFonts w:ascii="Calibri" w:hAnsi="Calibri" w:cs="Arial"/>
                <w:bCs/>
                <w:i/>
                <w:color w:val="548DD4"/>
                <w:sz w:val="20"/>
                <w:szCs w:val="20"/>
                <w:lang w:eastAsia="es-CL"/>
              </w:rPr>
              <w:t xml:space="preserve">: Registro detallado de las tareas completadas dentro del Sprint 1, incluyendo la aprobación por parte del </w:t>
            </w:r>
            <w:r w:rsidR="00E9468D">
              <w:rPr>
                <w:rFonts w:ascii="Calibri" w:hAnsi="Calibri" w:cs="Arial"/>
                <w:bCs/>
                <w:i/>
                <w:color w:val="548DD4"/>
                <w:sz w:val="20"/>
                <w:szCs w:val="20"/>
                <w:lang w:eastAsia="es-CL"/>
              </w:rPr>
              <w:t>cliente</w:t>
            </w:r>
            <w:r w:rsidRPr="00BD3A6E">
              <w:rPr>
                <w:rFonts w:ascii="Calibri" w:hAnsi="Calibri" w:cs="Arial"/>
                <w:bCs/>
                <w:i/>
                <w:color w:val="548DD4"/>
                <w:sz w:val="20"/>
                <w:szCs w:val="20"/>
                <w:lang w:eastAsia="es-CL"/>
              </w:rPr>
              <w:t xml:space="preserve"> de las funcionalidades desarrolladas. (Referencia: Documento validando Sprint 1).</w:t>
            </w:r>
          </w:p>
          <w:p w14:paraId="254F01D1" w14:textId="77777777" w:rsidR="00BD3A6E" w:rsidRPr="00BD3A6E" w:rsidRDefault="00BD3A6E" w:rsidP="00BD3A6E">
            <w:pPr>
              <w:numPr>
                <w:ilvl w:val="0"/>
                <w:numId w:val="3"/>
              </w:numPr>
              <w:jc w:val="both"/>
              <w:rPr>
                <w:rFonts w:ascii="Calibri" w:hAnsi="Calibri" w:cs="Arial"/>
                <w:bCs/>
                <w:i/>
                <w:color w:val="548DD4"/>
                <w:sz w:val="20"/>
                <w:szCs w:val="20"/>
                <w:lang w:eastAsia="es-CL"/>
              </w:rPr>
            </w:pPr>
            <w:r w:rsidRPr="00BD3A6E">
              <w:rPr>
                <w:rFonts w:ascii="Calibri" w:hAnsi="Calibri" w:cs="Arial"/>
                <w:b/>
                <w:bCs/>
                <w:i/>
                <w:color w:val="548DD4"/>
                <w:sz w:val="20"/>
                <w:szCs w:val="20"/>
                <w:lang w:eastAsia="es-CL"/>
              </w:rPr>
              <w:t>Registro de avance de Historias de Usuario</w:t>
            </w:r>
            <w:r w:rsidRPr="00BD3A6E">
              <w:rPr>
                <w:rFonts w:ascii="Calibri" w:hAnsi="Calibri" w:cs="Arial"/>
                <w:bCs/>
                <w:i/>
                <w:color w:val="548DD4"/>
                <w:sz w:val="20"/>
                <w:szCs w:val="20"/>
                <w:lang w:eastAsia="es-CL"/>
              </w:rPr>
              <w:t>: Incluye el desarrollo de la gestión de clientes, la paginación de los listados, y la búsqueda de clientes dentro del sistema. Estas funcionalidades son fundamentales para la operación de la óptica.</w:t>
            </w:r>
          </w:p>
          <w:p w14:paraId="51E5B895" w14:textId="27FC4C12" w:rsidR="00586F1D" w:rsidRPr="00BD3A6E" w:rsidRDefault="00BD3A6E" w:rsidP="00585A13">
            <w:pPr>
              <w:jc w:val="both"/>
              <w:rPr>
                <w:rFonts w:ascii="Calibri" w:hAnsi="Calibri" w:cs="Arial"/>
                <w:bCs/>
                <w:i/>
                <w:color w:val="548DD4"/>
                <w:sz w:val="20"/>
                <w:szCs w:val="20"/>
                <w:lang w:eastAsia="es-CL"/>
              </w:rPr>
            </w:pPr>
            <w:r w:rsidRPr="00BD3A6E">
              <w:rPr>
                <w:rFonts w:ascii="Calibri" w:hAnsi="Calibri" w:cs="Arial"/>
                <w:bCs/>
                <w:i/>
                <w:color w:val="548DD4"/>
                <w:sz w:val="20"/>
                <w:szCs w:val="20"/>
                <w:lang w:eastAsia="es-CL"/>
              </w:rPr>
              <w:t xml:space="preserve">La </w:t>
            </w:r>
            <w:r w:rsidRPr="00BD3A6E">
              <w:rPr>
                <w:rFonts w:ascii="Calibri" w:hAnsi="Calibri" w:cs="Arial"/>
                <w:b/>
                <w:bCs/>
                <w:i/>
                <w:color w:val="548DD4"/>
                <w:sz w:val="20"/>
                <w:szCs w:val="20"/>
                <w:lang w:eastAsia="es-CL"/>
              </w:rPr>
              <w:t>calidad del proyecto</w:t>
            </w:r>
            <w:r w:rsidRPr="00BD3A6E">
              <w:rPr>
                <w:rFonts w:ascii="Calibri" w:hAnsi="Calibri" w:cs="Arial"/>
                <w:bCs/>
                <w:i/>
                <w:color w:val="548DD4"/>
                <w:sz w:val="20"/>
                <w:szCs w:val="20"/>
                <w:lang w:eastAsia="es-CL"/>
              </w:rPr>
              <w:t xml:space="preserve"> se ha garantizado mediante pruebas unitarias e integraciones constantes, asegurando la funcionalidad correcta del sistema y la usabilidad de la plataforma.</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p w14:paraId="2E3394CE" w14:textId="77777777" w:rsidR="00586F1D" w:rsidRDefault="00586F1D" w:rsidP="0003309E">
      <w:pPr>
        <w:spacing w:after="0" w:line="240" w:lineRule="auto"/>
        <w:rPr>
          <w:rFonts w:cs="Calibri Light"/>
          <w:color w:val="595959" w:themeColor="text1" w:themeTint="A6"/>
          <w:sz w:val="24"/>
          <w:szCs w:val="24"/>
          <w:lang w:val="es-ES"/>
        </w:rPr>
      </w:pPr>
    </w:p>
    <w:p w14:paraId="39F15A80" w14:textId="77777777" w:rsidR="00586F1D" w:rsidRDefault="00586F1D" w:rsidP="0003309E">
      <w:pPr>
        <w:spacing w:after="0" w:line="240" w:lineRule="auto"/>
        <w:rPr>
          <w:rFonts w:cs="Calibri Light"/>
          <w:color w:val="595959" w:themeColor="text1" w:themeTint="A6"/>
          <w:sz w:val="24"/>
          <w:szCs w:val="24"/>
          <w:lang w:val="es-ES"/>
        </w:rPr>
      </w:pPr>
    </w:p>
    <w:p w14:paraId="7843145C" w14:textId="77777777" w:rsidR="00586F1D" w:rsidRDefault="00586F1D" w:rsidP="0003309E">
      <w:pPr>
        <w:rPr>
          <w:rFonts w:cs="Calibri Light"/>
          <w:color w:val="595959" w:themeColor="text1" w:themeTint="A6"/>
          <w:sz w:val="24"/>
          <w:szCs w:val="24"/>
          <w:lang w:val="es-ES"/>
        </w:rPr>
      </w:pPr>
    </w:p>
    <w:p w14:paraId="6F6F2EBC" w14:textId="77777777" w:rsidR="00FE5E23" w:rsidRDefault="00FE5E23" w:rsidP="0003309E">
      <w:pPr>
        <w:rPr>
          <w:rFonts w:cs="Calibri Light"/>
          <w:color w:val="595959" w:themeColor="text1" w:themeTint="A6"/>
          <w:sz w:val="24"/>
          <w:szCs w:val="24"/>
          <w:lang w:val="es-ES"/>
        </w:rPr>
      </w:pPr>
    </w:p>
    <w:p w14:paraId="7651EEB2" w14:textId="77777777" w:rsidR="00FE5E23" w:rsidRDefault="00FE5E23" w:rsidP="0003309E">
      <w:pPr>
        <w:rPr>
          <w:rFonts w:cs="Calibri Light"/>
          <w:color w:val="595959" w:themeColor="text1" w:themeTint="A6"/>
          <w:sz w:val="24"/>
          <w:szCs w:val="24"/>
          <w:lang w:val="es-ES"/>
        </w:rPr>
      </w:pPr>
    </w:p>
    <w:p w14:paraId="505799E9" w14:textId="77777777" w:rsidR="00FE5E23" w:rsidRDefault="00FE5E23" w:rsidP="0003309E">
      <w:pPr>
        <w:rPr>
          <w:rFonts w:cs="Calibri Light"/>
          <w:color w:val="595959" w:themeColor="text1" w:themeTint="A6"/>
          <w:sz w:val="24"/>
          <w:szCs w:val="24"/>
          <w:lang w:val="es-ES"/>
        </w:rPr>
      </w:pPr>
    </w:p>
    <w:p w14:paraId="7B6A4EEA" w14:textId="77777777" w:rsidR="00FE5E23" w:rsidRDefault="00FE5E23" w:rsidP="0003309E">
      <w:pPr>
        <w:rPr>
          <w:rFonts w:cs="Calibri Light"/>
          <w:color w:val="595959" w:themeColor="text1" w:themeTint="A6"/>
          <w:sz w:val="24"/>
          <w:szCs w:val="24"/>
          <w:lang w:val="es-ES"/>
        </w:rPr>
      </w:pPr>
    </w:p>
    <w:p w14:paraId="2E66DF19" w14:textId="77777777" w:rsidR="00FE5E23" w:rsidRDefault="00FE5E23" w:rsidP="0003309E">
      <w:pPr>
        <w:rPr>
          <w:rFonts w:cs="Calibri Light"/>
          <w:color w:val="595959" w:themeColor="text1" w:themeTint="A6"/>
          <w:sz w:val="24"/>
          <w:szCs w:val="24"/>
          <w:lang w:val="es-ES"/>
        </w:rPr>
      </w:pPr>
    </w:p>
    <w:p w14:paraId="2691BC8B" w14:textId="77777777" w:rsidR="00FE5E23" w:rsidRDefault="00FE5E23" w:rsidP="0003309E">
      <w:pPr>
        <w:rPr>
          <w:rFonts w:cs="Calibri Light"/>
          <w:color w:val="595959" w:themeColor="text1" w:themeTint="A6"/>
          <w:sz w:val="24"/>
          <w:szCs w:val="24"/>
          <w:lang w:val="es-ES"/>
        </w:rPr>
      </w:pPr>
    </w:p>
    <w:p w14:paraId="14BCA7F8" w14:textId="77777777" w:rsidR="00FE5E23" w:rsidRDefault="00FE5E23" w:rsidP="0003309E">
      <w:pPr>
        <w:rPr>
          <w:rFonts w:cs="Calibri Light"/>
          <w:color w:val="595959" w:themeColor="text1" w:themeTint="A6"/>
          <w:sz w:val="24"/>
          <w:szCs w:val="24"/>
          <w:lang w:val="es-ES"/>
        </w:rPr>
      </w:pPr>
    </w:p>
    <w:p w14:paraId="0B97B94B" w14:textId="77777777" w:rsidR="00FE5E23" w:rsidRDefault="00FE5E23" w:rsidP="0003309E">
      <w:pPr>
        <w:rPr>
          <w:rFonts w:cs="Calibri Light"/>
          <w:color w:val="595959" w:themeColor="text1" w:themeTint="A6"/>
          <w:sz w:val="24"/>
          <w:szCs w:val="24"/>
          <w:lang w:val="es-ES"/>
        </w:rPr>
      </w:pPr>
    </w:p>
    <w:p w14:paraId="241368AF" w14:textId="77777777" w:rsidR="00FE5E23" w:rsidRDefault="00FE5E23" w:rsidP="0003309E">
      <w:pPr>
        <w:rPr>
          <w:rFonts w:cs="Calibri Light"/>
          <w:color w:val="595959" w:themeColor="text1" w:themeTint="A6"/>
          <w:sz w:val="24"/>
          <w:szCs w:val="24"/>
          <w:lang w:val="es-ES"/>
        </w:rPr>
      </w:pPr>
    </w:p>
    <w:p w14:paraId="01FA7C25" w14:textId="77777777" w:rsidR="00FE5E23" w:rsidRDefault="00FE5E23" w:rsidP="0003309E">
      <w:pPr>
        <w:rPr>
          <w:rFonts w:cs="Calibri Light"/>
          <w:color w:val="595959" w:themeColor="text1" w:themeTint="A6"/>
          <w:sz w:val="24"/>
          <w:szCs w:val="24"/>
          <w:lang w:val="es-ES"/>
        </w:rPr>
      </w:pPr>
    </w:p>
    <w:p w14:paraId="23A0DD8A" w14:textId="77777777" w:rsidR="00FE5E23" w:rsidRDefault="00FE5E23" w:rsidP="0003309E">
      <w:pPr>
        <w:rPr>
          <w:rFonts w:cs="Calibri Light"/>
          <w:color w:val="595959" w:themeColor="text1" w:themeTint="A6"/>
          <w:sz w:val="24"/>
          <w:szCs w:val="24"/>
          <w:lang w:val="es-ES"/>
        </w:rPr>
      </w:pPr>
    </w:p>
    <w:tbl>
      <w:tblPr>
        <w:tblStyle w:val="Tablaconcuadrcula"/>
        <w:tblpPr w:leftFromText="141" w:rightFromText="141" w:vertAnchor="text" w:horzAnchor="margin" w:tblpXSpec="center" w:tblpY="314"/>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E9468D" w14:paraId="39C768B4" w14:textId="77777777" w:rsidTr="00E9468D">
        <w:trPr>
          <w:trHeight w:val="440"/>
        </w:trPr>
        <w:tc>
          <w:tcPr>
            <w:tcW w:w="9640" w:type="dxa"/>
            <w:vAlign w:val="center"/>
          </w:tcPr>
          <w:p w14:paraId="7EEBDE98" w14:textId="77777777" w:rsidR="00E9468D" w:rsidRPr="00BF2EA6" w:rsidRDefault="00E9468D" w:rsidP="00E9468D">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E9468D" w14:paraId="0D2CCFA5" w14:textId="77777777" w:rsidTr="00E9468D">
        <w:trPr>
          <w:trHeight w:val="800"/>
        </w:trPr>
        <w:tc>
          <w:tcPr>
            <w:tcW w:w="9640" w:type="dxa"/>
            <w:shd w:val="clear" w:color="auto" w:fill="D9E2F3" w:themeFill="accent1" w:themeFillTint="33"/>
            <w:vAlign w:val="center"/>
          </w:tcPr>
          <w:p w14:paraId="32088D98" w14:textId="77777777" w:rsidR="00E9468D" w:rsidRPr="00DA1615" w:rsidRDefault="00E9468D" w:rsidP="00E9468D">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00346505" w14:textId="77777777" w:rsidR="00586F1D" w:rsidRDefault="00586F1D" w:rsidP="0003309E">
      <w:pPr>
        <w:rPr>
          <w:rFonts w:cs="Calibri Light"/>
          <w:color w:val="595959" w:themeColor="text1" w:themeTint="A6"/>
          <w:sz w:val="24"/>
          <w:szCs w:val="24"/>
          <w:lang w:val="es-ES"/>
        </w:rPr>
      </w:pPr>
    </w:p>
    <w:p w14:paraId="20BB632E" w14:textId="77777777" w:rsidR="00586F1D" w:rsidRDefault="00586F1D" w:rsidP="0003309E">
      <w:pPr>
        <w:rPr>
          <w:rFonts w:cs="Calibri Light"/>
          <w:color w:val="595959" w:themeColor="text1" w:themeTint="A6"/>
          <w:sz w:val="24"/>
          <w:szCs w:val="24"/>
          <w:lang w:val="es-ES"/>
        </w:rPr>
      </w:pPr>
    </w:p>
    <w:tbl>
      <w:tblPr>
        <w:tblW w:w="9639" w:type="dxa"/>
        <w:tblInd w:w="-572" w:type="dxa"/>
        <w:tblLayout w:type="fixed"/>
        <w:tblCellMar>
          <w:left w:w="70" w:type="dxa"/>
          <w:right w:w="70" w:type="dxa"/>
        </w:tblCellMar>
        <w:tblLook w:val="04A0" w:firstRow="1" w:lastRow="0" w:firstColumn="1" w:lastColumn="0" w:noHBand="0" w:noVBand="1"/>
      </w:tblPr>
      <w:tblGrid>
        <w:gridCol w:w="1204"/>
        <w:gridCol w:w="1205"/>
        <w:gridCol w:w="1205"/>
        <w:gridCol w:w="1205"/>
        <w:gridCol w:w="1205"/>
        <w:gridCol w:w="1205"/>
        <w:gridCol w:w="1205"/>
        <w:gridCol w:w="1205"/>
      </w:tblGrid>
      <w:tr w:rsidR="00E75F89" w:rsidRPr="00E75F89" w14:paraId="4ECDCCDF" w14:textId="77777777" w:rsidTr="00715D14">
        <w:trPr>
          <w:trHeight w:val="300"/>
        </w:trPr>
        <w:tc>
          <w:tcPr>
            <w:tcW w:w="9639"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B20FF" w14:textId="77777777" w:rsidR="00E75F89" w:rsidRPr="00E75F89" w:rsidRDefault="00E75F89" w:rsidP="00E75F89">
            <w:pPr>
              <w:spacing w:after="0" w:line="240" w:lineRule="auto"/>
              <w:jc w:val="center"/>
              <w:rPr>
                <w:rFonts w:eastAsia="Times New Roman" w:cstheme="minorHAnsi"/>
                <w:color w:val="000000"/>
                <w:sz w:val="18"/>
                <w:szCs w:val="18"/>
                <w:lang w:eastAsia="es-CL"/>
              </w:rPr>
            </w:pPr>
            <w:r w:rsidRPr="00E75F89">
              <w:rPr>
                <w:rFonts w:eastAsia="Times New Roman" w:cstheme="minorHAnsi"/>
                <w:color w:val="000000"/>
                <w:sz w:val="18"/>
                <w:szCs w:val="18"/>
                <w:lang w:eastAsia="es-CL"/>
              </w:rPr>
              <w:t>Plan de Trabajo</w:t>
            </w:r>
          </w:p>
        </w:tc>
      </w:tr>
      <w:tr w:rsidR="00E75F89" w:rsidRPr="00715D14" w14:paraId="2B357406" w14:textId="77777777" w:rsidTr="00715D14">
        <w:trPr>
          <w:trHeight w:val="1200"/>
        </w:trPr>
        <w:tc>
          <w:tcPr>
            <w:tcW w:w="1204" w:type="dxa"/>
            <w:tcBorders>
              <w:top w:val="nil"/>
              <w:left w:val="single" w:sz="4" w:space="0" w:color="auto"/>
              <w:bottom w:val="single" w:sz="4" w:space="0" w:color="auto"/>
              <w:right w:val="single" w:sz="4" w:space="0" w:color="auto"/>
            </w:tcBorders>
            <w:shd w:val="clear" w:color="auto" w:fill="auto"/>
            <w:vAlign w:val="center"/>
            <w:hideMark/>
          </w:tcPr>
          <w:p w14:paraId="48397921" w14:textId="77777777" w:rsidR="00E75F89" w:rsidRPr="00E75F89" w:rsidRDefault="00E75F89" w:rsidP="00E75F89">
            <w:pPr>
              <w:spacing w:after="0" w:line="240" w:lineRule="auto"/>
              <w:jc w:val="center"/>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Competencia o Unidades de Competencias</w:t>
            </w:r>
          </w:p>
        </w:tc>
        <w:tc>
          <w:tcPr>
            <w:tcW w:w="1205" w:type="dxa"/>
            <w:tcBorders>
              <w:top w:val="nil"/>
              <w:left w:val="nil"/>
              <w:bottom w:val="single" w:sz="4" w:space="0" w:color="auto"/>
              <w:right w:val="single" w:sz="4" w:space="0" w:color="auto"/>
            </w:tcBorders>
            <w:shd w:val="clear" w:color="auto" w:fill="auto"/>
            <w:vAlign w:val="center"/>
            <w:hideMark/>
          </w:tcPr>
          <w:p w14:paraId="5FE8B2F7" w14:textId="77777777" w:rsidR="00E75F89" w:rsidRPr="00E75F89" w:rsidRDefault="00E75F89" w:rsidP="00E75F89">
            <w:pPr>
              <w:spacing w:after="0" w:line="240" w:lineRule="auto"/>
              <w:jc w:val="center"/>
              <w:rPr>
                <w:rFonts w:eastAsia="Times New Roman" w:cstheme="minorHAnsi"/>
                <w:color w:val="000000"/>
                <w:sz w:val="18"/>
                <w:szCs w:val="18"/>
                <w:lang w:eastAsia="es-CL"/>
              </w:rPr>
            </w:pPr>
            <w:r w:rsidRPr="00E75F89">
              <w:rPr>
                <w:rFonts w:eastAsia="Times New Roman" w:cstheme="minorHAnsi"/>
                <w:color w:val="000000"/>
                <w:sz w:val="18"/>
                <w:szCs w:val="18"/>
                <w:lang w:eastAsia="es-CL"/>
              </w:rPr>
              <w:t>Actividades</w:t>
            </w:r>
          </w:p>
        </w:tc>
        <w:tc>
          <w:tcPr>
            <w:tcW w:w="1205" w:type="dxa"/>
            <w:tcBorders>
              <w:top w:val="nil"/>
              <w:left w:val="nil"/>
              <w:bottom w:val="single" w:sz="4" w:space="0" w:color="auto"/>
              <w:right w:val="single" w:sz="4" w:space="0" w:color="auto"/>
            </w:tcBorders>
            <w:shd w:val="clear" w:color="auto" w:fill="auto"/>
            <w:vAlign w:val="center"/>
            <w:hideMark/>
          </w:tcPr>
          <w:p w14:paraId="7D268E9C" w14:textId="77777777" w:rsidR="00E75F89" w:rsidRPr="00E75F89" w:rsidRDefault="00E75F89" w:rsidP="00E75F89">
            <w:pPr>
              <w:spacing w:after="0" w:line="240" w:lineRule="auto"/>
              <w:jc w:val="center"/>
              <w:rPr>
                <w:rFonts w:eastAsia="Times New Roman" w:cstheme="minorHAnsi"/>
                <w:color w:val="000000"/>
                <w:sz w:val="18"/>
                <w:szCs w:val="18"/>
                <w:lang w:eastAsia="es-CL"/>
              </w:rPr>
            </w:pPr>
            <w:r w:rsidRPr="00E75F89">
              <w:rPr>
                <w:rFonts w:eastAsia="Times New Roman" w:cstheme="minorHAnsi"/>
                <w:color w:val="000000"/>
                <w:sz w:val="18"/>
                <w:szCs w:val="18"/>
                <w:lang w:eastAsia="es-CL"/>
              </w:rPr>
              <w:t>Recursos</w:t>
            </w:r>
          </w:p>
        </w:tc>
        <w:tc>
          <w:tcPr>
            <w:tcW w:w="1205" w:type="dxa"/>
            <w:tcBorders>
              <w:top w:val="nil"/>
              <w:left w:val="nil"/>
              <w:bottom w:val="single" w:sz="4" w:space="0" w:color="auto"/>
              <w:right w:val="single" w:sz="4" w:space="0" w:color="auto"/>
            </w:tcBorders>
            <w:shd w:val="clear" w:color="auto" w:fill="auto"/>
            <w:vAlign w:val="center"/>
            <w:hideMark/>
          </w:tcPr>
          <w:p w14:paraId="4B39F18E" w14:textId="77777777" w:rsidR="00E75F89" w:rsidRPr="00E75F89" w:rsidRDefault="00E75F89" w:rsidP="00E75F89">
            <w:pPr>
              <w:spacing w:after="0" w:line="240" w:lineRule="auto"/>
              <w:jc w:val="center"/>
              <w:rPr>
                <w:rFonts w:eastAsia="Times New Roman" w:cstheme="minorHAnsi"/>
                <w:color w:val="000000"/>
                <w:sz w:val="18"/>
                <w:szCs w:val="18"/>
                <w:lang w:eastAsia="es-CL"/>
              </w:rPr>
            </w:pPr>
            <w:r w:rsidRPr="00E75F89">
              <w:rPr>
                <w:rFonts w:eastAsia="Times New Roman" w:cstheme="minorHAnsi"/>
                <w:color w:val="000000"/>
                <w:sz w:val="18"/>
                <w:szCs w:val="18"/>
                <w:lang w:eastAsia="es-CL"/>
              </w:rPr>
              <w:t>Duración de la Actividad</w:t>
            </w:r>
          </w:p>
        </w:tc>
        <w:tc>
          <w:tcPr>
            <w:tcW w:w="1205" w:type="dxa"/>
            <w:tcBorders>
              <w:top w:val="nil"/>
              <w:left w:val="nil"/>
              <w:bottom w:val="single" w:sz="4" w:space="0" w:color="auto"/>
              <w:right w:val="single" w:sz="4" w:space="0" w:color="auto"/>
            </w:tcBorders>
            <w:shd w:val="clear" w:color="auto" w:fill="auto"/>
            <w:vAlign w:val="center"/>
            <w:hideMark/>
          </w:tcPr>
          <w:p w14:paraId="08F4AA3C" w14:textId="77777777" w:rsidR="00E75F89" w:rsidRPr="00E75F89" w:rsidRDefault="00E75F89" w:rsidP="00E75F89">
            <w:pPr>
              <w:spacing w:after="0" w:line="240" w:lineRule="auto"/>
              <w:jc w:val="center"/>
              <w:rPr>
                <w:rFonts w:eastAsia="Times New Roman" w:cstheme="minorHAnsi"/>
                <w:color w:val="000000"/>
                <w:sz w:val="18"/>
                <w:szCs w:val="18"/>
                <w:lang w:eastAsia="es-CL"/>
              </w:rPr>
            </w:pPr>
            <w:r w:rsidRPr="00E75F89">
              <w:rPr>
                <w:rFonts w:eastAsia="Times New Roman" w:cstheme="minorHAnsi"/>
                <w:color w:val="000000"/>
                <w:sz w:val="18"/>
                <w:szCs w:val="18"/>
                <w:lang w:eastAsia="es-CL"/>
              </w:rPr>
              <w:t>Responsable</w:t>
            </w:r>
          </w:p>
        </w:tc>
        <w:tc>
          <w:tcPr>
            <w:tcW w:w="1205" w:type="dxa"/>
            <w:tcBorders>
              <w:top w:val="nil"/>
              <w:left w:val="nil"/>
              <w:bottom w:val="single" w:sz="4" w:space="0" w:color="auto"/>
              <w:right w:val="single" w:sz="4" w:space="0" w:color="auto"/>
            </w:tcBorders>
            <w:shd w:val="clear" w:color="auto" w:fill="auto"/>
            <w:vAlign w:val="center"/>
            <w:hideMark/>
          </w:tcPr>
          <w:p w14:paraId="2D336483" w14:textId="77777777" w:rsidR="00E75F89" w:rsidRPr="00E75F89" w:rsidRDefault="00E75F89" w:rsidP="00E75F89">
            <w:pPr>
              <w:spacing w:after="0" w:line="240" w:lineRule="auto"/>
              <w:jc w:val="center"/>
              <w:rPr>
                <w:rFonts w:eastAsia="Times New Roman" w:cstheme="minorHAnsi"/>
                <w:color w:val="000000"/>
                <w:sz w:val="18"/>
                <w:szCs w:val="18"/>
                <w:lang w:eastAsia="es-CL"/>
              </w:rPr>
            </w:pPr>
            <w:r w:rsidRPr="00E75F89">
              <w:rPr>
                <w:rFonts w:eastAsia="Times New Roman" w:cstheme="minorHAnsi"/>
                <w:color w:val="000000"/>
                <w:sz w:val="18"/>
                <w:szCs w:val="18"/>
                <w:lang w:eastAsia="es-CL"/>
              </w:rPr>
              <w:t>Observaciones</w:t>
            </w:r>
          </w:p>
        </w:tc>
        <w:tc>
          <w:tcPr>
            <w:tcW w:w="1205" w:type="dxa"/>
            <w:tcBorders>
              <w:top w:val="nil"/>
              <w:left w:val="nil"/>
              <w:bottom w:val="single" w:sz="4" w:space="0" w:color="auto"/>
              <w:right w:val="single" w:sz="4" w:space="0" w:color="auto"/>
            </w:tcBorders>
            <w:shd w:val="clear" w:color="auto" w:fill="auto"/>
            <w:vAlign w:val="center"/>
            <w:hideMark/>
          </w:tcPr>
          <w:p w14:paraId="27A3CF95" w14:textId="77777777" w:rsidR="00E75F89" w:rsidRPr="00E75F89" w:rsidRDefault="00E75F89" w:rsidP="00E75F89">
            <w:pPr>
              <w:spacing w:after="0" w:line="240" w:lineRule="auto"/>
              <w:jc w:val="center"/>
              <w:rPr>
                <w:rFonts w:eastAsia="Times New Roman" w:cstheme="minorHAnsi"/>
                <w:color w:val="000000"/>
                <w:sz w:val="18"/>
                <w:szCs w:val="18"/>
                <w:lang w:eastAsia="es-CL"/>
              </w:rPr>
            </w:pPr>
            <w:r w:rsidRPr="00E75F89">
              <w:rPr>
                <w:rFonts w:eastAsia="Times New Roman" w:cstheme="minorHAnsi"/>
                <w:color w:val="000000"/>
                <w:sz w:val="18"/>
                <w:szCs w:val="18"/>
                <w:lang w:eastAsia="es-CL"/>
              </w:rPr>
              <w:t>Estado de Avance</w:t>
            </w:r>
          </w:p>
        </w:tc>
        <w:tc>
          <w:tcPr>
            <w:tcW w:w="1205" w:type="dxa"/>
            <w:tcBorders>
              <w:top w:val="nil"/>
              <w:left w:val="nil"/>
              <w:bottom w:val="single" w:sz="4" w:space="0" w:color="auto"/>
              <w:right w:val="single" w:sz="4" w:space="0" w:color="auto"/>
            </w:tcBorders>
            <w:shd w:val="clear" w:color="auto" w:fill="auto"/>
            <w:vAlign w:val="center"/>
            <w:hideMark/>
          </w:tcPr>
          <w:p w14:paraId="525F4060" w14:textId="77777777" w:rsidR="00E75F89" w:rsidRPr="00E75F89" w:rsidRDefault="00E75F89" w:rsidP="00E75F89">
            <w:pPr>
              <w:spacing w:after="0" w:line="240" w:lineRule="auto"/>
              <w:jc w:val="center"/>
              <w:rPr>
                <w:rFonts w:eastAsia="Times New Roman" w:cstheme="minorHAnsi"/>
                <w:color w:val="000000"/>
                <w:sz w:val="18"/>
                <w:szCs w:val="18"/>
                <w:lang w:eastAsia="es-CL"/>
              </w:rPr>
            </w:pPr>
            <w:r w:rsidRPr="00E75F89">
              <w:rPr>
                <w:rFonts w:eastAsia="Times New Roman" w:cstheme="minorHAnsi"/>
                <w:color w:val="000000"/>
                <w:sz w:val="18"/>
                <w:szCs w:val="18"/>
                <w:lang w:eastAsia="es-CL"/>
              </w:rPr>
              <w:t>Ajustes</w:t>
            </w:r>
          </w:p>
        </w:tc>
      </w:tr>
      <w:tr w:rsidR="00E75F89" w:rsidRPr="00715D14" w14:paraId="6DCD3AE2" w14:textId="77777777" w:rsidTr="00F04A56">
        <w:trPr>
          <w:trHeight w:val="1978"/>
        </w:trPr>
        <w:tc>
          <w:tcPr>
            <w:tcW w:w="1204" w:type="dxa"/>
            <w:tcBorders>
              <w:top w:val="nil"/>
              <w:left w:val="single" w:sz="4" w:space="0" w:color="auto"/>
              <w:bottom w:val="single" w:sz="4" w:space="0" w:color="auto"/>
              <w:right w:val="single" w:sz="4" w:space="0" w:color="auto"/>
            </w:tcBorders>
            <w:shd w:val="clear" w:color="auto" w:fill="auto"/>
            <w:vAlign w:val="center"/>
            <w:hideMark/>
          </w:tcPr>
          <w:p w14:paraId="3CB0D928" w14:textId="037EDC81"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Gestión de proyectos</w:t>
            </w:r>
          </w:p>
        </w:tc>
        <w:tc>
          <w:tcPr>
            <w:tcW w:w="1205" w:type="dxa"/>
            <w:tcBorders>
              <w:top w:val="nil"/>
              <w:left w:val="nil"/>
              <w:bottom w:val="single" w:sz="4" w:space="0" w:color="auto"/>
              <w:right w:val="single" w:sz="4" w:space="0" w:color="auto"/>
            </w:tcBorders>
            <w:shd w:val="clear" w:color="auto" w:fill="auto"/>
            <w:vAlign w:val="center"/>
            <w:hideMark/>
          </w:tcPr>
          <w:p w14:paraId="6787983D"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Reuniones de planificación del Sprint</w:t>
            </w:r>
          </w:p>
        </w:tc>
        <w:tc>
          <w:tcPr>
            <w:tcW w:w="1205" w:type="dxa"/>
            <w:tcBorders>
              <w:top w:val="nil"/>
              <w:left w:val="nil"/>
              <w:bottom w:val="single" w:sz="4" w:space="0" w:color="auto"/>
              <w:right w:val="single" w:sz="4" w:space="0" w:color="auto"/>
            </w:tcBorders>
            <w:shd w:val="clear" w:color="auto" w:fill="auto"/>
            <w:vAlign w:val="center"/>
            <w:hideMark/>
          </w:tcPr>
          <w:p w14:paraId="57E84BA7" w14:textId="04D62D6E" w:rsidR="00E75F89" w:rsidRPr="00E75F89" w:rsidRDefault="00F04A56" w:rsidP="00E75F89">
            <w:pPr>
              <w:spacing w:after="0" w:line="240" w:lineRule="auto"/>
              <w:rPr>
                <w:rFonts w:eastAsia="Times New Roman" w:cstheme="minorHAnsi"/>
                <w:color w:val="000000"/>
                <w:sz w:val="18"/>
                <w:szCs w:val="18"/>
                <w:lang w:eastAsia="es-CL"/>
              </w:rPr>
            </w:pPr>
            <w:r>
              <w:rPr>
                <w:rFonts w:eastAsia="Times New Roman" w:cstheme="minorHAnsi"/>
                <w:color w:val="000000"/>
                <w:sz w:val="18"/>
                <w:szCs w:val="18"/>
                <w:lang w:eastAsia="es-CL"/>
              </w:rPr>
              <w:t>V</w:t>
            </w:r>
            <w:r w:rsidR="00E75F89" w:rsidRPr="00E75F89">
              <w:rPr>
                <w:rFonts w:eastAsia="Times New Roman" w:cstheme="minorHAnsi"/>
                <w:color w:val="000000"/>
                <w:sz w:val="18"/>
                <w:szCs w:val="18"/>
                <w:lang w:eastAsia="es-CL"/>
              </w:rPr>
              <w:t>ideoconferencia</w:t>
            </w:r>
            <w:r>
              <w:rPr>
                <w:rFonts w:eastAsia="Times New Roman" w:cstheme="minorHAnsi"/>
                <w:color w:val="000000"/>
                <w:sz w:val="18"/>
                <w:szCs w:val="18"/>
                <w:lang w:eastAsia="es-CL"/>
              </w:rPr>
              <w:t xml:space="preserve"> por Telegram</w:t>
            </w:r>
            <w:r w:rsidR="00E75F89" w:rsidRPr="00E75F89">
              <w:rPr>
                <w:rFonts w:eastAsia="Times New Roman" w:cstheme="minorHAnsi"/>
                <w:color w:val="000000"/>
                <w:sz w:val="18"/>
                <w:szCs w:val="18"/>
                <w:lang w:eastAsia="es-CL"/>
              </w:rPr>
              <w:t xml:space="preserve">, </w:t>
            </w:r>
            <w:r>
              <w:rPr>
                <w:rFonts w:eastAsia="Times New Roman" w:cstheme="minorHAnsi"/>
                <w:color w:val="000000"/>
                <w:sz w:val="18"/>
                <w:szCs w:val="18"/>
                <w:lang w:eastAsia="es-CL"/>
              </w:rPr>
              <w:t xml:space="preserve">Microsoft </w:t>
            </w:r>
            <w:proofErr w:type="spellStart"/>
            <w:r>
              <w:rPr>
                <w:rFonts w:eastAsia="Times New Roman" w:cstheme="minorHAnsi"/>
                <w:color w:val="000000"/>
                <w:sz w:val="18"/>
                <w:szCs w:val="18"/>
                <w:lang w:eastAsia="es-CL"/>
              </w:rPr>
              <w:t>Loop</w:t>
            </w:r>
            <w:proofErr w:type="spellEnd"/>
            <w:r>
              <w:rPr>
                <w:rFonts w:eastAsia="Times New Roman" w:cstheme="minorHAnsi"/>
                <w:color w:val="000000"/>
                <w:sz w:val="18"/>
                <w:szCs w:val="18"/>
                <w:lang w:eastAsia="es-CL"/>
              </w:rPr>
              <w:t xml:space="preserve"> para notaciones</w:t>
            </w:r>
          </w:p>
        </w:tc>
        <w:tc>
          <w:tcPr>
            <w:tcW w:w="1205" w:type="dxa"/>
            <w:tcBorders>
              <w:top w:val="nil"/>
              <w:left w:val="nil"/>
              <w:bottom w:val="single" w:sz="4" w:space="0" w:color="auto"/>
              <w:right w:val="single" w:sz="4" w:space="0" w:color="auto"/>
            </w:tcBorders>
            <w:shd w:val="clear" w:color="auto" w:fill="auto"/>
            <w:vAlign w:val="center"/>
            <w:hideMark/>
          </w:tcPr>
          <w:p w14:paraId="05AB2A4D" w14:textId="48488533"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 xml:space="preserve">2 horas </w:t>
            </w:r>
          </w:p>
        </w:tc>
        <w:tc>
          <w:tcPr>
            <w:tcW w:w="1205" w:type="dxa"/>
            <w:tcBorders>
              <w:top w:val="nil"/>
              <w:left w:val="nil"/>
              <w:bottom w:val="single" w:sz="4" w:space="0" w:color="auto"/>
              <w:right w:val="single" w:sz="4" w:space="0" w:color="auto"/>
            </w:tcBorders>
            <w:shd w:val="clear" w:color="auto" w:fill="auto"/>
            <w:vAlign w:val="center"/>
            <w:hideMark/>
          </w:tcPr>
          <w:p w14:paraId="12827D47"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Derek Needham</w:t>
            </w:r>
          </w:p>
        </w:tc>
        <w:tc>
          <w:tcPr>
            <w:tcW w:w="1205" w:type="dxa"/>
            <w:tcBorders>
              <w:top w:val="nil"/>
              <w:left w:val="nil"/>
              <w:bottom w:val="single" w:sz="4" w:space="0" w:color="auto"/>
              <w:right w:val="single" w:sz="4" w:space="0" w:color="auto"/>
            </w:tcBorders>
            <w:shd w:val="clear" w:color="auto" w:fill="auto"/>
            <w:vAlign w:val="center"/>
            <w:hideMark/>
          </w:tcPr>
          <w:p w14:paraId="330CD433"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Facilita la planificación inicial y definición de tareas.</w:t>
            </w:r>
          </w:p>
        </w:tc>
        <w:tc>
          <w:tcPr>
            <w:tcW w:w="1205" w:type="dxa"/>
            <w:tcBorders>
              <w:top w:val="nil"/>
              <w:left w:val="nil"/>
              <w:bottom w:val="single" w:sz="4" w:space="0" w:color="auto"/>
              <w:right w:val="single" w:sz="4" w:space="0" w:color="auto"/>
            </w:tcBorders>
            <w:shd w:val="clear" w:color="auto" w:fill="auto"/>
            <w:vAlign w:val="center"/>
            <w:hideMark/>
          </w:tcPr>
          <w:p w14:paraId="0E358657"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sz="4" w:space="0" w:color="auto"/>
              <w:right w:val="single" w:sz="4" w:space="0" w:color="auto"/>
            </w:tcBorders>
            <w:shd w:val="clear" w:color="auto" w:fill="auto"/>
            <w:vAlign w:val="center"/>
            <w:hideMark/>
          </w:tcPr>
          <w:p w14:paraId="366F7AF8"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Sin ajustes</w:t>
            </w:r>
          </w:p>
        </w:tc>
      </w:tr>
      <w:tr w:rsidR="00E75F89" w:rsidRPr="00715D14" w14:paraId="0F838AD0" w14:textId="77777777" w:rsidTr="00F04A56">
        <w:trPr>
          <w:trHeight w:val="1978"/>
        </w:trPr>
        <w:tc>
          <w:tcPr>
            <w:tcW w:w="1204" w:type="dxa"/>
            <w:tcBorders>
              <w:top w:val="nil"/>
              <w:left w:val="single" w:sz="4" w:space="0" w:color="auto"/>
              <w:bottom w:val="single" w:sz="4" w:space="0" w:color="auto"/>
              <w:right w:val="single" w:sz="4" w:space="0" w:color="auto"/>
            </w:tcBorders>
            <w:shd w:val="clear" w:color="auto" w:fill="auto"/>
            <w:vAlign w:val="center"/>
            <w:hideMark/>
          </w:tcPr>
          <w:p w14:paraId="7558D22E" w14:textId="269C2B84"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Gestión de proyectos</w:t>
            </w:r>
          </w:p>
        </w:tc>
        <w:tc>
          <w:tcPr>
            <w:tcW w:w="1205" w:type="dxa"/>
            <w:tcBorders>
              <w:top w:val="nil"/>
              <w:left w:val="nil"/>
              <w:bottom w:val="single" w:sz="4" w:space="0" w:color="auto"/>
              <w:right w:val="single" w:sz="4" w:space="0" w:color="auto"/>
            </w:tcBorders>
            <w:shd w:val="clear" w:color="auto" w:fill="auto"/>
            <w:vAlign w:val="center"/>
            <w:hideMark/>
          </w:tcPr>
          <w:p w14:paraId="6B842612"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Reuniones diarias (</w:t>
            </w:r>
            <w:proofErr w:type="spellStart"/>
            <w:r w:rsidRPr="00E75F89">
              <w:rPr>
                <w:rFonts w:eastAsia="Times New Roman" w:cstheme="minorHAnsi"/>
                <w:color w:val="000000"/>
                <w:sz w:val="18"/>
                <w:szCs w:val="18"/>
                <w:lang w:eastAsia="es-CL"/>
              </w:rPr>
              <w:t>Daily</w:t>
            </w:r>
            <w:proofErr w:type="spellEnd"/>
            <w:r w:rsidRPr="00E75F89">
              <w:rPr>
                <w:rFonts w:eastAsia="Times New Roman" w:cstheme="minorHAnsi"/>
                <w:color w:val="000000"/>
                <w:sz w:val="18"/>
                <w:szCs w:val="18"/>
                <w:lang w:eastAsia="es-CL"/>
              </w:rPr>
              <w:t xml:space="preserve"> </w:t>
            </w:r>
            <w:proofErr w:type="spellStart"/>
            <w:r w:rsidRPr="00E75F89">
              <w:rPr>
                <w:rFonts w:eastAsia="Times New Roman" w:cstheme="minorHAnsi"/>
                <w:color w:val="000000"/>
                <w:sz w:val="18"/>
                <w:szCs w:val="18"/>
                <w:lang w:eastAsia="es-CL"/>
              </w:rPr>
              <w:t>Standups</w:t>
            </w:r>
            <w:proofErr w:type="spellEnd"/>
            <w:r w:rsidRPr="00E75F89">
              <w:rPr>
                <w:rFonts w:eastAsia="Times New Roman" w:cstheme="minorHAnsi"/>
                <w:color w:val="000000"/>
                <w:sz w:val="18"/>
                <w:szCs w:val="18"/>
                <w:lang w:eastAsia="es-CL"/>
              </w:rPr>
              <w:t>)</w:t>
            </w:r>
          </w:p>
        </w:tc>
        <w:tc>
          <w:tcPr>
            <w:tcW w:w="1205" w:type="dxa"/>
            <w:tcBorders>
              <w:top w:val="nil"/>
              <w:left w:val="nil"/>
              <w:bottom w:val="single" w:sz="4" w:space="0" w:color="auto"/>
              <w:right w:val="single" w:sz="4" w:space="0" w:color="auto"/>
            </w:tcBorders>
            <w:shd w:val="clear" w:color="auto" w:fill="auto"/>
            <w:vAlign w:val="center"/>
            <w:hideMark/>
          </w:tcPr>
          <w:p w14:paraId="47B56804" w14:textId="42605CB7" w:rsidR="00E75F89" w:rsidRPr="00E75F89" w:rsidRDefault="00F04A56" w:rsidP="00E75F89">
            <w:pPr>
              <w:spacing w:after="0" w:line="240" w:lineRule="auto"/>
              <w:rPr>
                <w:rFonts w:eastAsia="Times New Roman" w:cstheme="minorHAnsi"/>
                <w:color w:val="000000"/>
                <w:sz w:val="18"/>
                <w:szCs w:val="18"/>
                <w:lang w:eastAsia="es-CL"/>
              </w:rPr>
            </w:pPr>
            <w:r>
              <w:rPr>
                <w:rFonts w:eastAsia="Times New Roman" w:cstheme="minorHAnsi"/>
                <w:color w:val="000000"/>
                <w:sz w:val="18"/>
                <w:szCs w:val="18"/>
                <w:lang w:eastAsia="es-CL"/>
              </w:rPr>
              <w:t>V</w:t>
            </w:r>
            <w:r w:rsidRPr="00E75F89">
              <w:rPr>
                <w:rFonts w:eastAsia="Times New Roman" w:cstheme="minorHAnsi"/>
                <w:color w:val="000000"/>
                <w:sz w:val="18"/>
                <w:szCs w:val="18"/>
                <w:lang w:eastAsia="es-CL"/>
              </w:rPr>
              <w:t>ideoconferencia</w:t>
            </w:r>
            <w:r>
              <w:rPr>
                <w:rFonts w:eastAsia="Times New Roman" w:cstheme="minorHAnsi"/>
                <w:color w:val="000000"/>
                <w:sz w:val="18"/>
                <w:szCs w:val="18"/>
                <w:lang w:eastAsia="es-CL"/>
              </w:rPr>
              <w:t xml:space="preserve"> por Telegram</w:t>
            </w:r>
          </w:p>
        </w:tc>
        <w:tc>
          <w:tcPr>
            <w:tcW w:w="1205" w:type="dxa"/>
            <w:tcBorders>
              <w:top w:val="nil"/>
              <w:left w:val="nil"/>
              <w:bottom w:val="single" w:sz="4" w:space="0" w:color="auto"/>
              <w:right w:val="single" w:sz="4" w:space="0" w:color="auto"/>
            </w:tcBorders>
            <w:shd w:val="clear" w:color="auto" w:fill="auto"/>
            <w:vAlign w:val="center"/>
            <w:hideMark/>
          </w:tcPr>
          <w:p w14:paraId="15643573"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15 minutos por día</w:t>
            </w:r>
          </w:p>
        </w:tc>
        <w:tc>
          <w:tcPr>
            <w:tcW w:w="1205" w:type="dxa"/>
            <w:tcBorders>
              <w:top w:val="nil"/>
              <w:left w:val="nil"/>
              <w:bottom w:val="single" w:sz="4" w:space="0" w:color="auto"/>
              <w:right w:val="single" w:sz="4" w:space="0" w:color="auto"/>
            </w:tcBorders>
            <w:shd w:val="clear" w:color="auto" w:fill="auto"/>
            <w:vAlign w:val="center"/>
            <w:hideMark/>
          </w:tcPr>
          <w:p w14:paraId="40634801"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Derek Needham</w:t>
            </w:r>
          </w:p>
        </w:tc>
        <w:tc>
          <w:tcPr>
            <w:tcW w:w="1205" w:type="dxa"/>
            <w:tcBorders>
              <w:top w:val="nil"/>
              <w:left w:val="nil"/>
              <w:bottom w:val="single" w:sz="4" w:space="0" w:color="auto"/>
              <w:right w:val="single" w:sz="4" w:space="0" w:color="auto"/>
            </w:tcBorders>
            <w:shd w:val="clear" w:color="auto" w:fill="auto"/>
            <w:vAlign w:val="center"/>
            <w:hideMark/>
          </w:tcPr>
          <w:p w14:paraId="3BCE364A"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Seguimiento diario para eliminar impedimentos y asegurar flujo continuo de trabajo.</w:t>
            </w:r>
          </w:p>
        </w:tc>
        <w:tc>
          <w:tcPr>
            <w:tcW w:w="1205" w:type="dxa"/>
            <w:tcBorders>
              <w:top w:val="nil"/>
              <w:left w:val="nil"/>
              <w:bottom w:val="single" w:sz="4" w:space="0" w:color="auto"/>
              <w:right w:val="single" w:sz="4" w:space="0" w:color="auto"/>
            </w:tcBorders>
            <w:shd w:val="clear" w:color="auto" w:fill="auto"/>
            <w:vAlign w:val="center"/>
            <w:hideMark/>
          </w:tcPr>
          <w:p w14:paraId="71058C3F"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sz="4" w:space="0" w:color="auto"/>
              <w:right w:val="single" w:sz="4" w:space="0" w:color="auto"/>
            </w:tcBorders>
            <w:shd w:val="clear" w:color="auto" w:fill="auto"/>
            <w:vAlign w:val="center"/>
            <w:hideMark/>
          </w:tcPr>
          <w:p w14:paraId="7CE24525"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Sin ajustes</w:t>
            </w:r>
          </w:p>
        </w:tc>
      </w:tr>
      <w:tr w:rsidR="00E75F89" w:rsidRPr="00715D14" w14:paraId="0DD24FFD" w14:textId="77777777" w:rsidTr="00715D14">
        <w:trPr>
          <w:trHeight w:val="1978"/>
        </w:trPr>
        <w:tc>
          <w:tcPr>
            <w:tcW w:w="1204" w:type="dxa"/>
            <w:tcBorders>
              <w:top w:val="nil"/>
              <w:left w:val="single" w:sz="4" w:space="0" w:color="auto"/>
              <w:bottom w:val="single" w:sz="4" w:space="0" w:color="auto"/>
              <w:right w:val="single" w:sz="4" w:space="0" w:color="auto"/>
            </w:tcBorders>
            <w:shd w:val="clear" w:color="auto" w:fill="auto"/>
            <w:vAlign w:val="center"/>
            <w:hideMark/>
          </w:tcPr>
          <w:p w14:paraId="44711678" w14:textId="5742D603"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Desarrollo de software</w:t>
            </w:r>
          </w:p>
        </w:tc>
        <w:tc>
          <w:tcPr>
            <w:tcW w:w="1205" w:type="dxa"/>
            <w:tcBorders>
              <w:top w:val="nil"/>
              <w:left w:val="nil"/>
              <w:bottom w:val="single" w:sz="4" w:space="0" w:color="auto"/>
              <w:right w:val="single" w:sz="4" w:space="0" w:color="auto"/>
            </w:tcBorders>
            <w:shd w:val="clear" w:color="auto" w:fill="auto"/>
            <w:vAlign w:val="center"/>
            <w:hideMark/>
          </w:tcPr>
          <w:p w14:paraId="4177C951"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Creación del módulo de gestión de clientes</w:t>
            </w:r>
          </w:p>
        </w:tc>
        <w:tc>
          <w:tcPr>
            <w:tcW w:w="1205" w:type="dxa"/>
            <w:tcBorders>
              <w:top w:val="nil"/>
              <w:left w:val="nil"/>
              <w:bottom w:val="single" w:sz="4" w:space="0" w:color="auto"/>
              <w:right w:val="single" w:sz="4" w:space="0" w:color="auto"/>
            </w:tcBorders>
            <w:shd w:val="clear" w:color="auto" w:fill="auto"/>
            <w:vAlign w:val="center"/>
            <w:hideMark/>
          </w:tcPr>
          <w:p w14:paraId="2B730C75"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IDE, base de datos, acceso a servidor</w:t>
            </w:r>
          </w:p>
        </w:tc>
        <w:tc>
          <w:tcPr>
            <w:tcW w:w="1205" w:type="dxa"/>
            <w:tcBorders>
              <w:top w:val="nil"/>
              <w:left w:val="nil"/>
              <w:bottom w:val="single" w:sz="4" w:space="0" w:color="auto"/>
              <w:right w:val="single" w:sz="4" w:space="0" w:color="auto"/>
            </w:tcBorders>
            <w:shd w:val="clear" w:color="auto" w:fill="auto"/>
            <w:vAlign w:val="center"/>
            <w:hideMark/>
          </w:tcPr>
          <w:p w14:paraId="77B1AAC9"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5 días</w:t>
            </w:r>
          </w:p>
        </w:tc>
        <w:tc>
          <w:tcPr>
            <w:tcW w:w="1205" w:type="dxa"/>
            <w:tcBorders>
              <w:top w:val="nil"/>
              <w:left w:val="nil"/>
              <w:bottom w:val="single" w:sz="4" w:space="0" w:color="auto"/>
              <w:right w:val="single" w:sz="4" w:space="0" w:color="auto"/>
            </w:tcBorders>
            <w:shd w:val="clear" w:color="auto" w:fill="auto"/>
            <w:vAlign w:val="center"/>
            <w:hideMark/>
          </w:tcPr>
          <w:p w14:paraId="75F1C964"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Rodrigo Vásquez</w:t>
            </w:r>
          </w:p>
        </w:tc>
        <w:tc>
          <w:tcPr>
            <w:tcW w:w="1205" w:type="dxa"/>
            <w:tcBorders>
              <w:top w:val="nil"/>
              <w:left w:val="nil"/>
              <w:bottom w:val="single" w:sz="4" w:space="0" w:color="auto"/>
              <w:right w:val="single" w:sz="4" w:space="0" w:color="auto"/>
            </w:tcBorders>
            <w:shd w:val="clear" w:color="auto" w:fill="auto"/>
            <w:vAlign w:val="center"/>
            <w:hideMark/>
          </w:tcPr>
          <w:p w14:paraId="57C80294"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Complejidades en la configuración inicial de la base de datos.</w:t>
            </w:r>
          </w:p>
        </w:tc>
        <w:tc>
          <w:tcPr>
            <w:tcW w:w="1205" w:type="dxa"/>
            <w:tcBorders>
              <w:top w:val="nil"/>
              <w:left w:val="nil"/>
              <w:bottom w:val="single" w:sz="4" w:space="0" w:color="auto"/>
              <w:right w:val="single" w:sz="4" w:space="0" w:color="auto"/>
            </w:tcBorders>
            <w:shd w:val="clear" w:color="auto" w:fill="auto"/>
            <w:vAlign w:val="center"/>
            <w:hideMark/>
          </w:tcPr>
          <w:p w14:paraId="2F17CE58"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sz="4" w:space="0" w:color="auto"/>
              <w:right w:val="single" w:sz="4" w:space="0" w:color="auto"/>
            </w:tcBorders>
            <w:shd w:val="clear" w:color="auto" w:fill="auto"/>
            <w:vAlign w:val="center"/>
            <w:hideMark/>
          </w:tcPr>
          <w:p w14:paraId="3F53D2FF"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Ajuste en tiempos debido a problemas técnicos con la base de datos (1 día adicional).</w:t>
            </w:r>
          </w:p>
        </w:tc>
      </w:tr>
      <w:tr w:rsidR="00E75F89" w:rsidRPr="00715D14" w14:paraId="26B7F70F" w14:textId="77777777" w:rsidTr="00715D14">
        <w:trPr>
          <w:trHeight w:val="1978"/>
        </w:trPr>
        <w:tc>
          <w:tcPr>
            <w:tcW w:w="1204" w:type="dxa"/>
            <w:tcBorders>
              <w:top w:val="nil"/>
              <w:left w:val="single" w:sz="4" w:space="0" w:color="auto"/>
              <w:bottom w:val="single" w:sz="4" w:space="0" w:color="auto"/>
              <w:right w:val="single" w:sz="4" w:space="0" w:color="auto"/>
            </w:tcBorders>
            <w:shd w:val="clear" w:color="auto" w:fill="auto"/>
            <w:vAlign w:val="center"/>
            <w:hideMark/>
          </w:tcPr>
          <w:p w14:paraId="58535E19" w14:textId="381F8390"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Desarrollo de software</w:t>
            </w:r>
          </w:p>
        </w:tc>
        <w:tc>
          <w:tcPr>
            <w:tcW w:w="1205" w:type="dxa"/>
            <w:tcBorders>
              <w:top w:val="nil"/>
              <w:left w:val="nil"/>
              <w:bottom w:val="single" w:sz="4" w:space="0" w:color="auto"/>
              <w:right w:val="single" w:sz="4" w:space="0" w:color="auto"/>
            </w:tcBorders>
            <w:shd w:val="clear" w:color="auto" w:fill="auto"/>
            <w:vAlign w:val="center"/>
            <w:hideMark/>
          </w:tcPr>
          <w:p w14:paraId="114DBFF9"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Paginación del listado de clientes</w:t>
            </w:r>
          </w:p>
        </w:tc>
        <w:tc>
          <w:tcPr>
            <w:tcW w:w="1205" w:type="dxa"/>
            <w:tcBorders>
              <w:top w:val="nil"/>
              <w:left w:val="nil"/>
              <w:bottom w:val="single" w:sz="4" w:space="0" w:color="auto"/>
              <w:right w:val="single" w:sz="4" w:space="0" w:color="auto"/>
            </w:tcBorders>
            <w:shd w:val="clear" w:color="auto" w:fill="auto"/>
            <w:vAlign w:val="center"/>
            <w:hideMark/>
          </w:tcPr>
          <w:p w14:paraId="6ECA7398"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 xml:space="preserve">IDE, base de datos, </w:t>
            </w:r>
            <w:proofErr w:type="spellStart"/>
            <w:r w:rsidRPr="00E75F89">
              <w:rPr>
                <w:rFonts w:eastAsia="Times New Roman" w:cstheme="minorHAnsi"/>
                <w:color w:val="000000"/>
                <w:sz w:val="18"/>
                <w:szCs w:val="18"/>
                <w:lang w:eastAsia="es-CL"/>
              </w:rPr>
              <w:t>framework</w:t>
            </w:r>
            <w:proofErr w:type="spellEnd"/>
            <w:r w:rsidRPr="00E75F89">
              <w:rPr>
                <w:rFonts w:eastAsia="Times New Roman" w:cstheme="minorHAnsi"/>
                <w:color w:val="000000"/>
                <w:sz w:val="18"/>
                <w:szCs w:val="18"/>
                <w:lang w:eastAsia="es-CL"/>
              </w:rPr>
              <w:t xml:space="preserve"> de desarrollo</w:t>
            </w:r>
          </w:p>
        </w:tc>
        <w:tc>
          <w:tcPr>
            <w:tcW w:w="1205" w:type="dxa"/>
            <w:tcBorders>
              <w:top w:val="nil"/>
              <w:left w:val="nil"/>
              <w:bottom w:val="single" w:sz="4" w:space="0" w:color="auto"/>
              <w:right w:val="single" w:sz="4" w:space="0" w:color="auto"/>
            </w:tcBorders>
            <w:shd w:val="clear" w:color="auto" w:fill="auto"/>
            <w:vAlign w:val="center"/>
            <w:hideMark/>
          </w:tcPr>
          <w:p w14:paraId="67C17AA3"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4 días</w:t>
            </w:r>
          </w:p>
        </w:tc>
        <w:tc>
          <w:tcPr>
            <w:tcW w:w="1205" w:type="dxa"/>
            <w:tcBorders>
              <w:top w:val="nil"/>
              <w:left w:val="nil"/>
              <w:bottom w:val="single" w:sz="4" w:space="0" w:color="auto"/>
              <w:right w:val="single" w:sz="4" w:space="0" w:color="auto"/>
            </w:tcBorders>
            <w:shd w:val="clear" w:color="auto" w:fill="auto"/>
            <w:vAlign w:val="center"/>
            <w:hideMark/>
          </w:tcPr>
          <w:p w14:paraId="048AB921"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Rodrigo Vásquez</w:t>
            </w:r>
          </w:p>
        </w:tc>
        <w:tc>
          <w:tcPr>
            <w:tcW w:w="1205" w:type="dxa"/>
            <w:tcBorders>
              <w:top w:val="nil"/>
              <w:left w:val="nil"/>
              <w:bottom w:val="single" w:sz="4" w:space="0" w:color="auto"/>
              <w:right w:val="single" w:sz="4" w:space="0" w:color="auto"/>
            </w:tcBorders>
            <w:shd w:val="clear" w:color="auto" w:fill="auto"/>
            <w:vAlign w:val="center"/>
            <w:hideMark/>
          </w:tcPr>
          <w:p w14:paraId="58ECC868"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No se presentaron mayores inconvenientes.</w:t>
            </w:r>
          </w:p>
        </w:tc>
        <w:tc>
          <w:tcPr>
            <w:tcW w:w="1205" w:type="dxa"/>
            <w:tcBorders>
              <w:top w:val="nil"/>
              <w:left w:val="nil"/>
              <w:bottom w:val="single" w:sz="4" w:space="0" w:color="auto"/>
              <w:right w:val="single" w:sz="4" w:space="0" w:color="auto"/>
            </w:tcBorders>
            <w:shd w:val="clear" w:color="auto" w:fill="auto"/>
            <w:vAlign w:val="center"/>
            <w:hideMark/>
          </w:tcPr>
          <w:p w14:paraId="0ED11813"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sz="4" w:space="0" w:color="auto"/>
              <w:right w:val="single" w:sz="4" w:space="0" w:color="auto"/>
            </w:tcBorders>
            <w:shd w:val="clear" w:color="auto" w:fill="auto"/>
            <w:vAlign w:val="center"/>
            <w:hideMark/>
          </w:tcPr>
          <w:p w14:paraId="06953FA9"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Sin ajustes</w:t>
            </w:r>
          </w:p>
        </w:tc>
      </w:tr>
      <w:tr w:rsidR="00E75F89" w:rsidRPr="00715D14" w14:paraId="05CE4265" w14:textId="77777777" w:rsidTr="00715D14">
        <w:trPr>
          <w:trHeight w:val="1978"/>
        </w:trPr>
        <w:tc>
          <w:tcPr>
            <w:tcW w:w="1204" w:type="dxa"/>
            <w:tcBorders>
              <w:top w:val="nil"/>
              <w:left w:val="single" w:sz="4" w:space="0" w:color="auto"/>
              <w:bottom w:val="single" w:sz="4" w:space="0" w:color="auto"/>
              <w:right w:val="single" w:sz="4" w:space="0" w:color="auto"/>
            </w:tcBorders>
            <w:shd w:val="clear" w:color="auto" w:fill="auto"/>
            <w:vAlign w:val="center"/>
            <w:hideMark/>
          </w:tcPr>
          <w:p w14:paraId="7A8DCAEB" w14:textId="2C07057E"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lastRenderedPageBreak/>
              <w:t xml:space="preserve">Desarrollo de software </w:t>
            </w:r>
          </w:p>
        </w:tc>
        <w:tc>
          <w:tcPr>
            <w:tcW w:w="1205" w:type="dxa"/>
            <w:tcBorders>
              <w:top w:val="nil"/>
              <w:left w:val="nil"/>
              <w:bottom w:val="single" w:sz="4" w:space="0" w:color="auto"/>
              <w:right w:val="single" w:sz="4" w:space="0" w:color="auto"/>
            </w:tcBorders>
            <w:shd w:val="clear" w:color="auto" w:fill="auto"/>
            <w:vAlign w:val="center"/>
            <w:hideMark/>
          </w:tcPr>
          <w:p w14:paraId="2CAE9CB9"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Funcionalidad de búsqueda de clientes</w:t>
            </w:r>
          </w:p>
        </w:tc>
        <w:tc>
          <w:tcPr>
            <w:tcW w:w="1205" w:type="dxa"/>
            <w:tcBorders>
              <w:top w:val="nil"/>
              <w:left w:val="nil"/>
              <w:bottom w:val="single" w:sz="4" w:space="0" w:color="auto"/>
              <w:right w:val="single" w:sz="4" w:space="0" w:color="auto"/>
            </w:tcBorders>
            <w:shd w:val="clear" w:color="auto" w:fill="auto"/>
            <w:vAlign w:val="center"/>
            <w:hideMark/>
          </w:tcPr>
          <w:p w14:paraId="41BF28B8"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IDE, base de datos, herramientas de desarrollo</w:t>
            </w:r>
          </w:p>
        </w:tc>
        <w:tc>
          <w:tcPr>
            <w:tcW w:w="1205" w:type="dxa"/>
            <w:tcBorders>
              <w:top w:val="nil"/>
              <w:left w:val="nil"/>
              <w:bottom w:val="single" w:sz="4" w:space="0" w:color="auto"/>
              <w:right w:val="single" w:sz="4" w:space="0" w:color="auto"/>
            </w:tcBorders>
            <w:shd w:val="clear" w:color="auto" w:fill="auto"/>
            <w:vAlign w:val="center"/>
            <w:hideMark/>
          </w:tcPr>
          <w:p w14:paraId="5D89E792"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5 días</w:t>
            </w:r>
          </w:p>
        </w:tc>
        <w:tc>
          <w:tcPr>
            <w:tcW w:w="1205" w:type="dxa"/>
            <w:tcBorders>
              <w:top w:val="nil"/>
              <w:left w:val="nil"/>
              <w:bottom w:val="single" w:sz="4" w:space="0" w:color="auto"/>
              <w:right w:val="single" w:sz="4" w:space="0" w:color="auto"/>
            </w:tcBorders>
            <w:shd w:val="clear" w:color="auto" w:fill="auto"/>
            <w:vAlign w:val="center"/>
            <w:hideMark/>
          </w:tcPr>
          <w:p w14:paraId="0E85A5E2"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Rodrigo Vásquez</w:t>
            </w:r>
          </w:p>
        </w:tc>
        <w:tc>
          <w:tcPr>
            <w:tcW w:w="1205" w:type="dxa"/>
            <w:tcBorders>
              <w:top w:val="nil"/>
              <w:left w:val="nil"/>
              <w:bottom w:val="single" w:sz="4" w:space="0" w:color="auto"/>
              <w:right w:val="single" w:sz="4" w:space="0" w:color="auto"/>
            </w:tcBorders>
            <w:shd w:val="clear" w:color="auto" w:fill="auto"/>
            <w:vAlign w:val="center"/>
            <w:hideMark/>
          </w:tcPr>
          <w:p w14:paraId="38397A69"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Se corrigieron errores menores en la integración con la base de datos.</w:t>
            </w:r>
          </w:p>
        </w:tc>
        <w:tc>
          <w:tcPr>
            <w:tcW w:w="1205" w:type="dxa"/>
            <w:tcBorders>
              <w:top w:val="nil"/>
              <w:left w:val="nil"/>
              <w:bottom w:val="single" w:sz="4" w:space="0" w:color="auto"/>
              <w:right w:val="single" w:sz="4" w:space="0" w:color="auto"/>
            </w:tcBorders>
            <w:shd w:val="clear" w:color="auto" w:fill="auto"/>
            <w:vAlign w:val="center"/>
            <w:hideMark/>
          </w:tcPr>
          <w:p w14:paraId="1019E78A"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sz="4" w:space="0" w:color="auto"/>
              <w:right w:val="single" w:sz="4" w:space="0" w:color="auto"/>
            </w:tcBorders>
            <w:shd w:val="clear" w:color="auto" w:fill="auto"/>
            <w:vAlign w:val="center"/>
            <w:hideMark/>
          </w:tcPr>
          <w:p w14:paraId="4CD440FF"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Ajuste en tiempos (1 día adicional para correcciones).</w:t>
            </w:r>
          </w:p>
        </w:tc>
      </w:tr>
      <w:tr w:rsidR="00E75F89" w:rsidRPr="00715D14" w14:paraId="28F7FDE0" w14:textId="77777777" w:rsidTr="00715D14">
        <w:trPr>
          <w:trHeight w:val="1978"/>
        </w:trPr>
        <w:tc>
          <w:tcPr>
            <w:tcW w:w="1204" w:type="dxa"/>
            <w:tcBorders>
              <w:top w:val="nil"/>
              <w:left w:val="single" w:sz="4" w:space="0" w:color="auto"/>
              <w:bottom w:val="single" w:sz="4" w:space="0" w:color="auto"/>
              <w:right w:val="single" w:sz="4" w:space="0" w:color="auto"/>
            </w:tcBorders>
            <w:shd w:val="clear" w:color="auto" w:fill="auto"/>
            <w:vAlign w:val="center"/>
            <w:hideMark/>
          </w:tcPr>
          <w:p w14:paraId="54D5C24E" w14:textId="2179D012"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Desarrollo de software</w:t>
            </w:r>
          </w:p>
        </w:tc>
        <w:tc>
          <w:tcPr>
            <w:tcW w:w="1205" w:type="dxa"/>
            <w:tcBorders>
              <w:top w:val="nil"/>
              <w:left w:val="nil"/>
              <w:bottom w:val="single" w:sz="4" w:space="0" w:color="auto"/>
              <w:right w:val="single" w:sz="4" w:space="0" w:color="auto"/>
            </w:tcBorders>
            <w:shd w:val="clear" w:color="auto" w:fill="auto"/>
            <w:vAlign w:val="center"/>
            <w:hideMark/>
          </w:tcPr>
          <w:p w14:paraId="278C0B38"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Edición de clientes</w:t>
            </w:r>
          </w:p>
        </w:tc>
        <w:tc>
          <w:tcPr>
            <w:tcW w:w="1205" w:type="dxa"/>
            <w:tcBorders>
              <w:top w:val="nil"/>
              <w:left w:val="nil"/>
              <w:bottom w:val="single" w:sz="4" w:space="0" w:color="auto"/>
              <w:right w:val="single" w:sz="4" w:space="0" w:color="auto"/>
            </w:tcBorders>
            <w:shd w:val="clear" w:color="auto" w:fill="auto"/>
            <w:vAlign w:val="center"/>
            <w:hideMark/>
          </w:tcPr>
          <w:p w14:paraId="429737DD"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 xml:space="preserve">IDE, base de datos, </w:t>
            </w:r>
            <w:proofErr w:type="spellStart"/>
            <w:r w:rsidRPr="00E75F89">
              <w:rPr>
                <w:rFonts w:eastAsia="Times New Roman" w:cstheme="minorHAnsi"/>
                <w:color w:val="000000"/>
                <w:sz w:val="18"/>
                <w:szCs w:val="18"/>
                <w:lang w:eastAsia="es-CL"/>
              </w:rPr>
              <w:t>framework</w:t>
            </w:r>
            <w:proofErr w:type="spellEnd"/>
            <w:r w:rsidRPr="00E75F89">
              <w:rPr>
                <w:rFonts w:eastAsia="Times New Roman" w:cstheme="minorHAnsi"/>
                <w:color w:val="000000"/>
                <w:sz w:val="18"/>
                <w:szCs w:val="18"/>
                <w:lang w:eastAsia="es-CL"/>
              </w:rPr>
              <w:t xml:space="preserve"> de desarrollo</w:t>
            </w:r>
          </w:p>
        </w:tc>
        <w:tc>
          <w:tcPr>
            <w:tcW w:w="1205" w:type="dxa"/>
            <w:tcBorders>
              <w:top w:val="nil"/>
              <w:left w:val="nil"/>
              <w:bottom w:val="single" w:sz="4" w:space="0" w:color="auto"/>
              <w:right w:val="single" w:sz="4" w:space="0" w:color="auto"/>
            </w:tcBorders>
            <w:shd w:val="clear" w:color="auto" w:fill="auto"/>
            <w:vAlign w:val="center"/>
            <w:hideMark/>
          </w:tcPr>
          <w:p w14:paraId="3E46EEEE"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4 días</w:t>
            </w:r>
          </w:p>
        </w:tc>
        <w:tc>
          <w:tcPr>
            <w:tcW w:w="1205" w:type="dxa"/>
            <w:tcBorders>
              <w:top w:val="nil"/>
              <w:left w:val="nil"/>
              <w:bottom w:val="single" w:sz="4" w:space="0" w:color="auto"/>
              <w:right w:val="single" w:sz="4" w:space="0" w:color="auto"/>
            </w:tcBorders>
            <w:shd w:val="clear" w:color="auto" w:fill="auto"/>
            <w:vAlign w:val="center"/>
            <w:hideMark/>
          </w:tcPr>
          <w:p w14:paraId="4248EB8A"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Rodrigo Vásquez</w:t>
            </w:r>
          </w:p>
        </w:tc>
        <w:tc>
          <w:tcPr>
            <w:tcW w:w="1205" w:type="dxa"/>
            <w:tcBorders>
              <w:top w:val="nil"/>
              <w:left w:val="nil"/>
              <w:bottom w:val="single" w:sz="4" w:space="0" w:color="auto"/>
              <w:right w:val="single" w:sz="4" w:space="0" w:color="auto"/>
            </w:tcBorders>
            <w:shd w:val="clear" w:color="auto" w:fill="auto"/>
            <w:vAlign w:val="center"/>
            <w:hideMark/>
          </w:tcPr>
          <w:p w14:paraId="0280E720"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Ajuste menor en la interfaz de usuario para facilitar la edición de información del cliente.</w:t>
            </w:r>
          </w:p>
        </w:tc>
        <w:tc>
          <w:tcPr>
            <w:tcW w:w="1205" w:type="dxa"/>
            <w:tcBorders>
              <w:top w:val="nil"/>
              <w:left w:val="nil"/>
              <w:bottom w:val="single" w:sz="4" w:space="0" w:color="auto"/>
              <w:right w:val="single" w:sz="4" w:space="0" w:color="auto"/>
            </w:tcBorders>
            <w:shd w:val="clear" w:color="auto" w:fill="auto"/>
            <w:vAlign w:val="center"/>
            <w:hideMark/>
          </w:tcPr>
          <w:p w14:paraId="262F6FDF"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sz="4" w:space="0" w:color="auto"/>
              <w:right w:val="single" w:sz="4" w:space="0" w:color="auto"/>
            </w:tcBorders>
            <w:shd w:val="clear" w:color="auto" w:fill="auto"/>
            <w:vAlign w:val="center"/>
            <w:hideMark/>
          </w:tcPr>
          <w:p w14:paraId="04E38F2A"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Sin ajustes</w:t>
            </w:r>
          </w:p>
        </w:tc>
      </w:tr>
      <w:tr w:rsidR="00E75F89" w:rsidRPr="00715D14" w14:paraId="2A8339DC" w14:textId="77777777" w:rsidTr="00715D14">
        <w:trPr>
          <w:trHeight w:val="1978"/>
        </w:trPr>
        <w:tc>
          <w:tcPr>
            <w:tcW w:w="1204" w:type="dxa"/>
            <w:tcBorders>
              <w:top w:val="nil"/>
              <w:left w:val="single" w:sz="4" w:space="0" w:color="auto"/>
              <w:bottom w:val="single" w:sz="4" w:space="0" w:color="auto"/>
              <w:right w:val="single" w:sz="4" w:space="0" w:color="auto"/>
            </w:tcBorders>
            <w:shd w:val="clear" w:color="auto" w:fill="auto"/>
            <w:vAlign w:val="center"/>
            <w:hideMark/>
          </w:tcPr>
          <w:p w14:paraId="4CD33604" w14:textId="59300154"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Desarrollo de software</w:t>
            </w:r>
          </w:p>
        </w:tc>
        <w:tc>
          <w:tcPr>
            <w:tcW w:w="1205" w:type="dxa"/>
            <w:tcBorders>
              <w:top w:val="nil"/>
              <w:left w:val="nil"/>
              <w:bottom w:val="single" w:sz="4" w:space="0" w:color="auto"/>
              <w:right w:val="single" w:sz="4" w:space="0" w:color="auto"/>
            </w:tcBorders>
            <w:shd w:val="clear" w:color="auto" w:fill="auto"/>
            <w:vAlign w:val="center"/>
            <w:hideMark/>
          </w:tcPr>
          <w:p w14:paraId="5DCC27C5"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Eliminación de clientes</w:t>
            </w:r>
          </w:p>
        </w:tc>
        <w:tc>
          <w:tcPr>
            <w:tcW w:w="1205" w:type="dxa"/>
            <w:tcBorders>
              <w:top w:val="nil"/>
              <w:left w:val="nil"/>
              <w:bottom w:val="single" w:sz="4" w:space="0" w:color="auto"/>
              <w:right w:val="single" w:sz="4" w:space="0" w:color="auto"/>
            </w:tcBorders>
            <w:shd w:val="clear" w:color="auto" w:fill="auto"/>
            <w:vAlign w:val="center"/>
            <w:hideMark/>
          </w:tcPr>
          <w:p w14:paraId="7C1E951E"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IDE, base de datos, herramientas de desarrollo</w:t>
            </w:r>
          </w:p>
        </w:tc>
        <w:tc>
          <w:tcPr>
            <w:tcW w:w="1205" w:type="dxa"/>
            <w:tcBorders>
              <w:top w:val="nil"/>
              <w:left w:val="nil"/>
              <w:bottom w:val="single" w:sz="4" w:space="0" w:color="auto"/>
              <w:right w:val="single" w:sz="4" w:space="0" w:color="auto"/>
            </w:tcBorders>
            <w:shd w:val="clear" w:color="auto" w:fill="auto"/>
            <w:vAlign w:val="center"/>
            <w:hideMark/>
          </w:tcPr>
          <w:p w14:paraId="3C4B96F6"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4 días</w:t>
            </w:r>
          </w:p>
        </w:tc>
        <w:tc>
          <w:tcPr>
            <w:tcW w:w="1205" w:type="dxa"/>
            <w:tcBorders>
              <w:top w:val="nil"/>
              <w:left w:val="nil"/>
              <w:bottom w:val="single" w:sz="4" w:space="0" w:color="auto"/>
              <w:right w:val="single" w:sz="4" w:space="0" w:color="auto"/>
            </w:tcBorders>
            <w:shd w:val="clear" w:color="auto" w:fill="auto"/>
            <w:vAlign w:val="center"/>
            <w:hideMark/>
          </w:tcPr>
          <w:p w14:paraId="3AEB26F8"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Rodrigo Vásquez</w:t>
            </w:r>
          </w:p>
        </w:tc>
        <w:tc>
          <w:tcPr>
            <w:tcW w:w="1205" w:type="dxa"/>
            <w:tcBorders>
              <w:top w:val="nil"/>
              <w:left w:val="nil"/>
              <w:bottom w:val="single" w:sz="4" w:space="0" w:color="auto"/>
              <w:right w:val="single" w:sz="4" w:space="0" w:color="auto"/>
            </w:tcBorders>
            <w:shd w:val="clear" w:color="auto" w:fill="auto"/>
            <w:vAlign w:val="center"/>
            <w:hideMark/>
          </w:tcPr>
          <w:p w14:paraId="6A42DC7F"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Imprevistos menores en la gestión de permisos de usuario.</w:t>
            </w:r>
          </w:p>
        </w:tc>
        <w:tc>
          <w:tcPr>
            <w:tcW w:w="1205" w:type="dxa"/>
            <w:tcBorders>
              <w:top w:val="nil"/>
              <w:left w:val="nil"/>
              <w:bottom w:val="single" w:sz="4" w:space="0" w:color="auto"/>
              <w:right w:val="single" w:sz="4" w:space="0" w:color="auto"/>
            </w:tcBorders>
            <w:shd w:val="clear" w:color="auto" w:fill="auto"/>
            <w:vAlign w:val="center"/>
            <w:hideMark/>
          </w:tcPr>
          <w:p w14:paraId="2211DD43"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sz="4" w:space="0" w:color="auto"/>
              <w:right w:val="single" w:sz="4" w:space="0" w:color="44546A" w:themeColor="text2"/>
            </w:tcBorders>
            <w:shd w:val="clear" w:color="auto" w:fill="auto"/>
            <w:vAlign w:val="center"/>
            <w:hideMark/>
          </w:tcPr>
          <w:p w14:paraId="2262271D"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Sin ajustes</w:t>
            </w:r>
          </w:p>
        </w:tc>
      </w:tr>
      <w:tr w:rsidR="00E75F89" w:rsidRPr="00715D14" w14:paraId="6421BD3F" w14:textId="77777777" w:rsidTr="00715D14">
        <w:trPr>
          <w:trHeight w:val="1978"/>
        </w:trPr>
        <w:tc>
          <w:tcPr>
            <w:tcW w:w="1204" w:type="dxa"/>
            <w:tcBorders>
              <w:top w:val="nil"/>
              <w:left w:val="single" w:sz="4" w:space="0" w:color="auto"/>
              <w:bottom w:val="single" w:sz="4" w:space="0" w:color="auto"/>
              <w:right w:val="single" w:sz="4" w:space="0" w:color="auto"/>
            </w:tcBorders>
            <w:shd w:val="clear" w:color="auto" w:fill="auto"/>
            <w:vAlign w:val="center"/>
            <w:hideMark/>
          </w:tcPr>
          <w:p w14:paraId="074F7ADA"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Pruebas de software</w:t>
            </w:r>
          </w:p>
        </w:tc>
        <w:tc>
          <w:tcPr>
            <w:tcW w:w="1205" w:type="dxa"/>
            <w:tcBorders>
              <w:top w:val="nil"/>
              <w:left w:val="nil"/>
              <w:bottom w:val="single" w:sz="4" w:space="0" w:color="auto"/>
              <w:right w:val="single" w:sz="4" w:space="0" w:color="auto"/>
            </w:tcBorders>
            <w:shd w:val="clear" w:color="auto" w:fill="auto"/>
            <w:vAlign w:val="center"/>
            <w:hideMark/>
          </w:tcPr>
          <w:p w14:paraId="0F28AD14"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Pruebas unitarias de las funcionalidades</w:t>
            </w:r>
          </w:p>
        </w:tc>
        <w:tc>
          <w:tcPr>
            <w:tcW w:w="1205" w:type="dxa"/>
            <w:tcBorders>
              <w:top w:val="nil"/>
              <w:left w:val="nil"/>
              <w:bottom w:val="single" w:sz="4" w:space="0" w:color="auto"/>
              <w:right w:val="single" w:sz="4" w:space="0" w:color="auto"/>
            </w:tcBorders>
            <w:shd w:val="clear" w:color="auto" w:fill="auto"/>
            <w:vAlign w:val="center"/>
            <w:hideMark/>
          </w:tcPr>
          <w:p w14:paraId="26848E5E"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Herramientas de pruebas automatizadas</w:t>
            </w:r>
          </w:p>
        </w:tc>
        <w:tc>
          <w:tcPr>
            <w:tcW w:w="1205" w:type="dxa"/>
            <w:tcBorders>
              <w:top w:val="nil"/>
              <w:left w:val="nil"/>
              <w:bottom w:val="single" w:sz="4" w:space="0" w:color="auto"/>
              <w:right w:val="single" w:sz="4" w:space="0" w:color="auto"/>
            </w:tcBorders>
            <w:shd w:val="clear" w:color="auto" w:fill="auto"/>
            <w:vAlign w:val="center"/>
            <w:hideMark/>
          </w:tcPr>
          <w:p w14:paraId="4656652B"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3 días</w:t>
            </w:r>
          </w:p>
        </w:tc>
        <w:tc>
          <w:tcPr>
            <w:tcW w:w="1205" w:type="dxa"/>
            <w:tcBorders>
              <w:top w:val="nil"/>
              <w:left w:val="nil"/>
              <w:bottom w:val="single" w:sz="4" w:space="0" w:color="auto"/>
              <w:right w:val="single" w:sz="4" w:space="0" w:color="auto"/>
            </w:tcBorders>
            <w:shd w:val="clear" w:color="auto" w:fill="auto"/>
            <w:vAlign w:val="center"/>
            <w:hideMark/>
          </w:tcPr>
          <w:p w14:paraId="7B740539"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Rodrigo Vásquez</w:t>
            </w:r>
          </w:p>
        </w:tc>
        <w:tc>
          <w:tcPr>
            <w:tcW w:w="1205" w:type="dxa"/>
            <w:tcBorders>
              <w:top w:val="nil"/>
              <w:left w:val="nil"/>
              <w:bottom w:val="single" w:sz="4" w:space="0" w:color="auto"/>
              <w:right w:val="single" w:sz="4" w:space="0" w:color="auto"/>
            </w:tcBorders>
            <w:shd w:val="clear" w:color="auto" w:fill="auto"/>
            <w:vAlign w:val="center"/>
            <w:hideMark/>
          </w:tcPr>
          <w:p w14:paraId="2CF95D69"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Detectó errores críticos en la funcionalidad de búsqueda antes de la integración final.</w:t>
            </w:r>
          </w:p>
        </w:tc>
        <w:tc>
          <w:tcPr>
            <w:tcW w:w="1205" w:type="dxa"/>
            <w:tcBorders>
              <w:top w:val="nil"/>
              <w:left w:val="nil"/>
              <w:bottom w:val="single" w:sz="4" w:space="0" w:color="auto"/>
              <w:right w:val="single" w:sz="4" w:space="0" w:color="auto"/>
            </w:tcBorders>
            <w:shd w:val="clear" w:color="auto" w:fill="auto"/>
            <w:vAlign w:val="center"/>
            <w:hideMark/>
          </w:tcPr>
          <w:p w14:paraId="758148CD"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sz="4" w:space="0" w:color="auto"/>
              <w:right w:val="single" w:sz="4" w:space="0" w:color="auto"/>
            </w:tcBorders>
            <w:shd w:val="clear" w:color="auto" w:fill="auto"/>
            <w:vAlign w:val="center"/>
            <w:hideMark/>
          </w:tcPr>
          <w:p w14:paraId="7BD2E17F"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Sin ajustes</w:t>
            </w:r>
          </w:p>
        </w:tc>
      </w:tr>
      <w:tr w:rsidR="00E75F89" w:rsidRPr="00715D14" w14:paraId="525EFD70" w14:textId="77777777" w:rsidTr="00715D14">
        <w:trPr>
          <w:trHeight w:val="1978"/>
        </w:trPr>
        <w:tc>
          <w:tcPr>
            <w:tcW w:w="1204" w:type="dxa"/>
            <w:tcBorders>
              <w:top w:val="nil"/>
              <w:left w:val="single" w:sz="4" w:space="0" w:color="auto"/>
              <w:bottom w:val="single" w:sz="4" w:space="0" w:color="auto"/>
              <w:right w:val="single" w:sz="4" w:space="0" w:color="auto"/>
            </w:tcBorders>
            <w:shd w:val="clear" w:color="auto" w:fill="auto"/>
            <w:vAlign w:val="center"/>
            <w:hideMark/>
          </w:tcPr>
          <w:p w14:paraId="7D65FA51" w14:textId="2602AC3F"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 xml:space="preserve">Gestión de proyectos </w:t>
            </w:r>
          </w:p>
        </w:tc>
        <w:tc>
          <w:tcPr>
            <w:tcW w:w="1205" w:type="dxa"/>
            <w:tcBorders>
              <w:top w:val="nil"/>
              <w:left w:val="nil"/>
              <w:bottom w:val="single" w:sz="4" w:space="0" w:color="auto"/>
              <w:right w:val="single" w:sz="4" w:space="0" w:color="auto"/>
            </w:tcBorders>
            <w:shd w:val="clear" w:color="auto" w:fill="auto"/>
            <w:vAlign w:val="center"/>
            <w:hideMark/>
          </w:tcPr>
          <w:p w14:paraId="4C40ECDC"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Facilitación de reuniones de revisión del Sprint</w:t>
            </w:r>
          </w:p>
        </w:tc>
        <w:tc>
          <w:tcPr>
            <w:tcW w:w="1205" w:type="dxa"/>
            <w:tcBorders>
              <w:top w:val="nil"/>
              <w:left w:val="nil"/>
              <w:bottom w:val="single" w:sz="4" w:space="0" w:color="auto"/>
              <w:right w:val="single" w:sz="4" w:space="0" w:color="auto"/>
            </w:tcBorders>
            <w:shd w:val="clear" w:color="auto" w:fill="auto"/>
            <w:vAlign w:val="center"/>
            <w:hideMark/>
          </w:tcPr>
          <w:p w14:paraId="71CBA270"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Herramientas de videoconferencia</w:t>
            </w:r>
          </w:p>
        </w:tc>
        <w:tc>
          <w:tcPr>
            <w:tcW w:w="1205" w:type="dxa"/>
            <w:tcBorders>
              <w:top w:val="nil"/>
              <w:left w:val="nil"/>
              <w:bottom w:val="single" w:sz="4" w:space="0" w:color="auto"/>
              <w:right w:val="single" w:sz="4" w:space="0" w:color="auto"/>
            </w:tcBorders>
            <w:shd w:val="clear" w:color="auto" w:fill="auto"/>
            <w:vAlign w:val="center"/>
            <w:hideMark/>
          </w:tcPr>
          <w:p w14:paraId="2C239FD2" w14:textId="6FB858FF"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 xml:space="preserve">2 horas </w:t>
            </w:r>
          </w:p>
        </w:tc>
        <w:tc>
          <w:tcPr>
            <w:tcW w:w="1205" w:type="dxa"/>
            <w:tcBorders>
              <w:top w:val="nil"/>
              <w:left w:val="nil"/>
              <w:bottom w:val="single" w:sz="4" w:space="0" w:color="auto"/>
              <w:right w:val="single" w:sz="4" w:space="0" w:color="auto"/>
            </w:tcBorders>
            <w:shd w:val="clear" w:color="auto" w:fill="auto"/>
            <w:vAlign w:val="center"/>
            <w:hideMark/>
          </w:tcPr>
          <w:p w14:paraId="6DB6FBF3"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Derek Needham</w:t>
            </w:r>
          </w:p>
        </w:tc>
        <w:tc>
          <w:tcPr>
            <w:tcW w:w="1205" w:type="dxa"/>
            <w:tcBorders>
              <w:top w:val="nil"/>
              <w:left w:val="nil"/>
              <w:bottom w:val="single" w:sz="4" w:space="0" w:color="auto"/>
              <w:right w:val="single" w:sz="4" w:space="0" w:color="auto"/>
            </w:tcBorders>
            <w:shd w:val="clear" w:color="auto" w:fill="auto"/>
            <w:vAlign w:val="center"/>
            <w:hideMark/>
          </w:tcPr>
          <w:p w14:paraId="1FEC901E" w14:textId="539AE045"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 xml:space="preserve">Revisar el progreso, obtener retroalimentación </w:t>
            </w:r>
            <w:r w:rsidR="005B2B20">
              <w:rPr>
                <w:rFonts w:eastAsia="Times New Roman" w:cstheme="minorHAnsi"/>
                <w:color w:val="000000"/>
                <w:sz w:val="18"/>
                <w:szCs w:val="18"/>
                <w:lang w:eastAsia="es-CL"/>
              </w:rPr>
              <w:t>de</w:t>
            </w:r>
            <w:r w:rsidRPr="00E75F89">
              <w:rPr>
                <w:rFonts w:eastAsia="Times New Roman" w:cstheme="minorHAnsi"/>
                <w:color w:val="000000"/>
                <w:sz w:val="18"/>
                <w:szCs w:val="18"/>
                <w:lang w:eastAsia="es-CL"/>
              </w:rPr>
              <w:t xml:space="preserve"> </w:t>
            </w:r>
            <w:proofErr w:type="spellStart"/>
            <w:r w:rsidRPr="00E75F89">
              <w:rPr>
                <w:rFonts w:eastAsia="Times New Roman" w:cstheme="minorHAnsi"/>
                <w:color w:val="000000"/>
                <w:sz w:val="18"/>
                <w:szCs w:val="18"/>
                <w:lang w:eastAsia="es-CL"/>
              </w:rPr>
              <w:t>stakeholders</w:t>
            </w:r>
            <w:proofErr w:type="spellEnd"/>
            <w:r w:rsidRPr="00E75F89">
              <w:rPr>
                <w:rFonts w:eastAsia="Times New Roman" w:cstheme="minorHAnsi"/>
                <w:color w:val="000000"/>
                <w:sz w:val="18"/>
                <w:szCs w:val="18"/>
                <w:lang w:eastAsia="es-CL"/>
              </w:rPr>
              <w:t>.</w:t>
            </w:r>
          </w:p>
        </w:tc>
        <w:tc>
          <w:tcPr>
            <w:tcW w:w="1205" w:type="dxa"/>
            <w:tcBorders>
              <w:top w:val="nil"/>
              <w:left w:val="nil"/>
              <w:bottom w:val="single" w:sz="4" w:space="0" w:color="auto"/>
              <w:right w:val="single" w:sz="4" w:space="0" w:color="auto"/>
            </w:tcBorders>
            <w:shd w:val="clear" w:color="auto" w:fill="auto"/>
            <w:vAlign w:val="center"/>
            <w:hideMark/>
          </w:tcPr>
          <w:p w14:paraId="516185AC"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sz="4" w:space="0" w:color="auto"/>
              <w:right w:val="single" w:sz="4" w:space="0" w:color="auto"/>
            </w:tcBorders>
            <w:shd w:val="clear" w:color="auto" w:fill="auto"/>
            <w:vAlign w:val="center"/>
            <w:hideMark/>
          </w:tcPr>
          <w:p w14:paraId="2551E8DC"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Sin ajustes</w:t>
            </w:r>
          </w:p>
        </w:tc>
      </w:tr>
      <w:tr w:rsidR="00E75F89" w:rsidRPr="00715D14" w14:paraId="54BB4AFF" w14:textId="77777777" w:rsidTr="00715D14">
        <w:trPr>
          <w:trHeight w:val="1978"/>
        </w:trPr>
        <w:tc>
          <w:tcPr>
            <w:tcW w:w="1204" w:type="dxa"/>
            <w:tcBorders>
              <w:top w:val="nil"/>
              <w:left w:val="single" w:sz="4" w:space="0" w:color="auto"/>
              <w:bottom w:val="single" w:sz="4" w:space="0" w:color="auto"/>
              <w:right w:val="single" w:sz="4" w:space="0" w:color="auto"/>
            </w:tcBorders>
            <w:shd w:val="clear" w:color="auto" w:fill="auto"/>
            <w:vAlign w:val="center"/>
            <w:hideMark/>
          </w:tcPr>
          <w:p w14:paraId="212D9066" w14:textId="4F96C00E"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 xml:space="preserve">Gestión de proyectos </w:t>
            </w:r>
          </w:p>
        </w:tc>
        <w:tc>
          <w:tcPr>
            <w:tcW w:w="1205" w:type="dxa"/>
            <w:tcBorders>
              <w:top w:val="nil"/>
              <w:left w:val="nil"/>
              <w:bottom w:val="single" w:sz="4" w:space="0" w:color="auto"/>
              <w:right w:val="single" w:sz="4" w:space="0" w:color="auto"/>
            </w:tcBorders>
            <w:shd w:val="clear" w:color="auto" w:fill="auto"/>
            <w:vAlign w:val="center"/>
            <w:hideMark/>
          </w:tcPr>
          <w:p w14:paraId="6C09634E"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Facilitación de la retrospectiva del Sprint</w:t>
            </w:r>
          </w:p>
        </w:tc>
        <w:tc>
          <w:tcPr>
            <w:tcW w:w="1205" w:type="dxa"/>
            <w:tcBorders>
              <w:top w:val="nil"/>
              <w:left w:val="nil"/>
              <w:bottom w:val="single" w:sz="4" w:space="0" w:color="auto"/>
              <w:right w:val="single" w:sz="4" w:space="0" w:color="auto"/>
            </w:tcBorders>
            <w:shd w:val="clear" w:color="auto" w:fill="auto"/>
            <w:vAlign w:val="center"/>
            <w:hideMark/>
          </w:tcPr>
          <w:p w14:paraId="3F33A7C3"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Herramientas de videoconferencia, pizarras virtuales</w:t>
            </w:r>
          </w:p>
        </w:tc>
        <w:tc>
          <w:tcPr>
            <w:tcW w:w="1205" w:type="dxa"/>
            <w:tcBorders>
              <w:top w:val="nil"/>
              <w:left w:val="nil"/>
              <w:bottom w:val="single" w:sz="4" w:space="0" w:color="auto"/>
              <w:right w:val="single" w:sz="4" w:space="0" w:color="auto"/>
            </w:tcBorders>
            <w:shd w:val="clear" w:color="auto" w:fill="auto"/>
            <w:vAlign w:val="center"/>
            <w:hideMark/>
          </w:tcPr>
          <w:p w14:paraId="3BB7CA91" w14:textId="37D0B6A1"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 xml:space="preserve">1 hora </w:t>
            </w:r>
          </w:p>
        </w:tc>
        <w:tc>
          <w:tcPr>
            <w:tcW w:w="1205" w:type="dxa"/>
            <w:tcBorders>
              <w:top w:val="nil"/>
              <w:left w:val="nil"/>
              <w:bottom w:val="single" w:sz="4" w:space="0" w:color="auto"/>
              <w:right w:val="single" w:sz="4" w:space="0" w:color="auto"/>
            </w:tcBorders>
            <w:shd w:val="clear" w:color="auto" w:fill="auto"/>
            <w:vAlign w:val="center"/>
            <w:hideMark/>
          </w:tcPr>
          <w:p w14:paraId="14E2F7A4"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Derek Needham</w:t>
            </w:r>
          </w:p>
        </w:tc>
        <w:tc>
          <w:tcPr>
            <w:tcW w:w="1205" w:type="dxa"/>
            <w:tcBorders>
              <w:top w:val="nil"/>
              <w:left w:val="nil"/>
              <w:bottom w:val="single" w:sz="4" w:space="0" w:color="auto"/>
              <w:right w:val="single" w:sz="4" w:space="0" w:color="auto"/>
            </w:tcBorders>
            <w:shd w:val="clear" w:color="auto" w:fill="auto"/>
            <w:vAlign w:val="center"/>
            <w:hideMark/>
          </w:tcPr>
          <w:p w14:paraId="624315AF"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Evaluar el proceso del Sprint y hacer ajustes para mejorar la eficiencia del equipo.</w:t>
            </w:r>
          </w:p>
        </w:tc>
        <w:tc>
          <w:tcPr>
            <w:tcW w:w="1205" w:type="dxa"/>
            <w:tcBorders>
              <w:top w:val="nil"/>
              <w:left w:val="nil"/>
              <w:bottom w:val="single" w:sz="4" w:space="0" w:color="auto"/>
              <w:right w:val="single" w:sz="4" w:space="0" w:color="auto"/>
            </w:tcBorders>
            <w:shd w:val="clear" w:color="auto" w:fill="auto"/>
            <w:vAlign w:val="center"/>
            <w:hideMark/>
          </w:tcPr>
          <w:p w14:paraId="42A3C2E0"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sz="4" w:space="0" w:color="auto"/>
              <w:right w:val="single" w:sz="4" w:space="0" w:color="auto"/>
            </w:tcBorders>
            <w:shd w:val="clear" w:color="auto" w:fill="auto"/>
            <w:vAlign w:val="center"/>
            <w:hideMark/>
          </w:tcPr>
          <w:p w14:paraId="1F77DF39"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Sin ajustes</w:t>
            </w:r>
          </w:p>
        </w:tc>
      </w:tr>
      <w:tr w:rsidR="00E75F89" w:rsidRPr="00715D14" w14:paraId="3CFFB2E8" w14:textId="77777777" w:rsidTr="00715D14">
        <w:trPr>
          <w:trHeight w:val="1978"/>
        </w:trPr>
        <w:tc>
          <w:tcPr>
            <w:tcW w:w="1204" w:type="dxa"/>
            <w:tcBorders>
              <w:top w:val="nil"/>
              <w:left w:val="single" w:sz="4" w:space="0" w:color="auto"/>
              <w:bottom w:val="single" w:sz="4" w:space="0" w:color="auto"/>
              <w:right w:val="single" w:sz="4" w:space="0" w:color="auto"/>
            </w:tcBorders>
            <w:shd w:val="clear" w:color="auto" w:fill="auto"/>
            <w:vAlign w:val="center"/>
            <w:hideMark/>
          </w:tcPr>
          <w:p w14:paraId="303908CE" w14:textId="261067DF"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lastRenderedPageBreak/>
              <w:t>Gestión de proyectos</w:t>
            </w:r>
          </w:p>
        </w:tc>
        <w:tc>
          <w:tcPr>
            <w:tcW w:w="1205" w:type="dxa"/>
            <w:tcBorders>
              <w:top w:val="nil"/>
              <w:left w:val="nil"/>
              <w:bottom w:val="single" w:sz="4" w:space="0" w:color="auto"/>
              <w:right w:val="single" w:sz="4" w:space="0" w:color="auto"/>
            </w:tcBorders>
            <w:shd w:val="clear" w:color="auto" w:fill="auto"/>
            <w:vAlign w:val="center"/>
            <w:hideMark/>
          </w:tcPr>
          <w:p w14:paraId="17139D75"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Actualización de la pila del producto</w:t>
            </w:r>
          </w:p>
        </w:tc>
        <w:tc>
          <w:tcPr>
            <w:tcW w:w="1205" w:type="dxa"/>
            <w:tcBorders>
              <w:top w:val="nil"/>
              <w:left w:val="nil"/>
              <w:bottom w:val="single" w:sz="4" w:space="0" w:color="auto"/>
              <w:right w:val="single" w:sz="4" w:space="0" w:color="auto"/>
            </w:tcBorders>
            <w:shd w:val="clear" w:color="auto" w:fill="auto"/>
            <w:vAlign w:val="center"/>
            <w:hideMark/>
          </w:tcPr>
          <w:p w14:paraId="668C4414"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Planilla de backlog</w:t>
            </w:r>
          </w:p>
        </w:tc>
        <w:tc>
          <w:tcPr>
            <w:tcW w:w="1205" w:type="dxa"/>
            <w:tcBorders>
              <w:top w:val="nil"/>
              <w:left w:val="nil"/>
              <w:bottom w:val="single" w:sz="4" w:space="0" w:color="auto"/>
              <w:right w:val="single" w:sz="4" w:space="0" w:color="auto"/>
            </w:tcBorders>
            <w:shd w:val="clear" w:color="auto" w:fill="auto"/>
            <w:vAlign w:val="center"/>
            <w:hideMark/>
          </w:tcPr>
          <w:p w14:paraId="2E1CA469"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30 minutos por iteración</w:t>
            </w:r>
          </w:p>
        </w:tc>
        <w:tc>
          <w:tcPr>
            <w:tcW w:w="1205" w:type="dxa"/>
            <w:tcBorders>
              <w:top w:val="nil"/>
              <w:left w:val="nil"/>
              <w:bottom w:val="single" w:sz="4" w:space="0" w:color="auto"/>
              <w:right w:val="single" w:sz="4" w:space="0" w:color="auto"/>
            </w:tcBorders>
            <w:shd w:val="clear" w:color="auto" w:fill="auto"/>
            <w:vAlign w:val="center"/>
            <w:hideMark/>
          </w:tcPr>
          <w:p w14:paraId="1BDC0E43"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Derek Needham</w:t>
            </w:r>
          </w:p>
        </w:tc>
        <w:tc>
          <w:tcPr>
            <w:tcW w:w="1205" w:type="dxa"/>
            <w:tcBorders>
              <w:top w:val="nil"/>
              <w:left w:val="nil"/>
              <w:bottom w:val="single" w:sz="4" w:space="0" w:color="auto"/>
              <w:right w:val="single" w:sz="4" w:space="0" w:color="auto"/>
            </w:tcBorders>
            <w:shd w:val="clear" w:color="auto" w:fill="auto"/>
            <w:vAlign w:val="center"/>
            <w:hideMark/>
          </w:tcPr>
          <w:p w14:paraId="641BEA11"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Revisar y priorizar la pila del producto según las necesidades del cliente y las tareas completadas.</w:t>
            </w:r>
          </w:p>
        </w:tc>
        <w:tc>
          <w:tcPr>
            <w:tcW w:w="1205" w:type="dxa"/>
            <w:tcBorders>
              <w:top w:val="nil"/>
              <w:left w:val="nil"/>
              <w:bottom w:val="single" w:sz="4" w:space="0" w:color="auto"/>
              <w:right w:val="single" w:sz="4" w:space="0" w:color="auto"/>
            </w:tcBorders>
            <w:shd w:val="clear" w:color="auto" w:fill="auto"/>
            <w:vAlign w:val="center"/>
            <w:hideMark/>
          </w:tcPr>
          <w:p w14:paraId="1DEF8431"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sz="4" w:space="0" w:color="auto"/>
              <w:right w:val="single" w:sz="4" w:space="0" w:color="auto"/>
            </w:tcBorders>
            <w:shd w:val="clear" w:color="auto" w:fill="auto"/>
            <w:vAlign w:val="center"/>
            <w:hideMark/>
          </w:tcPr>
          <w:p w14:paraId="08AF0281"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Sin ajustes</w:t>
            </w:r>
          </w:p>
        </w:tc>
      </w:tr>
      <w:tr w:rsidR="00E75F89" w:rsidRPr="00715D14" w14:paraId="64649D80" w14:textId="77777777" w:rsidTr="00715D14">
        <w:trPr>
          <w:trHeight w:val="1978"/>
        </w:trPr>
        <w:tc>
          <w:tcPr>
            <w:tcW w:w="1204" w:type="dxa"/>
            <w:tcBorders>
              <w:top w:val="nil"/>
              <w:left w:val="single" w:sz="4" w:space="0" w:color="auto"/>
              <w:bottom w:val="single" w:sz="4" w:space="0" w:color="auto"/>
              <w:right w:val="single" w:sz="4" w:space="0" w:color="auto"/>
            </w:tcBorders>
            <w:shd w:val="clear" w:color="auto" w:fill="auto"/>
            <w:vAlign w:val="center"/>
            <w:hideMark/>
          </w:tcPr>
          <w:p w14:paraId="387F2FEB"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Gestión de equipos</w:t>
            </w:r>
          </w:p>
        </w:tc>
        <w:tc>
          <w:tcPr>
            <w:tcW w:w="1205" w:type="dxa"/>
            <w:tcBorders>
              <w:top w:val="nil"/>
              <w:left w:val="nil"/>
              <w:bottom w:val="single" w:sz="4" w:space="0" w:color="auto"/>
              <w:right w:val="single" w:sz="4" w:space="0" w:color="auto"/>
            </w:tcBorders>
            <w:shd w:val="clear" w:color="auto" w:fill="auto"/>
            <w:vAlign w:val="center"/>
            <w:hideMark/>
          </w:tcPr>
          <w:p w14:paraId="025E28B6"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Resolución de impedimentos</w:t>
            </w:r>
          </w:p>
        </w:tc>
        <w:tc>
          <w:tcPr>
            <w:tcW w:w="1205" w:type="dxa"/>
            <w:tcBorders>
              <w:top w:val="nil"/>
              <w:left w:val="nil"/>
              <w:bottom w:val="single" w:sz="4" w:space="0" w:color="auto"/>
              <w:right w:val="single" w:sz="4" w:space="0" w:color="auto"/>
            </w:tcBorders>
            <w:shd w:val="clear" w:color="auto" w:fill="auto"/>
            <w:vAlign w:val="center"/>
            <w:hideMark/>
          </w:tcPr>
          <w:p w14:paraId="714C7587"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Herramientas de gestión de proyectos</w:t>
            </w:r>
          </w:p>
        </w:tc>
        <w:tc>
          <w:tcPr>
            <w:tcW w:w="1205" w:type="dxa"/>
            <w:tcBorders>
              <w:top w:val="nil"/>
              <w:left w:val="nil"/>
              <w:bottom w:val="single" w:sz="4" w:space="0" w:color="auto"/>
              <w:right w:val="single" w:sz="4" w:space="0" w:color="auto"/>
            </w:tcBorders>
            <w:shd w:val="clear" w:color="auto" w:fill="auto"/>
            <w:vAlign w:val="center"/>
            <w:hideMark/>
          </w:tcPr>
          <w:p w14:paraId="1D45AAB8"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Según sea necesario</w:t>
            </w:r>
          </w:p>
        </w:tc>
        <w:tc>
          <w:tcPr>
            <w:tcW w:w="1205" w:type="dxa"/>
            <w:tcBorders>
              <w:top w:val="nil"/>
              <w:left w:val="nil"/>
              <w:bottom w:val="single" w:sz="4" w:space="0" w:color="auto"/>
              <w:right w:val="single" w:sz="4" w:space="0" w:color="auto"/>
            </w:tcBorders>
            <w:shd w:val="clear" w:color="auto" w:fill="auto"/>
            <w:vAlign w:val="center"/>
            <w:hideMark/>
          </w:tcPr>
          <w:p w14:paraId="14B303D4"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Derek Needham</w:t>
            </w:r>
          </w:p>
        </w:tc>
        <w:tc>
          <w:tcPr>
            <w:tcW w:w="1205" w:type="dxa"/>
            <w:tcBorders>
              <w:top w:val="nil"/>
              <w:left w:val="nil"/>
              <w:bottom w:val="single" w:sz="4" w:space="0" w:color="auto"/>
              <w:right w:val="single" w:sz="4" w:space="0" w:color="auto"/>
            </w:tcBorders>
            <w:shd w:val="clear" w:color="auto" w:fill="auto"/>
            <w:vAlign w:val="center"/>
            <w:hideMark/>
          </w:tcPr>
          <w:p w14:paraId="32A68B39"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Eliminación de obstáculos que afectan el rendimiento del equipo.</w:t>
            </w:r>
          </w:p>
        </w:tc>
        <w:tc>
          <w:tcPr>
            <w:tcW w:w="1205" w:type="dxa"/>
            <w:tcBorders>
              <w:top w:val="nil"/>
              <w:left w:val="nil"/>
              <w:bottom w:val="single" w:sz="4" w:space="0" w:color="auto"/>
              <w:right w:val="single" w:sz="4" w:space="0" w:color="auto"/>
            </w:tcBorders>
            <w:shd w:val="clear" w:color="auto" w:fill="auto"/>
            <w:vAlign w:val="center"/>
            <w:hideMark/>
          </w:tcPr>
          <w:p w14:paraId="3A37CDD1"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sz="4" w:space="0" w:color="auto"/>
              <w:right w:val="single" w:sz="4" w:space="0" w:color="auto"/>
            </w:tcBorders>
            <w:shd w:val="clear" w:color="auto" w:fill="auto"/>
            <w:vAlign w:val="center"/>
            <w:hideMark/>
          </w:tcPr>
          <w:p w14:paraId="09DFA90A"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Sin ajustes</w:t>
            </w:r>
          </w:p>
        </w:tc>
      </w:tr>
      <w:tr w:rsidR="00E75F89" w:rsidRPr="00715D14" w14:paraId="7F3C1320" w14:textId="77777777" w:rsidTr="00715D14">
        <w:trPr>
          <w:trHeight w:val="2160"/>
        </w:trPr>
        <w:tc>
          <w:tcPr>
            <w:tcW w:w="1204" w:type="dxa"/>
            <w:tcBorders>
              <w:top w:val="nil"/>
              <w:left w:val="single" w:sz="4" w:space="0" w:color="auto"/>
              <w:bottom w:val="single" w:sz="4" w:space="0" w:color="auto"/>
              <w:right w:val="single" w:sz="4" w:space="0" w:color="auto"/>
            </w:tcBorders>
            <w:shd w:val="clear" w:color="auto" w:fill="auto"/>
            <w:vAlign w:val="center"/>
            <w:hideMark/>
          </w:tcPr>
          <w:p w14:paraId="02FB3289"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Documentación técnica</w:t>
            </w:r>
          </w:p>
        </w:tc>
        <w:tc>
          <w:tcPr>
            <w:tcW w:w="1205" w:type="dxa"/>
            <w:tcBorders>
              <w:top w:val="nil"/>
              <w:left w:val="nil"/>
              <w:bottom w:val="single" w:sz="4" w:space="0" w:color="auto"/>
              <w:right w:val="single" w:sz="4" w:space="0" w:color="auto"/>
            </w:tcBorders>
            <w:shd w:val="clear" w:color="auto" w:fill="auto"/>
            <w:vAlign w:val="center"/>
            <w:hideMark/>
          </w:tcPr>
          <w:p w14:paraId="79CE6EFC"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Documentación del desarrollo del Sprint 1</w:t>
            </w:r>
          </w:p>
        </w:tc>
        <w:tc>
          <w:tcPr>
            <w:tcW w:w="1205" w:type="dxa"/>
            <w:tcBorders>
              <w:top w:val="nil"/>
              <w:left w:val="nil"/>
              <w:bottom w:val="single" w:sz="4" w:space="0" w:color="auto"/>
              <w:right w:val="single" w:sz="4" w:space="0" w:color="auto"/>
            </w:tcBorders>
            <w:shd w:val="clear" w:color="auto" w:fill="auto"/>
            <w:vAlign w:val="center"/>
            <w:hideMark/>
          </w:tcPr>
          <w:p w14:paraId="7F84A2BF"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Herramientas de gestión de documentos</w:t>
            </w:r>
          </w:p>
        </w:tc>
        <w:tc>
          <w:tcPr>
            <w:tcW w:w="1205" w:type="dxa"/>
            <w:tcBorders>
              <w:top w:val="nil"/>
              <w:left w:val="nil"/>
              <w:bottom w:val="single" w:sz="4" w:space="0" w:color="auto"/>
              <w:right w:val="single" w:sz="4" w:space="0" w:color="auto"/>
            </w:tcBorders>
            <w:shd w:val="clear" w:color="auto" w:fill="auto"/>
            <w:vAlign w:val="center"/>
            <w:hideMark/>
          </w:tcPr>
          <w:p w14:paraId="1E646B35" w14:textId="7CCC7FC4" w:rsidR="00E75F89" w:rsidRPr="00E75F89" w:rsidRDefault="00B176C1" w:rsidP="00E75F89">
            <w:pPr>
              <w:spacing w:after="0" w:line="240" w:lineRule="auto"/>
              <w:rPr>
                <w:rFonts w:eastAsia="Times New Roman" w:cstheme="minorHAnsi"/>
                <w:color w:val="000000"/>
                <w:sz w:val="18"/>
                <w:szCs w:val="18"/>
                <w:lang w:eastAsia="es-CL"/>
              </w:rPr>
            </w:pPr>
            <w:r>
              <w:rPr>
                <w:rFonts w:eastAsia="Times New Roman" w:cstheme="minorHAnsi"/>
                <w:color w:val="000000"/>
                <w:sz w:val="18"/>
                <w:szCs w:val="18"/>
                <w:lang w:eastAsia="es-CL"/>
              </w:rPr>
              <w:t>5</w:t>
            </w:r>
            <w:r w:rsidR="00E75F89" w:rsidRPr="00E75F89">
              <w:rPr>
                <w:rFonts w:eastAsia="Times New Roman" w:cstheme="minorHAnsi"/>
                <w:color w:val="000000"/>
                <w:sz w:val="18"/>
                <w:szCs w:val="18"/>
                <w:lang w:eastAsia="es-CL"/>
              </w:rPr>
              <w:t xml:space="preserve"> día</w:t>
            </w:r>
            <w:r>
              <w:rPr>
                <w:rFonts w:eastAsia="Times New Roman" w:cstheme="minorHAnsi"/>
                <w:color w:val="000000"/>
                <w:sz w:val="18"/>
                <w:szCs w:val="18"/>
                <w:lang w:eastAsia="es-CL"/>
              </w:rPr>
              <w:t>s</w:t>
            </w:r>
          </w:p>
        </w:tc>
        <w:tc>
          <w:tcPr>
            <w:tcW w:w="1205" w:type="dxa"/>
            <w:tcBorders>
              <w:top w:val="nil"/>
              <w:left w:val="nil"/>
              <w:bottom w:val="single" w:sz="4" w:space="0" w:color="auto"/>
              <w:right w:val="single" w:sz="4" w:space="0" w:color="auto"/>
            </w:tcBorders>
            <w:shd w:val="clear" w:color="auto" w:fill="auto"/>
            <w:vAlign w:val="center"/>
            <w:hideMark/>
          </w:tcPr>
          <w:p w14:paraId="0D718070"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Derek Needham</w:t>
            </w:r>
          </w:p>
        </w:tc>
        <w:tc>
          <w:tcPr>
            <w:tcW w:w="1205" w:type="dxa"/>
            <w:tcBorders>
              <w:top w:val="nil"/>
              <w:left w:val="nil"/>
              <w:bottom w:val="single" w:sz="4" w:space="0" w:color="auto"/>
              <w:right w:val="single" w:sz="4" w:space="0" w:color="auto"/>
            </w:tcBorders>
            <w:shd w:val="clear" w:color="auto" w:fill="auto"/>
            <w:vAlign w:val="center"/>
            <w:hideMark/>
          </w:tcPr>
          <w:p w14:paraId="5658F44B"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Importante para el seguimiento de los avances y futuras revisiones del equipo y del cliente.</w:t>
            </w:r>
          </w:p>
        </w:tc>
        <w:tc>
          <w:tcPr>
            <w:tcW w:w="1205" w:type="dxa"/>
            <w:tcBorders>
              <w:top w:val="nil"/>
              <w:left w:val="nil"/>
              <w:bottom w:val="single" w:sz="4" w:space="0" w:color="auto"/>
              <w:right w:val="single" w:sz="4" w:space="0" w:color="auto"/>
            </w:tcBorders>
            <w:shd w:val="clear" w:color="auto" w:fill="auto"/>
            <w:vAlign w:val="center"/>
            <w:hideMark/>
          </w:tcPr>
          <w:p w14:paraId="2DA0D683"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sz="4" w:space="0" w:color="auto"/>
              <w:right w:val="single" w:sz="4" w:space="0" w:color="auto"/>
            </w:tcBorders>
            <w:shd w:val="clear" w:color="auto" w:fill="auto"/>
            <w:vAlign w:val="center"/>
            <w:hideMark/>
          </w:tcPr>
          <w:p w14:paraId="0E521D56"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Sin ajustes</w:t>
            </w:r>
          </w:p>
        </w:tc>
      </w:tr>
      <w:tr w:rsidR="00E75F89" w:rsidRPr="00715D14" w14:paraId="2E183B93" w14:textId="77777777" w:rsidTr="00715D14">
        <w:trPr>
          <w:trHeight w:val="2160"/>
        </w:trPr>
        <w:tc>
          <w:tcPr>
            <w:tcW w:w="1204" w:type="dxa"/>
            <w:tcBorders>
              <w:top w:val="nil"/>
              <w:left w:val="single" w:sz="4" w:space="0" w:color="auto"/>
              <w:bottom w:val="single" w:sz="4" w:space="0" w:color="auto"/>
              <w:right w:val="single" w:sz="4" w:space="0" w:color="auto"/>
            </w:tcBorders>
            <w:shd w:val="clear" w:color="auto" w:fill="auto"/>
            <w:vAlign w:val="center"/>
            <w:hideMark/>
          </w:tcPr>
          <w:p w14:paraId="3EB6BD3E"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Documentación técnica</w:t>
            </w:r>
          </w:p>
        </w:tc>
        <w:tc>
          <w:tcPr>
            <w:tcW w:w="1205" w:type="dxa"/>
            <w:tcBorders>
              <w:top w:val="nil"/>
              <w:left w:val="nil"/>
              <w:bottom w:val="single" w:sz="4" w:space="0" w:color="auto"/>
              <w:right w:val="single" w:sz="4" w:space="0" w:color="auto"/>
            </w:tcBorders>
            <w:shd w:val="clear" w:color="auto" w:fill="auto"/>
            <w:vAlign w:val="center"/>
            <w:hideMark/>
          </w:tcPr>
          <w:p w14:paraId="0386CEDD"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Actualización del backlog y plan del Sprint</w:t>
            </w:r>
          </w:p>
        </w:tc>
        <w:tc>
          <w:tcPr>
            <w:tcW w:w="1205" w:type="dxa"/>
            <w:tcBorders>
              <w:top w:val="nil"/>
              <w:left w:val="nil"/>
              <w:bottom w:val="single" w:sz="4" w:space="0" w:color="auto"/>
              <w:right w:val="single" w:sz="4" w:space="0" w:color="auto"/>
            </w:tcBorders>
            <w:shd w:val="clear" w:color="auto" w:fill="auto"/>
            <w:vAlign w:val="center"/>
            <w:hideMark/>
          </w:tcPr>
          <w:p w14:paraId="65BAB7DE"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Planilla de backlog</w:t>
            </w:r>
          </w:p>
        </w:tc>
        <w:tc>
          <w:tcPr>
            <w:tcW w:w="1205" w:type="dxa"/>
            <w:tcBorders>
              <w:top w:val="nil"/>
              <w:left w:val="nil"/>
              <w:bottom w:val="single" w:sz="4" w:space="0" w:color="auto"/>
              <w:right w:val="single" w:sz="4" w:space="0" w:color="auto"/>
            </w:tcBorders>
            <w:shd w:val="clear" w:color="auto" w:fill="auto"/>
            <w:vAlign w:val="center"/>
            <w:hideMark/>
          </w:tcPr>
          <w:p w14:paraId="472CB9B5" w14:textId="505E73C3" w:rsidR="00E75F89" w:rsidRPr="00E75F89" w:rsidRDefault="00B14DFE" w:rsidP="00E75F89">
            <w:pPr>
              <w:spacing w:after="0" w:line="240" w:lineRule="auto"/>
              <w:rPr>
                <w:rFonts w:eastAsia="Times New Roman" w:cstheme="minorHAnsi"/>
                <w:color w:val="000000"/>
                <w:sz w:val="18"/>
                <w:szCs w:val="18"/>
                <w:lang w:eastAsia="es-CL"/>
              </w:rPr>
            </w:pPr>
            <w:r>
              <w:rPr>
                <w:rFonts w:eastAsia="Times New Roman" w:cstheme="minorHAnsi"/>
                <w:color w:val="000000"/>
                <w:sz w:val="18"/>
                <w:szCs w:val="18"/>
                <w:lang w:eastAsia="es-CL"/>
              </w:rPr>
              <w:t>1 hora</w:t>
            </w:r>
            <w:r w:rsidR="00E75F89" w:rsidRPr="00E75F89">
              <w:rPr>
                <w:rFonts w:eastAsia="Times New Roman" w:cstheme="minorHAnsi"/>
                <w:color w:val="000000"/>
                <w:sz w:val="18"/>
                <w:szCs w:val="18"/>
                <w:lang w:eastAsia="es-CL"/>
              </w:rPr>
              <w:t xml:space="preserve"> por iteración</w:t>
            </w:r>
          </w:p>
        </w:tc>
        <w:tc>
          <w:tcPr>
            <w:tcW w:w="1205" w:type="dxa"/>
            <w:tcBorders>
              <w:top w:val="nil"/>
              <w:left w:val="nil"/>
              <w:bottom w:val="single" w:sz="4" w:space="0" w:color="auto"/>
              <w:right w:val="single" w:sz="4" w:space="0" w:color="auto"/>
            </w:tcBorders>
            <w:shd w:val="clear" w:color="auto" w:fill="auto"/>
            <w:vAlign w:val="center"/>
            <w:hideMark/>
          </w:tcPr>
          <w:p w14:paraId="19DD2A79"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Derek Needham</w:t>
            </w:r>
          </w:p>
        </w:tc>
        <w:tc>
          <w:tcPr>
            <w:tcW w:w="1205" w:type="dxa"/>
            <w:tcBorders>
              <w:top w:val="nil"/>
              <w:left w:val="nil"/>
              <w:bottom w:val="single" w:sz="4" w:space="0" w:color="auto"/>
              <w:right w:val="single" w:sz="4" w:space="0" w:color="auto"/>
            </w:tcBorders>
            <w:shd w:val="clear" w:color="auto" w:fill="auto"/>
            <w:vAlign w:val="center"/>
            <w:hideMark/>
          </w:tcPr>
          <w:p w14:paraId="54B33601" w14:textId="4DE5D323"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 xml:space="preserve">Importante para mantener alineada la ejecución con las expectativas del </w:t>
            </w:r>
            <w:r w:rsidR="00B176C1">
              <w:rPr>
                <w:rFonts w:eastAsia="Times New Roman" w:cstheme="minorHAnsi"/>
                <w:color w:val="000000"/>
                <w:sz w:val="18"/>
                <w:szCs w:val="18"/>
                <w:lang w:eastAsia="es-CL"/>
              </w:rPr>
              <w:t>cliente</w:t>
            </w:r>
            <w:r w:rsidRPr="00E75F89">
              <w:rPr>
                <w:rFonts w:eastAsia="Times New Roman" w:cstheme="minorHAnsi"/>
                <w:color w:val="000000"/>
                <w:sz w:val="18"/>
                <w:szCs w:val="18"/>
                <w:lang w:eastAsia="es-CL"/>
              </w:rPr>
              <w:t>.</w:t>
            </w:r>
          </w:p>
        </w:tc>
        <w:tc>
          <w:tcPr>
            <w:tcW w:w="1205" w:type="dxa"/>
            <w:tcBorders>
              <w:top w:val="nil"/>
              <w:left w:val="nil"/>
              <w:bottom w:val="single" w:sz="4" w:space="0" w:color="auto"/>
              <w:right w:val="single" w:sz="4" w:space="0" w:color="auto"/>
            </w:tcBorders>
            <w:shd w:val="clear" w:color="auto" w:fill="auto"/>
            <w:vAlign w:val="center"/>
            <w:hideMark/>
          </w:tcPr>
          <w:p w14:paraId="7A2B9A3A"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Completado</w:t>
            </w:r>
          </w:p>
        </w:tc>
        <w:tc>
          <w:tcPr>
            <w:tcW w:w="1205" w:type="dxa"/>
            <w:tcBorders>
              <w:top w:val="nil"/>
              <w:left w:val="nil"/>
              <w:bottom w:val="single" w:sz="4" w:space="0" w:color="auto"/>
              <w:right w:val="single" w:sz="4" w:space="0" w:color="auto"/>
            </w:tcBorders>
            <w:shd w:val="clear" w:color="auto" w:fill="auto"/>
            <w:vAlign w:val="center"/>
            <w:hideMark/>
          </w:tcPr>
          <w:p w14:paraId="75C8A96A" w14:textId="77777777" w:rsidR="00E75F89" w:rsidRPr="00E75F89" w:rsidRDefault="00E75F89" w:rsidP="00E75F89">
            <w:pPr>
              <w:spacing w:after="0" w:line="240" w:lineRule="auto"/>
              <w:rPr>
                <w:rFonts w:eastAsia="Times New Roman" w:cstheme="minorHAnsi"/>
                <w:color w:val="000000"/>
                <w:sz w:val="18"/>
                <w:szCs w:val="18"/>
                <w:lang w:eastAsia="es-CL"/>
              </w:rPr>
            </w:pPr>
            <w:r w:rsidRPr="00E75F89">
              <w:rPr>
                <w:rFonts w:eastAsia="Times New Roman" w:cstheme="minorHAnsi"/>
                <w:color w:val="000000"/>
                <w:sz w:val="18"/>
                <w:szCs w:val="18"/>
                <w:lang w:eastAsia="es-CL"/>
              </w:rPr>
              <w:t>Sin ajustes</w:t>
            </w:r>
          </w:p>
        </w:tc>
      </w:tr>
    </w:tbl>
    <w:p w14:paraId="4428384D" w14:textId="77777777" w:rsidR="00E75F89" w:rsidRDefault="00E75F89" w:rsidP="0003309E">
      <w:pPr>
        <w:rPr>
          <w:rFonts w:cs="Calibri Light"/>
          <w:color w:val="595959" w:themeColor="text1" w:themeTint="A6"/>
          <w:sz w:val="24"/>
          <w:szCs w:val="24"/>
          <w:lang w:val="es-ES"/>
        </w:rPr>
      </w:pPr>
    </w:p>
    <w:p w14:paraId="22D27F5B" w14:textId="77777777" w:rsidR="000E2896" w:rsidRDefault="000E2896" w:rsidP="0003309E">
      <w:pPr>
        <w:rPr>
          <w:rFonts w:cs="Calibri Light"/>
          <w:color w:val="595959" w:themeColor="text1" w:themeTint="A6"/>
          <w:sz w:val="24"/>
          <w:szCs w:val="24"/>
          <w:lang w:val="es-ES"/>
        </w:rPr>
      </w:pPr>
    </w:p>
    <w:p w14:paraId="454CCFD4" w14:textId="77777777" w:rsidR="00586F1D" w:rsidRDefault="00586F1D" w:rsidP="0003309E">
      <w:pPr>
        <w:rPr>
          <w:rFonts w:cs="Calibri Light"/>
          <w:color w:val="595959" w:themeColor="text1" w:themeTint="A6"/>
          <w:sz w:val="24"/>
          <w:szCs w:val="24"/>
          <w:lang w:val="es-ES"/>
        </w:rPr>
      </w:pPr>
    </w:p>
    <w:p w14:paraId="2A12438F" w14:textId="77777777" w:rsidR="00586F1D" w:rsidRDefault="00586F1D" w:rsidP="0003309E">
      <w:pPr>
        <w:rPr>
          <w:rFonts w:cs="Calibri Light"/>
          <w:color w:val="595959" w:themeColor="text1" w:themeTint="A6"/>
          <w:sz w:val="24"/>
          <w:szCs w:val="24"/>
          <w:lang w:val="es-ES"/>
        </w:rPr>
      </w:pPr>
    </w:p>
    <w:p w14:paraId="0ADD20C1" w14:textId="77777777" w:rsidR="00586F1D" w:rsidRDefault="00586F1D" w:rsidP="0003309E">
      <w:pPr>
        <w:rPr>
          <w:rFonts w:cs="Calibri Light"/>
          <w:color w:val="595959" w:themeColor="text1" w:themeTint="A6"/>
          <w:sz w:val="24"/>
          <w:szCs w:val="24"/>
          <w:lang w:val="es-ES"/>
        </w:rPr>
      </w:pPr>
    </w:p>
    <w:p w14:paraId="4D03AD95" w14:textId="77777777" w:rsidR="00586F1D" w:rsidRDefault="00586F1D" w:rsidP="0003309E">
      <w:pPr>
        <w:rPr>
          <w:rFonts w:cs="Calibri Light"/>
          <w:color w:val="595959" w:themeColor="text1" w:themeTint="A6"/>
          <w:sz w:val="24"/>
          <w:szCs w:val="24"/>
          <w:lang w:val="es-ES"/>
        </w:rPr>
      </w:pPr>
    </w:p>
    <w:p w14:paraId="71152BD5" w14:textId="77777777" w:rsidR="00586F1D" w:rsidRDefault="00586F1D" w:rsidP="0003309E">
      <w:pPr>
        <w:rPr>
          <w:rFonts w:cs="Calibri Light"/>
          <w:color w:val="595959" w:themeColor="text1" w:themeTint="A6"/>
          <w:sz w:val="24"/>
          <w:szCs w:val="24"/>
          <w:lang w:val="es-ES"/>
        </w:rPr>
      </w:pPr>
    </w:p>
    <w:p w14:paraId="23051B47" w14:textId="77777777" w:rsidR="00586F1D" w:rsidRDefault="00586F1D" w:rsidP="0003309E">
      <w:pPr>
        <w:rPr>
          <w:rFonts w:cs="Calibri Light"/>
          <w:color w:val="595959" w:themeColor="text1" w:themeTint="A6"/>
          <w:sz w:val="24"/>
          <w:szCs w:val="24"/>
          <w:lang w:val="es-ES"/>
        </w:rPr>
      </w:pPr>
    </w:p>
    <w:p w14:paraId="540DC3FC" w14:textId="77777777" w:rsidR="00586F1D" w:rsidRDefault="00586F1D" w:rsidP="0003309E">
      <w:pPr>
        <w:rPr>
          <w:rFonts w:cs="Calibri Light"/>
          <w:color w:val="595959" w:themeColor="text1" w:themeTint="A6"/>
          <w:sz w:val="24"/>
          <w:szCs w:val="24"/>
          <w:lang w:val="es-ES"/>
        </w:rPr>
      </w:pPr>
    </w:p>
    <w:p w14:paraId="26F0505A" w14:textId="77777777" w:rsidR="00586F1D" w:rsidRDefault="00586F1D" w:rsidP="0003309E">
      <w:pPr>
        <w:rPr>
          <w:rFonts w:cs="Calibri Light"/>
          <w:color w:val="595959" w:themeColor="text1" w:themeTint="A6"/>
          <w:sz w:val="24"/>
          <w:szCs w:val="24"/>
          <w:lang w:val="es-ES"/>
        </w:rPr>
      </w:pPr>
    </w:p>
    <w:p w14:paraId="4A9B265A" w14:textId="77777777" w:rsidR="00586F1D" w:rsidRDefault="00586F1D" w:rsidP="0003309E">
      <w:pPr>
        <w:rPr>
          <w:rFonts w:cs="Calibri Light"/>
          <w:color w:val="595959" w:themeColor="text1" w:themeTint="A6"/>
          <w:sz w:val="24"/>
          <w:szCs w:val="24"/>
          <w:lang w:val="es-ES"/>
        </w:rPr>
      </w:pPr>
    </w:p>
    <w:tbl>
      <w:tblPr>
        <w:tblStyle w:val="Tablaconcuadrcula"/>
        <w:tblpPr w:leftFromText="141" w:rightFromText="141" w:vertAnchor="text" w:horzAnchor="margin" w:tblpXSpec="center" w:tblpY="-22"/>
        <w:tblW w:w="949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157AE1" w14:paraId="075ABD9A" w14:textId="77777777" w:rsidTr="00157AE1">
        <w:trPr>
          <w:trHeight w:val="440"/>
        </w:trPr>
        <w:tc>
          <w:tcPr>
            <w:tcW w:w="9498" w:type="dxa"/>
            <w:vAlign w:val="center"/>
          </w:tcPr>
          <w:p w14:paraId="0D977B1D" w14:textId="77777777" w:rsidR="00157AE1" w:rsidRPr="00BF2EA6" w:rsidRDefault="00157AE1" w:rsidP="00157AE1">
            <w:pPr>
              <w:rPr>
                <w:b/>
                <w:color w:val="1F3864" w:themeColor="accent1" w:themeShade="80"/>
                <w:sz w:val="28"/>
                <w:szCs w:val="28"/>
              </w:rPr>
            </w:pPr>
            <w:r>
              <w:rPr>
                <w:b/>
                <w:color w:val="1F3864" w:themeColor="accent1" w:themeShade="80"/>
                <w:sz w:val="28"/>
                <w:szCs w:val="28"/>
              </w:rPr>
              <w:lastRenderedPageBreak/>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157AE1" w14:paraId="0ADCDE76" w14:textId="77777777" w:rsidTr="00157AE1">
        <w:trPr>
          <w:trHeight w:val="800"/>
        </w:trPr>
        <w:tc>
          <w:tcPr>
            <w:tcW w:w="9498" w:type="dxa"/>
            <w:shd w:val="clear" w:color="auto" w:fill="D9E2F3" w:themeFill="accent1" w:themeFillTint="33"/>
            <w:vAlign w:val="center"/>
          </w:tcPr>
          <w:p w14:paraId="3F285F4D" w14:textId="77777777" w:rsidR="00157AE1" w:rsidRPr="00B27207" w:rsidRDefault="00157AE1" w:rsidP="00157AE1">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Pr>
                <w:rFonts w:ascii="Calibri" w:hAnsi="Calibri"/>
                <w:color w:val="1F3864" w:themeColor="accent1" w:themeShade="80"/>
              </w:rPr>
              <w:t xml:space="preserve"> los obstáculos. Por último, señala los ajustes que realizaste al plan de trabajo a partir de este análisis.</w:t>
            </w:r>
          </w:p>
        </w:tc>
      </w:tr>
    </w:tbl>
    <w:tbl>
      <w:tblPr>
        <w:tblStyle w:val="Tablaconcuadrcula"/>
        <w:tblpPr w:leftFromText="180" w:rightFromText="180" w:vertAnchor="text" w:horzAnchor="margin" w:tblpXSpec="center" w:tblpY="1767"/>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157AE1" w14:paraId="17F9F3AB" w14:textId="77777777" w:rsidTr="00157AE1">
        <w:trPr>
          <w:trHeight w:val="1936"/>
        </w:trPr>
        <w:tc>
          <w:tcPr>
            <w:tcW w:w="5000" w:type="pct"/>
            <w:vAlign w:val="center"/>
          </w:tcPr>
          <w:p w14:paraId="2D449593" w14:textId="717C9951" w:rsidR="00157AE1" w:rsidRDefault="00157AE1" w:rsidP="00157AE1">
            <w:pPr>
              <w:jc w:val="both"/>
              <w:rPr>
                <w:rFonts w:ascii="Calibri" w:hAnsi="Calibri"/>
                <w:b/>
                <w:color w:val="1F3864" w:themeColor="accent1" w:themeShade="80"/>
              </w:rPr>
            </w:pPr>
            <w:commentRangeStart w:id="6"/>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commentRangeEnd w:id="6"/>
            <w:r w:rsidR="00B719BC">
              <w:rPr>
                <w:rStyle w:val="Refdecomentario"/>
              </w:rPr>
              <w:commentReference w:id="6"/>
            </w:r>
          </w:p>
          <w:p w14:paraId="60C4ECE9" w14:textId="11B365C6" w:rsidR="00F72902" w:rsidRPr="00F72902" w:rsidRDefault="00F72902" w:rsidP="00F72902">
            <w:pPr>
              <w:jc w:val="both"/>
              <w:rPr>
                <w:rFonts w:ascii="Calibri" w:hAnsi="Calibri" w:cs="Arial"/>
                <w:i/>
                <w:iCs/>
                <w:color w:val="548DD4"/>
                <w:sz w:val="20"/>
                <w:szCs w:val="20"/>
                <w:lang w:eastAsia="es-CL"/>
              </w:rPr>
            </w:pPr>
            <w:r w:rsidRPr="00F72902">
              <w:rPr>
                <w:rFonts w:ascii="Calibri" w:hAnsi="Calibri" w:cs="Arial"/>
                <w:b/>
                <w:bCs/>
                <w:i/>
                <w:iCs/>
                <w:color w:val="548DD4"/>
                <w:sz w:val="20"/>
                <w:szCs w:val="20"/>
                <w:lang w:eastAsia="es-CL"/>
              </w:rPr>
              <w:t>Facilitadores</w:t>
            </w:r>
            <w:r w:rsidRPr="00F72902">
              <w:rPr>
                <w:rFonts w:ascii="Calibri" w:hAnsi="Calibri" w:cs="Arial"/>
                <w:i/>
                <w:iCs/>
                <w:color w:val="548DD4"/>
                <w:sz w:val="20"/>
                <w:szCs w:val="20"/>
                <w:lang w:eastAsia="es-CL"/>
              </w:rPr>
              <w:t>:</w:t>
            </w:r>
          </w:p>
          <w:p w14:paraId="7DC191DD" w14:textId="77777777" w:rsidR="00F72902" w:rsidRPr="00F72902" w:rsidRDefault="00F72902" w:rsidP="00F72902">
            <w:pPr>
              <w:numPr>
                <w:ilvl w:val="0"/>
                <w:numId w:val="7"/>
              </w:numPr>
              <w:jc w:val="both"/>
              <w:rPr>
                <w:rFonts w:ascii="Calibri" w:hAnsi="Calibri" w:cs="Arial"/>
                <w:i/>
                <w:iCs/>
                <w:color w:val="548DD4"/>
                <w:sz w:val="20"/>
                <w:szCs w:val="20"/>
                <w:lang w:eastAsia="es-CL"/>
              </w:rPr>
            </w:pPr>
            <w:r w:rsidRPr="00F72902">
              <w:rPr>
                <w:rFonts w:ascii="Calibri" w:hAnsi="Calibri" w:cs="Arial"/>
                <w:b/>
                <w:bCs/>
                <w:i/>
                <w:iCs/>
                <w:color w:val="548DD4"/>
                <w:sz w:val="20"/>
                <w:szCs w:val="20"/>
                <w:lang w:eastAsia="es-CL"/>
              </w:rPr>
              <w:t>Comunicación fluida</w:t>
            </w:r>
            <w:r w:rsidRPr="00F72902">
              <w:rPr>
                <w:rFonts w:ascii="Calibri" w:hAnsi="Calibri" w:cs="Arial"/>
                <w:i/>
                <w:iCs/>
                <w:color w:val="548DD4"/>
                <w:sz w:val="20"/>
                <w:szCs w:val="20"/>
                <w:lang w:eastAsia="es-CL"/>
              </w:rPr>
              <w:t>: Las reuniones diarias y las de planificación permitieron una comunicación continua y una rápida resolución de problemas, lo que facilitó el avance del proyecto.</w:t>
            </w:r>
          </w:p>
          <w:p w14:paraId="0605C8B8" w14:textId="685977F2" w:rsidR="00F72902" w:rsidRPr="00F72902" w:rsidRDefault="00F72902" w:rsidP="00F72902">
            <w:pPr>
              <w:numPr>
                <w:ilvl w:val="0"/>
                <w:numId w:val="7"/>
              </w:numPr>
              <w:jc w:val="both"/>
              <w:rPr>
                <w:rFonts w:ascii="Calibri" w:hAnsi="Calibri" w:cs="Arial"/>
                <w:i/>
                <w:iCs/>
                <w:color w:val="548DD4"/>
                <w:sz w:val="20"/>
                <w:szCs w:val="20"/>
                <w:lang w:eastAsia="es-CL"/>
              </w:rPr>
            </w:pPr>
            <w:r w:rsidRPr="00F72902">
              <w:rPr>
                <w:rFonts w:ascii="Calibri" w:hAnsi="Calibri" w:cs="Arial"/>
                <w:b/>
                <w:bCs/>
                <w:i/>
                <w:iCs/>
                <w:color w:val="548DD4"/>
                <w:sz w:val="20"/>
                <w:szCs w:val="20"/>
                <w:lang w:eastAsia="es-CL"/>
              </w:rPr>
              <w:t>Retroalimentación constante</w:t>
            </w:r>
            <w:r w:rsidRPr="00F72902">
              <w:rPr>
                <w:rFonts w:ascii="Calibri" w:hAnsi="Calibri" w:cs="Arial"/>
                <w:i/>
                <w:iCs/>
                <w:color w:val="548DD4"/>
                <w:sz w:val="20"/>
                <w:szCs w:val="20"/>
                <w:lang w:eastAsia="es-CL"/>
              </w:rPr>
              <w:t xml:space="preserve">: El </w:t>
            </w:r>
            <w:proofErr w:type="spellStart"/>
            <w:r w:rsidRPr="00F72902">
              <w:rPr>
                <w:rFonts w:ascii="Calibri" w:hAnsi="Calibri" w:cs="Arial"/>
                <w:i/>
                <w:iCs/>
                <w:color w:val="548DD4"/>
                <w:sz w:val="20"/>
                <w:szCs w:val="20"/>
                <w:lang w:eastAsia="es-CL"/>
              </w:rPr>
              <w:t>feedback</w:t>
            </w:r>
            <w:proofErr w:type="spellEnd"/>
            <w:r w:rsidRPr="00F72902">
              <w:rPr>
                <w:rFonts w:ascii="Calibri" w:hAnsi="Calibri" w:cs="Arial"/>
                <w:i/>
                <w:iCs/>
                <w:color w:val="548DD4"/>
                <w:sz w:val="20"/>
                <w:szCs w:val="20"/>
                <w:lang w:eastAsia="es-CL"/>
              </w:rPr>
              <w:t xml:space="preserve"> regular </w:t>
            </w:r>
            <w:r>
              <w:rPr>
                <w:rFonts w:ascii="Calibri" w:hAnsi="Calibri" w:cs="Arial"/>
                <w:i/>
                <w:iCs/>
                <w:color w:val="548DD4"/>
                <w:sz w:val="20"/>
                <w:szCs w:val="20"/>
                <w:lang w:eastAsia="es-CL"/>
              </w:rPr>
              <w:t>del cliente</w:t>
            </w:r>
            <w:r w:rsidRPr="00F72902">
              <w:rPr>
                <w:rFonts w:ascii="Calibri" w:hAnsi="Calibri" w:cs="Arial"/>
                <w:i/>
                <w:iCs/>
                <w:color w:val="548DD4"/>
                <w:sz w:val="20"/>
                <w:szCs w:val="20"/>
                <w:lang w:eastAsia="es-CL"/>
              </w:rPr>
              <w:t xml:space="preserve"> ayudó a priorizar las tareas y ajustar los plazos cuando fue necesario.</w:t>
            </w:r>
          </w:p>
          <w:p w14:paraId="26F1F105" w14:textId="77777777" w:rsidR="00F72902" w:rsidRPr="00F72902" w:rsidRDefault="00F72902" w:rsidP="00F72902">
            <w:pPr>
              <w:numPr>
                <w:ilvl w:val="0"/>
                <w:numId w:val="7"/>
              </w:numPr>
              <w:jc w:val="both"/>
              <w:rPr>
                <w:rFonts w:ascii="Calibri" w:hAnsi="Calibri" w:cs="Arial"/>
                <w:i/>
                <w:iCs/>
                <w:color w:val="548DD4"/>
                <w:sz w:val="20"/>
                <w:szCs w:val="20"/>
                <w:lang w:eastAsia="es-CL"/>
              </w:rPr>
            </w:pPr>
            <w:r w:rsidRPr="00F72902">
              <w:rPr>
                <w:rFonts w:ascii="Calibri" w:hAnsi="Calibri" w:cs="Arial"/>
                <w:b/>
                <w:bCs/>
                <w:i/>
                <w:iCs/>
                <w:color w:val="548DD4"/>
                <w:sz w:val="20"/>
                <w:szCs w:val="20"/>
                <w:lang w:eastAsia="es-CL"/>
              </w:rPr>
              <w:t>Uso de metodologías ágiles</w:t>
            </w:r>
            <w:r w:rsidRPr="00F72902">
              <w:rPr>
                <w:rFonts w:ascii="Calibri" w:hAnsi="Calibri" w:cs="Arial"/>
                <w:i/>
                <w:iCs/>
                <w:color w:val="548DD4"/>
                <w:sz w:val="20"/>
                <w:szCs w:val="20"/>
                <w:lang w:eastAsia="es-CL"/>
              </w:rPr>
              <w:t>: La implementación de Scrum permitió una mejor organización del trabajo y una adaptación rápida a los cambios o problemas técnicos.</w:t>
            </w:r>
          </w:p>
          <w:p w14:paraId="2AB80CCF" w14:textId="7556DF57" w:rsidR="00F72902" w:rsidRPr="00F72902" w:rsidRDefault="00F72902" w:rsidP="00F72902">
            <w:pPr>
              <w:jc w:val="both"/>
              <w:rPr>
                <w:rFonts w:ascii="Calibri" w:hAnsi="Calibri" w:cs="Arial"/>
                <w:i/>
                <w:iCs/>
                <w:color w:val="548DD4"/>
                <w:sz w:val="20"/>
                <w:szCs w:val="20"/>
                <w:lang w:eastAsia="es-CL"/>
              </w:rPr>
            </w:pPr>
            <w:r w:rsidRPr="00F72902">
              <w:rPr>
                <w:rFonts w:ascii="Calibri" w:hAnsi="Calibri" w:cs="Arial"/>
                <w:i/>
                <w:iCs/>
                <w:color w:val="548DD4"/>
                <w:sz w:val="20"/>
                <w:szCs w:val="20"/>
                <w:lang w:eastAsia="es-CL"/>
              </w:rPr>
              <w:t xml:space="preserve"> </w:t>
            </w:r>
            <w:r w:rsidRPr="00F72902">
              <w:rPr>
                <w:rFonts w:ascii="Calibri" w:hAnsi="Calibri" w:cs="Arial"/>
                <w:b/>
                <w:bCs/>
                <w:i/>
                <w:iCs/>
                <w:color w:val="548DD4"/>
                <w:sz w:val="20"/>
                <w:szCs w:val="20"/>
                <w:lang w:eastAsia="es-CL"/>
              </w:rPr>
              <w:t>Dificultades</w:t>
            </w:r>
            <w:r w:rsidRPr="00F72902">
              <w:rPr>
                <w:rFonts w:ascii="Calibri" w:hAnsi="Calibri" w:cs="Arial"/>
                <w:i/>
                <w:iCs/>
                <w:color w:val="548DD4"/>
                <w:sz w:val="20"/>
                <w:szCs w:val="20"/>
                <w:lang w:eastAsia="es-CL"/>
              </w:rPr>
              <w:t>:</w:t>
            </w:r>
          </w:p>
          <w:p w14:paraId="71D01951" w14:textId="77777777" w:rsidR="00F72902" w:rsidRPr="00F72902" w:rsidRDefault="00F72902" w:rsidP="00F72902">
            <w:pPr>
              <w:numPr>
                <w:ilvl w:val="0"/>
                <w:numId w:val="8"/>
              </w:numPr>
              <w:jc w:val="both"/>
              <w:rPr>
                <w:rFonts w:ascii="Calibri" w:hAnsi="Calibri" w:cs="Arial"/>
                <w:i/>
                <w:iCs/>
                <w:color w:val="548DD4"/>
                <w:sz w:val="20"/>
                <w:szCs w:val="20"/>
                <w:lang w:eastAsia="es-CL"/>
              </w:rPr>
            </w:pPr>
            <w:r w:rsidRPr="00F72902">
              <w:rPr>
                <w:rFonts w:ascii="Calibri" w:hAnsi="Calibri" w:cs="Arial"/>
                <w:b/>
                <w:bCs/>
                <w:i/>
                <w:iCs/>
                <w:color w:val="548DD4"/>
                <w:sz w:val="20"/>
                <w:szCs w:val="20"/>
                <w:lang w:eastAsia="es-CL"/>
              </w:rPr>
              <w:t>Problemas técnicos en la base de datos</w:t>
            </w:r>
            <w:r w:rsidRPr="00F72902">
              <w:rPr>
                <w:rFonts w:ascii="Calibri" w:hAnsi="Calibri" w:cs="Arial"/>
                <w:i/>
                <w:iCs/>
                <w:color w:val="548DD4"/>
                <w:sz w:val="20"/>
                <w:szCs w:val="20"/>
                <w:lang w:eastAsia="es-CL"/>
              </w:rPr>
              <w:t>: Durante el desarrollo del módulo de gestión de clientes, hubo dificultades en la configuración de la base de datos, lo que provocó un retraso en el cronograma. Este problema fue abordado asignando tiempo adicional para la resolución del inconveniente y reorganizando otras tareas para minimizar el impacto.</w:t>
            </w:r>
          </w:p>
          <w:p w14:paraId="143A346D" w14:textId="77777777" w:rsidR="00157AE1" w:rsidRPr="00711C16" w:rsidRDefault="00157AE1" w:rsidP="00157AE1">
            <w:pPr>
              <w:jc w:val="both"/>
              <w:rPr>
                <w:rFonts w:ascii="Calibri" w:hAnsi="Calibri" w:cs="Arial"/>
                <w:i/>
                <w:color w:val="548DD4"/>
                <w:sz w:val="20"/>
                <w:szCs w:val="20"/>
                <w:lang w:eastAsia="es-CL"/>
              </w:rPr>
            </w:pPr>
          </w:p>
        </w:tc>
      </w:tr>
    </w:tbl>
    <w:p w14:paraId="532BE85E" w14:textId="77777777" w:rsidR="00586F1D" w:rsidRDefault="00586F1D" w:rsidP="0003309E">
      <w:pPr>
        <w:rPr>
          <w:rFonts w:cs="Calibri Light"/>
          <w:color w:val="595959" w:themeColor="text1" w:themeTint="A6"/>
          <w:sz w:val="24"/>
          <w:szCs w:val="24"/>
          <w:lang w:val="es-ES"/>
        </w:rPr>
      </w:pPr>
    </w:p>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20860A65" w14:textId="3E38D3E1" w:rsidR="0074554E" w:rsidRDefault="0003309E" w:rsidP="00C5122E">
            <w:pPr>
              <w:jc w:val="both"/>
              <w:rPr>
                <w:rFonts w:ascii="Calibri" w:hAnsi="Calibri" w:cs="Arial"/>
                <w:i/>
                <w:color w:val="548DD4"/>
                <w:sz w:val="20"/>
                <w:szCs w:val="20"/>
                <w:lang w:eastAsia="es-CL"/>
              </w:rPr>
            </w:pPr>
            <w:commentRangeStart w:id="7"/>
            <w:r w:rsidRPr="00CD38BD">
              <w:rPr>
                <w:rFonts w:ascii="Calibri" w:hAnsi="Calibri"/>
                <w:color w:val="1F3864" w:themeColor="accent1" w:themeShade="80"/>
              </w:rPr>
              <w:t xml:space="preserve">Actividades ajustadas o eliminadas: </w:t>
            </w:r>
            <w:commentRangeEnd w:id="7"/>
            <w:r w:rsidR="00B719BC">
              <w:rPr>
                <w:rStyle w:val="Refdecomentario"/>
              </w:rPr>
              <w:commentReference w:id="7"/>
            </w:r>
          </w:p>
          <w:p w14:paraId="2544C678" w14:textId="27065B76" w:rsidR="00E436A0" w:rsidRPr="00E436A0" w:rsidRDefault="00E436A0" w:rsidP="00E436A0">
            <w:pPr>
              <w:jc w:val="both"/>
              <w:rPr>
                <w:rFonts w:ascii="Calibri" w:hAnsi="Calibri" w:cs="Arial"/>
                <w:i/>
                <w:color w:val="548DD4"/>
                <w:sz w:val="20"/>
                <w:szCs w:val="20"/>
                <w:lang w:eastAsia="es-CL"/>
              </w:rPr>
            </w:pPr>
            <w:r w:rsidRPr="00E436A0">
              <w:rPr>
                <w:rFonts w:ascii="Calibri" w:hAnsi="Calibri" w:cs="Arial"/>
                <w:b/>
                <w:bCs/>
                <w:i/>
                <w:color w:val="548DD4"/>
                <w:sz w:val="20"/>
                <w:szCs w:val="20"/>
                <w:lang w:eastAsia="es-CL"/>
              </w:rPr>
              <w:t>Ajuste en tiempos de la creación y edición de clientes</w:t>
            </w:r>
            <w:r w:rsidRPr="00E436A0">
              <w:rPr>
                <w:rFonts w:ascii="Calibri" w:hAnsi="Calibri" w:cs="Arial"/>
                <w:i/>
                <w:color w:val="548DD4"/>
                <w:sz w:val="20"/>
                <w:szCs w:val="20"/>
                <w:lang w:eastAsia="es-CL"/>
              </w:rPr>
              <w:t>: Se añadió un día adicional para corregir problemas técnicos con la base de datos, lo que afectó principalmente la integración de estas funcionalidades. Este ajuste fue necesario para garantizar la estabilidad del sistema antes de avanzar con otras tareas.</w:t>
            </w:r>
          </w:p>
          <w:p w14:paraId="5A384227" w14:textId="1FBF9345" w:rsidR="0003309E" w:rsidRDefault="00E436A0" w:rsidP="00C5122E">
            <w:pPr>
              <w:jc w:val="both"/>
              <w:rPr>
                <w:rFonts w:ascii="Calibri" w:hAnsi="Calibri" w:cs="Arial"/>
                <w:i/>
                <w:color w:val="548DD4"/>
                <w:sz w:val="20"/>
                <w:szCs w:val="20"/>
                <w:lang w:eastAsia="es-CL"/>
              </w:rPr>
            </w:pPr>
            <w:r w:rsidRPr="00E436A0">
              <w:rPr>
                <w:rFonts w:ascii="Calibri" w:hAnsi="Calibri" w:cs="Arial"/>
                <w:b/>
                <w:bCs/>
                <w:i/>
                <w:color w:val="548DD4"/>
                <w:sz w:val="20"/>
                <w:szCs w:val="20"/>
                <w:lang w:eastAsia="es-CL"/>
              </w:rPr>
              <w:t>No se han eliminado actividades</w:t>
            </w:r>
            <w:r w:rsidRPr="00E436A0">
              <w:rPr>
                <w:rFonts w:ascii="Calibri" w:hAnsi="Calibri" w:cs="Arial"/>
                <w:i/>
                <w:color w:val="548DD4"/>
                <w:sz w:val="20"/>
                <w:szCs w:val="20"/>
                <w:lang w:eastAsia="es-CL"/>
              </w:rPr>
              <w:t>: El plan de trabajo original se ha mantenido sin cambios importantes en cuanto a la eliminación de actividades, ya que el equipo ha podido solventar las dificultades encontradas a tiempo.</w:t>
            </w: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2EF9D3DD" w:rsidR="0003309E" w:rsidRDefault="0003309E" w:rsidP="00B719BC">
            <w:pPr>
              <w:rPr>
                <w:rFonts w:ascii="Calibri" w:hAnsi="Calibri" w:cs="Arial"/>
                <w:i/>
                <w:color w:val="548DD4"/>
                <w:sz w:val="20"/>
                <w:szCs w:val="20"/>
                <w:lang w:eastAsia="es-CL"/>
              </w:rPr>
            </w:pPr>
            <w:commentRangeStart w:id="8"/>
            <w:r w:rsidRPr="00CD38BD">
              <w:rPr>
                <w:rFonts w:ascii="Calibri" w:hAnsi="Calibri"/>
                <w:color w:val="1F3864" w:themeColor="accent1" w:themeShade="80"/>
              </w:rPr>
              <w:t>Actividades que no has iniciado o están retrasadas</w:t>
            </w:r>
            <w:commentRangeEnd w:id="8"/>
            <w:r w:rsidR="00B719BC">
              <w:rPr>
                <w:rStyle w:val="Refdecomentario"/>
              </w:rPr>
              <w:commentReference w:id="8"/>
            </w:r>
            <w:r w:rsidR="00505798">
              <w:rPr>
                <w:rFonts w:ascii="Calibri" w:hAnsi="Calibri" w:cs="Arial"/>
                <w:i/>
                <w:color w:val="548DD4"/>
                <w:sz w:val="20"/>
                <w:szCs w:val="20"/>
                <w:lang w:eastAsia="es-CL"/>
              </w:rPr>
              <w:br/>
            </w:r>
            <w:r w:rsidR="00505798">
              <w:rPr>
                <w:rFonts w:ascii="Calibri" w:hAnsi="Calibri" w:cs="Arial"/>
                <w:i/>
                <w:color w:val="548DD4"/>
                <w:sz w:val="20"/>
                <w:szCs w:val="20"/>
                <w:lang w:eastAsia="es-CL"/>
              </w:rPr>
              <w:br/>
            </w:r>
            <w:r w:rsidR="0074554E" w:rsidRPr="0074554E">
              <w:rPr>
                <w:rFonts w:ascii="Calibri" w:hAnsi="Calibri" w:cs="Arial"/>
                <w:i/>
                <w:color w:val="548DD4"/>
                <w:sz w:val="20"/>
                <w:szCs w:val="20"/>
                <w:lang w:eastAsia="es-CL"/>
              </w:rPr>
              <w:t xml:space="preserve">Hasta el </w:t>
            </w:r>
            <w:r w:rsidR="002A2412">
              <w:rPr>
                <w:rFonts w:ascii="Calibri" w:hAnsi="Calibri" w:cs="Arial"/>
                <w:i/>
                <w:color w:val="548DD4"/>
                <w:sz w:val="20"/>
                <w:szCs w:val="20"/>
                <w:lang w:eastAsia="es-CL"/>
              </w:rPr>
              <w:t>momento, aún se ha definido el hosting para la soluc</w:t>
            </w:r>
            <w:r w:rsidR="00690451">
              <w:rPr>
                <w:rFonts w:ascii="Calibri" w:hAnsi="Calibri" w:cs="Arial"/>
                <w:i/>
                <w:color w:val="548DD4"/>
                <w:sz w:val="20"/>
                <w:szCs w:val="20"/>
                <w:lang w:eastAsia="es-CL"/>
              </w:rPr>
              <w:t xml:space="preserve">ión en la web. Se está trabajando el a búsqueda de un hosting gratuito, donde pueda subirse el </w:t>
            </w:r>
            <w:proofErr w:type="spellStart"/>
            <w:r w:rsidR="00690451">
              <w:rPr>
                <w:rFonts w:ascii="Calibri" w:hAnsi="Calibri" w:cs="Arial"/>
                <w:i/>
                <w:color w:val="548DD4"/>
                <w:sz w:val="20"/>
                <w:szCs w:val="20"/>
                <w:lang w:eastAsia="es-CL"/>
              </w:rPr>
              <w:t>frontend</w:t>
            </w:r>
            <w:proofErr w:type="spellEnd"/>
            <w:r w:rsidR="00690451">
              <w:rPr>
                <w:rFonts w:ascii="Calibri" w:hAnsi="Calibri" w:cs="Arial"/>
                <w:i/>
                <w:color w:val="548DD4"/>
                <w:sz w:val="20"/>
                <w:szCs w:val="20"/>
                <w:lang w:eastAsia="es-CL"/>
              </w:rPr>
              <w:t xml:space="preserve"> y </w:t>
            </w:r>
            <w:proofErr w:type="spellStart"/>
            <w:r w:rsidR="00690451">
              <w:rPr>
                <w:rFonts w:ascii="Calibri" w:hAnsi="Calibri" w:cs="Arial"/>
                <w:i/>
                <w:color w:val="548DD4"/>
                <w:sz w:val="20"/>
                <w:szCs w:val="20"/>
                <w:lang w:eastAsia="es-CL"/>
              </w:rPr>
              <w:t>backend</w:t>
            </w:r>
            <w:proofErr w:type="spellEnd"/>
            <w:r w:rsidR="00690451">
              <w:rPr>
                <w:rFonts w:ascii="Calibri" w:hAnsi="Calibri" w:cs="Arial"/>
                <w:i/>
                <w:color w:val="548DD4"/>
                <w:sz w:val="20"/>
                <w:szCs w:val="20"/>
                <w:lang w:eastAsia="es-CL"/>
              </w:rPr>
              <w:t xml:space="preserve"> junto a la base de datos.</w:t>
            </w: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0A51670A" w14:textId="77777777" w:rsidR="004F2240" w:rsidRPr="0003309E" w:rsidRDefault="004F2240">
      <w:pPr>
        <w:rPr>
          <w:lang w:val="es-ES"/>
        </w:rPr>
      </w:pPr>
    </w:p>
    <w:sectPr w:rsidR="004F2240" w:rsidRPr="0003309E">
      <w:headerReference w:type="default" r:id="rId1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erek Needham Arnold" w:date="2024-10-15T20:03:00Z" w:initials="DNA">
    <w:p w14:paraId="5F6AC1A7" w14:textId="77777777" w:rsidR="008918E4" w:rsidRDefault="008918E4" w:rsidP="008918E4">
      <w:pPr>
        <w:pStyle w:val="Textocomentario"/>
      </w:pPr>
      <w:r>
        <w:rPr>
          <w:rStyle w:val="Refdecomentario"/>
        </w:rPr>
        <w:annotationRef/>
      </w:r>
      <w:r>
        <w:rPr>
          <w:i/>
          <w:iCs/>
          <w:color w:val="548DD4"/>
        </w:rPr>
        <w:t>En esta sección deberás realizar un resumen de los avances que has realizado en tu proyecto APT. Relata brevemente qué actividades del proyecto has llevado a cabo y qué objetivos específicos has cumplido hasta el minuto y de qué manera.</w:t>
      </w:r>
    </w:p>
    <w:p w14:paraId="25AE92FE" w14:textId="77777777" w:rsidR="008918E4" w:rsidRDefault="008918E4" w:rsidP="008918E4">
      <w:pPr>
        <w:pStyle w:val="Textocomentario"/>
      </w:pPr>
      <w:r>
        <w:rPr>
          <w:i/>
          <w:iCs/>
          <w:color w:val="548DD4"/>
        </w:rPr>
        <w:t>En caso que hayas realizado ajustes a los objetivos o metodología, debes incluir dichos apartados nuevamente en este informe, señalando cuáles son dichos ajustes</w:t>
      </w:r>
    </w:p>
  </w:comment>
  <w:comment w:id="1" w:author="Derek Needham Arnold" w:date="2024-10-15T20:08:00Z" w:initials="DNA">
    <w:p w14:paraId="55E23691" w14:textId="77777777" w:rsidR="00594C13" w:rsidRDefault="00594C13" w:rsidP="00594C13">
      <w:pPr>
        <w:pStyle w:val="Textocomentario"/>
      </w:pPr>
      <w:r>
        <w:rPr>
          <w:rStyle w:val="Refdecomentario"/>
        </w:rPr>
        <w:annotationRef/>
      </w:r>
      <w:r>
        <w:rPr>
          <w:i/>
          <w:iCs/>
          <w:color w:val="548DD4"/>
        </w:rPr>
        <w:t>Opcional en caso de ajuste</w:t>
      </w:r>
    </w:p>
  </w:comment>
  <w:comment w:id="2" w:author="Derek Needham Arnold" w:date="2024-10-15T20:08:00Z" w:initials="DNA">
    <w:p w14:paraId="70F4BC13" w14:textId="77777777" w:rsidR="00594C13" w:rsidRDefault="00594C13" w:rsidP="00594C13">
      <w:pPr>
        <w:pStyle w:val="Textocomentario"/>
      </w:pPr>
      <w:r>
        <w:rPr>
          <w:rStyle w:val="Refdecomentario"/>
        </w:rPr>
        <w:annotationRef/>
      </w:r>
      <w:r>
        <w:rPr>
          <w:i/>
          <w:iCs/>
          <w:color w:val="548DD4"/>
        </w:rPr>
        <w:t>Opcional en caso de ajuste</w:t>
      </w:r>
    </w:p>
  </w:comment>
  <w:comment w:id="3" w:author="Derek Needham Arnold" w:date="2024-10-15T20:08:00Z" w:initials="DNA">
    <w:p w14:paraId="5539A0C1" w14:textId="77777777" w:rsidR="00AA3EC0" w:rsidRDefault="00AA3EC0" w:rsidP="00AA3EC0">
      <w:pPr>
        <w:pStyle w:val="Textocomentario"/>
      </w:pPr>
      <w:r>
        <w:rPr>
          <w:rStyle w:val="Refdecomentario"/>
        </w:rPr>
        <w:annotationRef/>
      </w:r>
      <w:r>
        <w:rPr>
          <w:i/>
          <w:iCs/>
          <w:color w:val="548DD4"/>
        </w:rPr>
        <w:t>Describe la(s) evidencia(s) que presentarás en este informe de avance y justifica de qué manera esta(s) evidencia(s) permite(n) dar cuenta del desarrollo del proyecto.</w:t>
      </w:r>
    </w:p>
    <w:p w14:paraId="1ED8EF3F" w14:textId="77777777" w:rsidR="00AA3EC0" w:rsidRDefault="00AA3EC0" w:rsidP="00AA3EC0">
      <w:pPr>
        <w:pStyle w:val="Textocomentario"/>
      </w:pPr>
      <w:r>
        <w:rPr>
          <w:i/>
          <w:iCs/>
          <w:color w:val="548DD4"/>
        </w:rPr>
        <w:t>En caso de ser pertinente explica cómo resguardaste la calidad de tu Proyecto APT a partir de aspectos propios de tu disciplina (correcta aplicación de metodologías, actividades, herramientas, recursos propios, etc.).</w:t>
      </w:r>
    </w:p>
    <w:p w14:paraId="5C81761F" w14:textId="77777777" w:rsidR="00AA3EC0" w:rsidRDefault="00AA3EC0" w:rsidP="00AA3EC0">
      <w:pPr>
        <w:pStyle w:val="Textocomentario"/>
      </w:pPr>
      <w:r>
        <w:rPr>
          <w:i/>
          <w:iCs/>
          <w:color w:val="548DD4"/>
        </w:rPr>
        <w:t>En este apartado adjuntar la(s) evidencia(s) seleccionada(s) para ser evaluada por el docente.</w:t>
      </w:r>
    </w:p>
  </w:comment>
  <w:comment w:id="4" w:author="Derek Needham Arnold" w:date="2024-10-15T20:16:00Z" w:initials="DNA">
    <w:p w14:paraId="5CA46058" w14:textId="767D4BAD" w:rsidR="00E9468D" w:rsidRDefault="00E9468D" w:rsidP="00E9468D">
      <w:pPr>
        <w:pStyle w:val="Textocomentario"/>
      </w:pPr>
      <w:r>
        <w:rPr>
          <w:rStyle w:val="Refdecomentario"/>
        </w:rPr>
        <w:annotationRef/>
      </w:r>
      <w:r>
        <w:t xml:space="preserve">Faltan más evidencias a indicar y mostrar (git, pantallazos, código, etc. </w:t>
      </w:r>
      <w:r>
        <w:fldChar w:fldCharType="begin"/>
      </w:r>
      <w:r>
        <w:instrText>HYPERLINK "mailto:ro.vasquezn@duocuc.cl"</w:instrText>
      </w:r>
      <w:bookmarkStart w:id="5" w:name="_@_1AE1AA7F6F1A45B286E18D9F2766A06AZ"/>
      <w:r>
        <w:fldChar w:fldCharType="separate"/>
      </w:r>
      <w:bookmarkEnd w:id="5"/>
      <w:r w:rsidRPr="00E9468D">
        <w:rPr>
          <w:rStyle w:val="Mencionar"/>
          <w:noProof/>
        </w:rPr>
        <w:t>@RODRIGO . VASQUEZ NUNEZ</w:t>
      </w:r>
      <w:r>
        <w:fldChar w:fldCharType="end"/>
      </w:r>
      <w:r>
        <w:t xml:space="preserve"> </w:t>
      </w:r>
    </w:p>
  </w:comment>
  <w:comment w:id="6" w:author="Derek Needham Arnold" w:date="2024-10-15T21:26:00Z" w:initials="DNA">
    <w:p w14:paraId="59E2590F" w14:textId="77777777" w:rsidR="00B719BC" w:rsidRDefault="00B719BC" w:rsidP="00B719BC">
      <w:pPr>
        <w:pStyle w:val="Textocomentario"/>
      </w:pPr>
      <w:r>
        <w:rPr>
          <w:rStyle w:val="Refdecomentario"/>
        </w:rPr>
        <w:annotationRef/>
      </w:r>
      <w:r>
        <w:rPr>
          <w:i/>
          <w:iCs/>
          <w:color w:val="548DD4"/>
        </w:rPr>
        <w:t xml:space="preserve">Describe los factores que han facilitado y/o dificultado el desarrollo de tu Proyecto APT hasta ahora. En el caso de las dificultades debes describir qué acciones tomaste y/o tomarás para solucionarlas. </w:t>
      </w:r>
      <w:r>
        <w:rPr>
          <w:b/>
          <w:bCs/>
          <w:color w:val="1F3864"/>
        </w:rPr>
        <w:t xml:space="preserve"> </w:t>
      </w:r>
    </w:p>
  </w:comment>
  <w:comment w:id="7" w:author="Derek Needham Arnold" w:date="2024-10-15T21:26:00Z" w:initials="DNA">
    <w:p w14:paraId="2BBE6307" w14:textId="7738C350" w:rsidR="00B719BC" w:rsidRDefault="00B719BC" w:rsidP="00B719BC">
      <w:pPr>
        <w:pStyle w:val="Textocomentario"/>
      </w:pPr>
      <w:r>
        <w:rPr>
          <w:rStyle w:val="Refdecomentario"/>
        </w:rPr>
        <w:annotationRef/>
      </w:r>
      <w:r>
        <w:rPr>
          <w:i/>
          <w:iCs/>
          <w:color w:val="548DD4"/>
        </w:rPr>
        <w:t xml:space="preserve">Señalar los ajustes que realizaste a tu plan de trabajo o actividades que eliminaste y, justifica por qué lo hiciste. </w:t>
      </w:r>
      <w:r>
        <w:t xml:space="preserve"> </w:t>
      </w:r>
      <w:r>
        <w:rPr>
          <w:i/>
          <w:iCs/>
          <w:color w:val="548DD4"/>
        </w:rPr>
        <w:t>En el caso de que tu plan de trabajo no haya requerido ni requiera ajustes, justifica esta decisión a partir de los facilitadores que te han permitido desarrollarlo como fue planeado.</w:t>
      </w:r>
    </w:p>
  </w:comment>
  <w:comment w:id="8" w:author="Derek Needham Arnold" w:date="2024-10-15T21:25:00Z" w:initials="DNA">
    <w:p w14:paraId="0A9EBF68" w14:textId="4F3B4FE7" w:rsidR="00B719BC" w:rsidRDefault="00B719BC" w:rsidP="00B719BC">
      <w:pPr>
        <w:pStyle w:val="Textocomentario"/>
      </w:pPr>
      <w:r>
        <w:rPr>
          <w:rStyle w:val="Refdecomentario"/>
        </w:rPr>
        <w:annotationRef/>
      </w:r>
      <w:r>
        <w:rPr>
          <w:color w:val="1F3864"/>
        </w:rPr>
        <w:t>:</w:t>
      </w:r>
      <w:r>
        <w:rPr>
          <w:i/>
          <w:iCs/>
          <w:color w:val="548DD4"/>
        </w:rPr>
        <w:t xml:space="preserve"> En caso de que </w:t>
      </w:r>
      <w:r>
        <w:rPr>
          <w:b/>
          <w:bCs/>
          <w:i/>
          <w:iCs/>
          <w:color w:val="548DD4"/>
        </w:rPr>
        <w:t>no hayas iniciado actividades o estén retrasadas</w:t>
      </w:r>
      <w:r>
        <w:rPr>
          <w:i/>
          <w:iCs/>
          <w:color w:val="548DD4"/>
        </w:rPr>
        <w:t xml:space="preserve"> de acuerdo a tu planificación, señala los motivos por los que no has podido cumplir dichos plazos y qué estrategias utilizarás para avanzar en dichas actividades y no afectar tu proyecto APT.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AE92FE" w15:done="1"/>
  <w15:commentEx w15:paraId="55E23691" w15:done="1"/>
  <w15:commentEx w15:paraId="70F4BC13" w15:done="1"/>
  <w15:commentEx w15:paraId="5C81761F" w15:done="1"/>
  <w15:commentEx w15:paraId="5CA46058" w15:paraIdParent="5C81761F" w15:done="1"/>
  <w15:commentEx w15:paraId="59E2590F" w15:done="1"/>
  <w15:commentEx w15:paraId="2BBE6307" w15:done="1"/>
  <w15:commentEx w15:paraId="0A9EBF6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3A9812A" w16cex:dateUtc="2024-10-15T23:03:00Z"/>
  <w16cex:commentExtensible w16cex:durableId="5677F755" w16cex:dateUtc="2024-10-15T23:08:00Z"/>
  <w16cex:commentExtensible w16cex:durableId="09F636DE" w16cex:dateUtc="2024-10-15T23:08:00Z"/>
  <w16cex:commentExtensible w16cex:durableId="5C6CE306" w16cex:dateUtc="2024-10-15T23:08:00Z"/>
  <w16cex:commentExtensible w16cex:durableId="7FA99582" w16cex:dateUtc="2024-10-15T23:16:00Z"/>
  <w16cex:commentExtensible w16cex:durableId="0F20A07F" w16cex:dateUtc="2024-10-16T00:26:00Z"/>
  <w16cex:commentExtensible w16cex:durableId="1731CEBB" w16cex:dateUtc="2024-10-16T00:26:00Z"/>
  <w16cex:commentExtensible w16cex:durableId="454002C6" w16cex:dateUtc="2024-10-16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AE92FE" w16cid:durableId="13A9812A"/>
  <w16cid:commentId w16cid:paraId="55E23691" w16cid:durableId="5677F755"/>
  <w16cid:commentId w16cid:paraId="70F4BC13" w16cid:durableId="09F636DE"/>
  <w16cid:commentId w16cid:paraId="5C81761F" w16cid:durableId="5C6CE306"/>
  <w16cid:commentId w16cid:paraId="5CA46058" w16cid:durableId="7FA99582"/>
  <w16cid:commentId w16cid:paraId="59E2590F" w16cid:durableId="0F20A07F"/>
  <w16cid:commentId w16cid:paraId="2BBE6307" w16cid:durableId="1731CEBB"/>
  <w16cid:commentId w16cid:paraId="0A9EBF68" w16cid:durableId="454002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AC21B1" w14:textId="77777777" w:rsidR="00F93956" w:rsidRDefault="00F93956" w:rsidP="0003309E">
      <w:pPr>
        <w:spacing w:after="0" w:line="240" w:lineRule="auto"/>
      </w:pPr>
      <w:r>
        <w:separator/>
      </w:r>
    </w:p>
  </w:endnote>
  <w:endnote w:type="continuationSeparator" w:id="0">
    <w:p w14:paraId="6FC58018" w14:textId="77777777" w:rsidR="00F93956" w:rsidRDefault="00F93956"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01FD0" w14:textId="77777777" w:rsidR="00F93956" w:rsidRDefault="00F93956" w:rsidP="0003309E">
      <w:pPr>
        <w:spacing w:after="0" w:line="240" w:lineRule="auto"/>
      </w:pPr>
      <w:r>
        <w:separator/>
      </w:r>
    </w:p>
  </w:footnote>
  <w:footnote w:type="continuationSeparator" w:id="0">
    <w:p w14:paraId="38DFFC4A" w14:textId="77777777" w:rsidR="00F93956" w:rsidRDefault="00F93956" w:rsidP="00033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E6203"/>
    <w:multiLevelType w:val="multilevel"/>
    <w:tmpl w:val="D236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31229"/>
    <w:multiLevelType w:val="multilevel"/>
    <w:tmpl w:val="D5D8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B2BCA"/>
    <w:multiLevelType w:val="multilevel"/>
    <w:tmpl w:val="2876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E62C8"/>
    <w:multiLevelType w:val="multilevel"/>
    <w:tmpl w:val="A728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033350D"/>
    <w:multiLevelType w:val="multilevel"/>
    <w:tmpl w:val="030A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AE3AEE"/>
    <w:multiLevelType w:val="multilevel"/>
    <w:tmpl w:val="FB50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06751E"/>
    <w:multiLevelType w:val="multilevel"/>
    <w:tmpl w:val="B4FC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642927">
    <w:abstractNumId w:val="4"/>
  </w:num>
  <w:num w:numId="2" w16cid:durableId="1937667551">
    <w:abstractNumId w:val="7"/>
  </w:num>
  <w:num w:numId="3" w16cid:durableId="1838694558">
    <w:abstractNumId w:val="6"/>
  </w:num>
  <w:num w:numId="4" w16cid:durableId="1007249645">
    <w:abstractNumId w:val="1"/>
  </w:num>
  <w:num w:numId="5" w16cid:durableId="680857723">
    <w:abstractNumId w:val="2"/>
  </w:num>
  <w:num w:numId="6" w16cid:durableId="399720914">
    <w:abstractNumId w:val="5"/>
  </w:num>
  <w:num w:numId="7" w16cid:durableId="405568386">
    <w:abstractNumId w:val="3"/>
  </w:num>
  <w:num w:numId="8" w16cid:durableId="21423782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rek Needham Arnold">
    <w15:presenceInfo w15:providerId="None" w15:userId="Derek Needham Arno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53CAB"/>
    <w:rsid w:val="00065341"/>
    <w:rsid w:val="0008735D"/>
    <w:rsid w:val="000A1331"/>
    <w:rsid w:val="000E2896"/>
    <w:rsid w:val="001212B7"/>
    <w:rsid w:val="00127354"/>
    <w:rsid w:val="00145B36"/>
    <w:rsid w:val="00147283"/>
    <w:rsid w:val="00157AE1"/>
    <w:rsid w:val="001909FE"/>
    <w:rsid w:val="001A6771"/>
    <w:rsid w:val="002759FC"/>
    <w:rsid w:val="002A2412"/>
    <w:rsid w:val="002C21F1"/>
    <w:rsid w:val="002C3A56"/>
    <w:rsid w:val="002D66D1"/>
    <w:rsid w:val="003608EA"/>
    <w:rsid w:val="00363976"/>
    <w:rsid w:val="003848B2"/>
    <w:rsid w:val="00470CE4"/>
    <w:rsid w:val="004B75F6"/>
    <w:rsid w:val="004F2240"/>
    <w:rsid w:val="00505798"/>
    <w:rsid w:val="00521026"/>
    <w:rsid w:val="00545F23"/>
    <w:rsid w:val="00563B43"/>
    <w:rsid w:val="00586C9C"/>
    <w:rsid w:val="00586F1D"/>
    <w:rsid w:val="00594C13"/>
    <w:rsid w:val="005A0A7C"/>
    <w:rsid w:val="005B2B20"/>
    <w:rsid w:val="005B4D4A"/>
    <w:rsid w:val="005C5685"/>
    <w:rsid w:val="005D39E7"/>
    <w:rsid w:val="00603474"/>
    <w:rsid w:val="00675035"/>
    <w:rsid w:val="00675A73"/>
    <w:rsid w:val="006858A7"/>
    <w:rsid w:val="00690451"/>
    <w:rsid w:val="00695E7C"/>
    <w:rsid w:val="006B242E"/>
    <w:rsid w:val="006F0D1F"/>
    <w:rsid w:val="00702D70"/>
    <w:rsid w:val="00715D14"/>
    <w:rsid w:val="0074554E"/>
    <w:rsid w:val="00750F67"/>
    <w:rsid w:val="007800CC"/>
    <w:rsid w:val="00806DE0"/>
    <w:rsid w:val="0081536B"/>
    <w:rsid w:val="008479F5"/>
    <w:rsid w:val="0085275A"/>
    <w:rsid w:val="008918E4"/>
    <w:rsid w:val="008F621F"/>
    <w:rsid w:val="00902396"/>
    <w:rsid w:val="009370C0"/>
    <w:rsid w:val="009378F7"/>
    <w:rsid w:val="009552E5"/>
    <w:rsid w:val="00976ABB"/>
    <w:rsid w:val="009E52DF"/>
    <w:rsid w:val="009F3271"/>
    <w:rsid w:val="00A27BF6"/>
    <w:rsid w:val="00A54B8F"/>
    <w:rsid w:val="00A71B92"/>
    <w:rsid w:val="00A845BD"/>
    <w:rsid w:val="00A96256"/>
    <w:rsid w:val="00AA3EC0"/>
    <w:rsid w:val="00AC1B89"/>
    <w:rsid w:val="00B14DFE"/>
    <w:rsid w:val="00B176C1"/>
    <w:rsid w:val="00B31361"/>
    <w:rsid w:val="00B41894"/>
    <w:rsid w:val="00B4258F"/>
    <w:rsid w:val="00B46E0E"/>
    <w:rsid w:val="00B719BC"/>
    <w:rsid w:val="00B8164D"/>
    <w:rsid w:val="00BD3A6E"/>
    <w:rsid w:val="00BE1024"/>
    <w:rsid w:val="00C171F1"/>
    <w:rsid w:val="00C20F3D"/>
    <w:rsid w:val="00C44557"/>
    <w:rsid w:val="00C5122E"/>
    <w:rsid w:val="00C93E77"/>
    <w:rsid w:val="00CD6A60"/>
    <w:rsid w:val="00CE0AA8"/>
    <w:rsid w:val="00D004CF"/>
    <w:rsid w:val="00D3344C"/>
    <w:rsid w:val="00D67975"/>
    <w:rsid w:val="00D714E2"/>
    <w:rsid w:val="00D8010E"/>
    <w:rsid w:val="00DA3BB1"/>
    <w:rsid w:val="00DC2130"/>
    <w:rsid w:val="00DF3386"/>
    <w:rsid w:val="00E26180"/>
    <w:rsid w:val="00E329B8"/>
    <w:rsid w:val="00E436A0"/>
    <w:rsid w:val="00E50368"/>
    <w:rsid w:val="00E511E5"/>
    <w:rsid w:val="00E75F89"/>
    <w:rsid w:val="00E9468D"/>
    <w:rsid w:val="00EA0C09"/>
    <w:rsid w:val="00F04A56"/>
    <w:rsid w:val="00F55FE3"/>
    <w:rsid w:val="00F72902"/>
    <w:rsid w:val="00F93956"/>
    <w:rsid w:val="00FA242C"/>
    <w:rsid w:val="00FD5149"/>
    <w:rsid w:val="00FE5E2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character" w:styleId="Mencionar">
    <w:name w:val="Mention"/>
    <w:basedOn w:val="Fuentedeprrafopredeter"/>
    <w:uiPriority w:val="99"/>
    <w:unhideWhenUsed/>
    <w:rsid w:val="00E9468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91943">
      <w:bodyDiv w:val="1"/>
      <w:marLeft w:val="0"/>
      <w:marRight w:val="0"/>
      <w:marTop w:val="0"/>
      <w:marBottom w:val="0"/>
      <w:divBdr>
        <w:top w:val="none" w:sz="0" w:space="0" w:color="auto"/>
        <w:left w:val="none" w:sz="0" w:space="0" w:color="auto"/>
        <w:bottom w:val="none" w:sz="0" w:space="0" w:color="auto"/>
        <w:right w:val="none" w:sz="0" w:space="0" w:color="auto"/>
      </w:divBdr>
    </w:div>
    <w:div w:id="174417007">
      <w:bodyDiv w:val="1"/>
      <w:marLeft w:val="0"/>
      <w:marRight w:val="0"/>
      <w:marTop w:val="0"/>
      <w:marBottom w:val="0"/>
      <w:divBdr>
        <w:top w:val="none" w:sz="0" w:space="0" w:color="auto"/>
        <w:left w:val="none" w:sz="0" w:space="0" w:color="auto"/>
        <w:bottom w:val="none" w:sz="0" w:space="0" w:color="auto"/>
        <w:right w:val="none" w:sz="0" w:space="0" w:color="auto"/>
      </w:divBdr>
    </w:div>
    <w:div w:id="185949140">
      <w:bodyDiv w:val="1"/>
      <w:marLeft w:val="0"/>
      <w:marRight w:val="0"/>
      <w:marTop w:val="0"/>
      <w:marBottom w:val="0"/>
      <w:divBdr>
        <w:top w:val="none" w:sz="0" w:space="0" w:color="auto"/>
        <w:left w:val="none" w:sz="0" w:space="0" w:color="auto"/>
        <w:bottom w:val="none" w:sz="0" w:space="0" w:color="auto"/>
        <w:right w:val="none" w:sz="0" w:space="0" w:color="auto"/>
      </w:divBdr>
    </w:div>
    <w:div w:id="317613524">
      <w:bodyDiv w:val="1"/>
      <w:marLeft w:val="0"/>
      <w:marRight w:val="0"/>
      <w:marTop w:val="0"/>
      <w:marBottom w:val="0"/>
      <w:divBdr>
        <w:top w:val="none" w:sz="0" w:space="0" w:color="auto"/>
        <w:left w:val="none" w:sz="0" w:space="0" w:color="auto"/>
        <w:bottom w:val="none" w:sz="0" w:space="0" w:color="auto"/>
        <w:right w:val="none" w:sz="0" w:space="0" w:color="auto"/>
      </w:divBdr>
    </w:div>
    <w:div w:id="413085537">
      <w:bodyDiv w:val="1"/>
      <w:marLeft w:val="0"/>
      <w:marRight w:val="0"/>
      <w:marTop w:val="0"/>
      <w:marBottom w:val="0"/>
      <w:divBdr>
        <w:top w:val="none" w:sz="0" w:space="0" w:color="auto"/>
        <w:left w:val="none" w:sz="0" w:space="0" w:color="auto"/>
        <w:bottom w:val="none" w:sz="0" w:space="0" w:color="auto"/>
        <w:right w:val="none" w:sz="0" w:space="0" w:color="auto"/>
      </w:divBdr>
    </w:div>
    <w:div w:id="449206736">
      <w:bodyDiv w:val="1"/>
      <w:marLeft w:val="0"/>
      <w:marRight w:val="0"/>
      <w:marTop w:val="0"/>
      <w:marBottom w:val="0"/>
      <w:divBdr>
        <w:top w:val="none" w:sz="0" w:space="0" w:color="auto"/>
        <w:left w:val="none" w:sz="0" w:space="0" w:color="auto"/>
        <w:bottom w:val="none" w:sz="0" w:space="0" w:color="auto"/>
        <w:right w:val="none" w:sz="0" w:space="0" w:color="auto"/>
      </w:divBdr>
    </w:div>
    <w:div w:id="510067258">
      <w:bodyDiv w:val="1"/>
      <w:marLeft w:val="0"/>
      <w:marRight w:val="0"/>
      <w:marTop w:val="0"/>
      <w:marBottom w:val="0"/>
      <w:divBdr>
        <w:top w:val="none" w:sz="0" w:space="0" w:color="auto"/>
        <w:left w:val="none" w:sz="0" w:space="0" w:color="auto"/>
        <w:bottom w:val="none" w:sz="0" w:space="0" w:color="auto"/>
        <w:right w:val="none" w:sz="0" w:space="0" w:color="auto"/>
      </w:divBdr>
    </w:div>
    <w:div w:id="564875451">
      <w:bodyDiv w:val="1"/>
      <w:marLeft w:val="0"/>
      <w:marRight w:val="0"/>
      <w:marTop w:val="0"/>
      <w:marBottom w:val="0"/>
      <w:divBdr>
        <w:top w:val="none" w:sz="0" w:space="0" w:color="auto"/>
        <w:left w:val="none" w:sz="0" w:space="0" w:color="auto"/>
        <w:bottom w:val="none" w:sz="0" w:space="0" w:color="auto"/>
        <w:right w:val="none" w:sz="0" w:space="0" w:color="auto"/>
      </w:divBdr>
    </w:div>
    <w:div w:id="666834376">
      <w:bodyDiv w:val="1"/>
      <w:marLeft w:val="0"/>
      <w:marRight w:val="0"/>
      <w:marTop w:val="0"/>
      <w:marBottom w:val="0"/>
      <w:divBdr>
        <w:top w:val="none" w:sz="0" w:space="0" w:color="auto"/>
        <w:left w:val="none" w:sz="0" w:space="0" w:color="auto"/>
        <w:bottom w:val="none" w:sz="0" w:space="0" w:color="auto"/>
        <w:right w:val="none" w:sz="0" w:space="0" w:color="auto"/>
      </w:divBdr>
    </w:div>
    <w:div w:id="701519728">
      <w:bodyDiv w:val="1"/>
      <w:marLeft w:val="0"/>
      <w:marRight w:val="0"/>
      <w:marTop w:val="0"/>
      <w:marBottom w:val="0"/>
      <w:divBdr>
        <w:top w:val="none" w:sz="0" w:space="0" w:color="auto"/>
        <w:left w:val="none" w:sz="0" w:space="0" w:color="auto"/>
        <w:bottom w:val="none" w:sz="0" w:space="0" w:color="auto"/>
        <w:right w:val="none" w:sz="0" w:space="0" w:color="auto"/>
      </w:divBdr>
    </w:div>
    <w:div w:id="711811799">
      <w:bodyDiv w:val="1"/>
      <w:marLeft w:val="0"/>
      <w:marRight w:val="0"/>
      <w:marTop w:val="0"/>
      <w:marBottom w:val="0"/>
      <w:divBdr>
        <w:top w:val="none" w:sz="0" w:space="0" w:color="auto"/>
        <w:left w:val="none" w:sz="0" w:space="0" w:color="auto"/>
        <w:bottom w:val="none" w:sz="0" w:space="0" w:color="auto"/>
        <w:right w:val="none" w:sz="0" w:space="0" w:color="auto"/>
      </w:divBdr>
    </w:div>
    <w:div w:id="848061576">
      <w:bodyDiv w:val="1"/>
      <w:marLeft w:val="0"/>
      <w:marRight w:val="0"/>
      <w:marTop w:val="0"/>
      <w:marBottom w:val="0"/>
      <w:divBdr>
        <w:top w:val="none" w:sz="0" w:space="0" w:color="auto"/>
        <w:left w:val="none" w:sz="0" w:space="0" w:color="auto"/>
        <w:bottom w:val="none" w:sz="0" w:space="0" w:color="auto"/>
        <w:right w:val="none" w:sz="0" w:space="0" w:color="auto"/>
      </w:divBdr>
    </w:div>
    <w:div w:id="887574592">
      <w:bodyDiv w:val="1"/>
      <w:marLeft w:val="0"/>
      <w:marRight w:val="0"/>
      <w:marTop w:val="0"/>
      <w:marBottom w:val="0"/>
      <w:divBdr>
        <w:top w:val="none" w:sz="0" w:space="0" w:color="auto"/>
        <w:left w:val="none" w:sz="0" w:space="0" w:color="auto"/>
        <w:bottom w:val="none" w:sz="0" w:space="0" w:color="auto"/>
        <w:right w:val="none" w:sz="0" w:space="0" w:color="auto"/>
      </w:divBdr>
    </w:div>
    <w:div w:id="903760598">
      <w:bodyDiv w:val="1"/>
      <w:marLeft w:val="0"/>
      <w:marRight w:val="0"/>
      <w:marTop w:val="0"/>
      <w:marBottom w:val="0"/>
      <w:divBdr>
        <w:top w:val="none" w:sz="0" w:space="0" w:color="auto"/>
        <w:left w:val="none" w:sz="0" w:space="0" w:color="auto"/>
        <w:bottom w:val="none" w:sz="0" w:space="0" w:color="auto"/>
        <w:right w:val="none" w:sz="0" w:space="0" w:color="auto"/>
      </w:divBdr>
    </w:div>
    <w:div w:id="1338770467">
      <w:bodyDiv w:val="1"/>
      <w:marLeft w:val="0"/>
      <w:marRight w:val="0"/>
      <w:marTop w:val="0"/>
      <w:marBottom w:val="0"/>
      <w:divBdr>
        <w:top w:val="none" w:sz="0" w:space="0" w:color="auto"/>
        <w:left w:val="none" w:sz="0" w:space="0" w:color="auto"/>
        <w:bottom w:val="none" w:sz="0" w:space="0" w:color="auto"/>
        <w:right w:val="none" w:sz="0" w:space="0" w:color="auto"/>
      </w:divBdr>
    </w:div>
    <w:div w:id="1362626223">
      <w:bodyDiv w:val="1"/>
      <w:marLeft w:val="0"/>
      <w:marRight w:val="0"/>
      <w:marTop w:val="0"/>
      <w:marBottom w:val="0"/>
      <w:divBdr>
        <w:top w:val="none" w:sz="0" w:space="0" w:color="auto"/>
        <w:left w:val="none" w:sz="0" w:space="0" w:color="auto"/>
        <w:bottom w:val="none" w:sz="0" w:space="0" w:color="auto"/>
        <w:right w:val="none" w:sz="0" w:space="0" w:color="auto"/>
      </w:divBdr>
    </w:div>
    <w:div w:id="1362826817">
      <w:bodyDiv w:val="1"/>
      <w:marLeft w:val="0"/>
      <w:marRight w:val="0"/>
      <w:marTop w:val="0"/>
      <w:marBottom w:val="0"/>
      <w:divBdr>
        <w:top w:val="none" w:sz="0" w:space="0" w:color="auto"/>
        <w:left w:val="none" w:sz="0" w:space="0" w:color="auto"/>
        <w:bottom w:val="none" w:sz="0" w:space="0" w:color="auto"/>
        <w:right w:val="none" w:sz="0" w:space="0" w:color="auto"/>
      </w:divBdr>
    </w:div>
    <w:div w:id="1374185354">
      <w:bodyDiv w:val="1"/>
      <w:marLeft w:val="0"/>
      <w:marRight w:val="0"/>
      <w:marTop w:val="0"/>
      <w:marBottom w:val="0"/>
      <w:divBdr>
        <w:top w:val="none" w:sz="0" w:space="0" w:color="auto"/>
        <w:left w:val="none" w:sz="0" w:space="0" w:color="auto"/>
        <w:bottom w:val="none" w:sz="0" w:space="0" w:color="auto"/>
        <w:right w:val="none" w:sz="0" w:space="0" w:color="auto"/>
      </w:divBdr>
    </w:div>
    <w:div w:id="1498183431">
      <w:bodyDiv w:val="1"/>
      <w:marLeft w:val="0"/>
      <w:marRight w:val="0"/>
      <w:marTop w:val="0"/>
      <w:marBottom w:val="0"/>
      <w:divBdr>
        <w:top w:val="none" w:sz="0" w:space="0" w:color="auto"/>
        <w:left w:val="none" w:sz="0" w:space="0" w:color="auto"/>
        <w:bottom w:val="none" w:sz="0" w:space="0" w:color="auto"/>
        <w:right w:val="none" w:sz="0" w:space="0" w:color="auto"/>
      </w:divBdr>
    </w:div>
    <w:div w:id="1658728511">
      <w:bodyDiv w:val="1"/>
      <w:marLeft w:val="0"/>
      <w:marRight w:val="0"/>
      <w:marTop w:val="0"/>
      <w:marBottom w:val="0"/>
      <w:divBdr>
        <w:top w:val="none" w:sz="0" w:space="0" w:color="auto"/>
        <w:left w:val="none" w:sz="0" w:space="0" w:color="auto"/>
        <w:bottom w:val="none" w:sz="0" w:space="0" w:color="auto"/>
        <w:right w:val="none" w:sz="0" w:space="0" w:color="auto"/>
      </w:divBdr>
    </w:div>
    <w:div w:id="1730762516">
      <w:bodyDiv w:val="1"/>
      <w:marLeft w:val="0"/>
      <w:marRight w:val="0"/>
      <w:marTop w:val="0"/>
      <w:marBottom w:val="0"/>
      <w:divBdr>
        <w:top w:val="none" w:sz="0" w:space="0" w:color="auto"/>
        <w:left w:val="none" w:sz="0" w:space="0" w:color="auto"/>
        <w:bottom w:val="none" w:sz="0" w:space="0" w:color="auto"/>
        <w:right w:val="none" w:sz="0" w:space="0" w:color="auto"/>
      </w:divBdr>
    </w:div>
    <w:div w:id="1732540967">
      <w:bodyDiv w:val="1"/>
      <w:marLeft w:val="0"/>
      <w:marRight w:val="0"/>
      <w:marTop w:val="0"/>
      <w:marBottom w:val="0"/>
      <w:divBdr>
        <w:top w:val="none" w:sz="0" w:space="0" w:color="auto"/>
        <w:left w:val="none" w:sz="0" w:space="0" w:color="auto"/>
        <w:bottom w:val="none" w:sz="0" w:space="0" w:color="auto"/>
        <w:right w:val="none" w:sz="0" w:space="0" w:color="auto"/>
      </w:divBdr>
    </w:div>
    <w:div w:id="1763063666">
      <w:bodyDiv w:val="1"/>
      <w:marLeft w:val="0"/>
      <w:marRight w:val="0"/>
      <w:marTop w:val="0"/>
      <w:marBottom w:val="0"/>
      <w:divBdr>
        <w:top w:val="none" w:sz="0" w:space="0" w:color="auto"/>
        <w:left w:val="none" w:sz="0" w:space="0" w:color="auto"/>
        <w:bottom w:val="none" w:sz="0" w:space="0" w:color="auto"/>
        <w:right w:val="none" w:sz="0" w:space="0" w:color="auto"/>
      </w:divBdr>
    </w:div>
    <w:div w:id="1778599291">
      <w:bodyDiv w:val="1"/>
      <w:marLeft w:val="0"/>
      <w:marRight w:val="0"/>
      <w:marTop w:val="0"/>
      <w:marBottom w:val="0"/>
      <w:divBdr>
        <w:top w:val="none" w:sz="0" w:space="0" w:color="auto"/>
        <w:left w:val="none" w:sz="0" w:space="0" w:color="auto"/>
        <w:bottom w:val="none" w:sz="0" w:space="0" w:color="auto"/>
        <w:right w:val="none" w:sz="0" w:space="0" w:color="auto"/>
      </w:divBdr>
    </w:div>
    <w:div w:id="1784307296">
      <w:bodyDiv w:val="1"/>
      <w:marLeft w:val="0"/>
      <w:marRight w:val="0"/>
      <w:marTop w:val="0"/>
      <w:marBottom w:val="0"/>
      <w:divBdr>
        <w:top w:val="none" w:sz="0" w:space="0" w:color="auto"/>
        <w:left w:val="none" w:sz="0" w:space="0" w:color="auto"/>
        <w:bottom w:val="none" w:sz="0" w:space="0" w:color="auto"/>
        <w:right w:val="none" w:sz="0" w:space="0" w:color="auto"/>
      </w:divBdr>
    </w:div>
    <w:div w:id="1799953694">
      <w:bodyDiv w:val="1"/>
      <w:marLeft w:val="0"/>
      <w:marRight w:val="0"/>
      <w:marTop w:val="0"/>
      <w:marBottom w:val="0"/>
      <w:divBdr>
        <w:top w:val="none" w:sz="0" w:space="0" w:color="auto"/>
        <w:left w:val="none" w:sz="0" w:space="0" w:color="auto"/>
        <w:bottom w:val="none" w:sz="0" w:space="0" w:color="auto"/>
        <w:right w:val="none" w:sz="0" w:space="0" w:color="auto"/>
      </w:divBdr>
    </w:div>
    <w:div w:id="1848131929">
      <w:bodyDiv w:val="1"/>
      <w:marLeft w:val="0"/>
      <w:marRight w:val="0"/>
      <w:marTop w:val="0"/>
      <w:marBottom w:val="0"/>
      <w:divBdr>
        <w:top w:val="none" w:sz="0" w:space="0" w:color="auto"/>
        <w:left w:val="none" w:sz="0" w:space="0" w:color="auto"/>
        <w:bottom w:val="none" w:sz="0" w:space="0" w:color="auto"/>
        <w:right w:val="none" w:sz="0" w:space="0" w:color="auto"/>
      </w:divBdr>
    </w:div>
    <w:div w:id="186702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9/05/relationships/documenttasks" Target="documenttasks/documenttasks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ocumenttasks/documenttasks1.xml><?xml version="1.0" encoding="utf-8"?>
<t:Tasks xmlns:t="http://schemas.microsoft.com/office/tasks/2019/documenttasks" xmlns:oel="http://schemas.microsoft.com/office/2019/extlst">
  <t:Task id="{273A1B4C-7C95-41D5-A453-B845105ADAC9}">
    <t:Anchor>
      <t:Comment id="1550639878"/>
    </t:Anchor>
    <t:History>
      <t:Event id="{53F4A4D3-01AB-4F83-84B3-7D3CD8BEB35A}" time="2024-10-15T23:16:38.688Z">
        <t:Attribution userId="S::de.needham@duocuc.cl::270bf5c7-1cf0-4bd2-9b60-050757e1c4f3" userProvider="AD" userName="DEREK LESLIE NEEDHAM"/>
        <t:Anchor>
          <t:Comment id="2141820290"/>
        </t:Anchor>
        <t:Create/>
      </t:Event>
      <t:Event id="{21B7A6A0-D81E-4AA0-A115-6BA0CBC9ED32}" time="2024-10-15T23:16:38.688Z">
        <t:Attribution userId="S::de.needham@duocuc.cl::270bf5c7-1cf0-4bd2-9b60-050757e1c4f3" userProvider="AD" userName="DEREK LESLIE NEEDHAM"/>
        <t:Anchor>
          <t:Comment id="2141820290"/>
        </t:Anchor>
        <t:Assign userId="S::ro.vasquezn@duocuc.cl::598605a9-7a11-4d9b-a4f8-dd9034164580" userProvider="AD" userName="RODRIGO . VASQUEZ NUNEZ"/>
      </t:Event>
      <t:Event id="{52B5A755-87A1-489B-8CC8-73351ED55AAB}" time="2024-10-15T23:16:38.688Z">
        <t:Attribution userId="S::de.needham@duocuc.cl::270bf5c7-1cf0-4bd2-9b60-050757e1c4f3" userProvider="AD" userName="DEREK LESLIE NEEDHAM"/>
        <t:Anchor>
          <t:Comment id="2141820290"/>
        </t:Anchor>
        <t:SetTitle title="Faltan más evidencias a indicar y mostrar (git, pantallazos, código, etc. @RODRIGO . VASQUEZ NUNEZ "/>
      </t:Event>
      <t:Event id="{03B39104-F8DF-480C-9163-5FA4B0FF64F0}" time="2024-10-16T01:08:48.398Z">
        <t:Attribution userId="S::de.needham@duocuc.cl::270bf5c7-1cf0-4bd2-9b60-050757e1c4f3" userProvider="AD" userName="DEREK LESLIE NEEDHAM"/>
        <t:Progress percentComplete="100"/>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1352</Words>
  <Characters>7439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Derek Needham Arnold</cp:lastModifiedBy>
  <cp:revision>65</cp:revision>
  <dcterms:created xsi:type="dcterms:W3CDTF">2022-08-24T18:14:00Z</dcterms:created>
  <dcterms:modified xsi:type="dcterms:W3CDTF">2024-10-19T15:35:00Z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