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992" w:rsidRDefault="00964992" w:rsidP="002D27E2">
      <w:pPr>
        <w:pStyle w:val="BodyText2"/>
        <w:snapToGrid w:val="0"/>
        <w:spacing w:line="280" w:lineRule="exact"/>
        <w:jc w:val="center"/>
        <w:rPr>
          <w:b/>
          <w:i/>
          <w:sz w:val="28"/>
        </w:rPr>
      </w:pPr>
      <w:bookmarkStart w:id="0" w:name="_GoBack"/>
      <w:bookmarkEnd w:id="0"/>
    </w:p>
    <w:p w:rsidR="002D27E2" w:rsidRPr="00D57634" w:rsidRDefault="002D27E2" w:rsidP="002D27E2">
      <w:pPr>
        <w:pStyle w:val="BodyText2"/>
        <w:snapToGrid w:val="0"/>
        <w:spacing w:line="280" w:lineRule="exact"/>
        <w:jc w:val="center"/>
        <w:rPr>
          <w:b/>
          <w:i/>
          <w:sz w:val="28"/>
          <w:lang w:val="en-US"/>
        </w:rPr>
      </w:pPr>
      <w:r w:rsidRPr="00CB5F32">
        <w:rPr>
          <w:b/>
          <w:i/>
          <w:sz w:val="28"/>
        </w:rPr>
        <w:t>Instructions to Authors</w:t>
      </w:r>
      <w:r w:rsidR="00D57634">
        <w:rPr>
          <w:b/>
          <w:i/>
          <w:sz w:val="28"/>
          <w:lang w:val="en-US"/>
        </w:rPr>
        <w:t xml:space="preserve"> </w:t>
      </w:r>
      <w:r w:rsidR="00C73874">
        <w:rPr>
          <w:b/>
          <w:i/>
          <w:sz w:val="28"/>
          <w:lang w:val="en-US"/>
        </w:rPr>
        <w:t>of</w:t>
      </w:r>
      <w:r w:rsidR="00D57634">
        <w:rPr>
          <w:b/>
          <w:i/>
          <w:sz w:val="28"/>
          <w:lang w:val="en-US"/>
        </w:rPr>
        <w:t xml:space="preserve"> </w:t>
      </w:r>
      <w:r w:rsidR="00964992">
        <w:rPr>
          <w:b/>
          <w:i/>
          <w:sz w:val="28"/>
          <w:lang w:val="en-US"/>
        </w:rPr>
        <w:t xml:space="preserve">Extended </w:t>
      </w:r>
      <w:r w:rsidR="00C73874">
        <w:rPr>
          <w:b/>
          <w:i/>
          <w:sz w:val="28"/>
          <w:lang w:val="en-US"/>
        </w:rPr>
        <w:t xml:space="preserve">Paper Abstracts </w:t>
      </w:r>
      <w:r w:rsidR="00D57634">
        <w:rPr>
          <w:b/>
          <w:i/>
          <w:sz w:val="28"/>
          <w:lang w:val="en-US"/>
        </w:rPr>
        <w:t>submi</w:t>
      </w:r>
      <w:r w:rsidR="00C73874">
        <w:rPr>
          <w:b/>
          <w:i/>
          <w:sz w:val="28"/>
          <w:lang w:val="en-US"/>
        </w:rPr>
        <w:t>tted</w:t>
      </w:r>
      <w:r w:rsidR="00B00746">
        <w:rPr>
          <w:b/>
          <w:i/>
          <w:sz w:val="28"/>
          <w:lang w:val="en-US"/>
        </w:rPr>
        <w:t xml:space="preserve"> FOR PEER REVIEW</w:t>
      </w:r>
    </w:p>
    <w:p w:rsidR="002D27E2" w:rsidRDefault="002D27E2" w:rsidP="00964992">
      <w:pPr>
        <w:pStyle w:val="BodyText2"/>
        <w:pBdr>
          <w:bottom w:val="single" w:sz="4" w:space="1" w:color="auto"/>
        </w:pBdr>
        <w:snapToGrid w:val="0"/>
        <w:spacing w:before="120" w:line="240" w:lineRule="auto"/>
        <w:ind w:left="142" w:right="-58"/>
        <w:rPr>
          <w:sz w:val="20"/>
        </w:rPr>
      </w:pPr>
      <w:r w:rsidRPr="006F1A7A">
        <w:rPr>
          <w:sz w:val="20"/>
        </w:rPr>
        <w:t>These instructions and template are provided to help authors prepare their manuscripts. Submitted paper</w:t>
      </w:r>
      <w:r w:rsidR="00C73874">
        <w:rPr>
          <w:sz w:val="20"/>
          <w:lang w:val="en-ZA"/>
        </w:rPr>
        <w:t xml:space="preserve"> abstract</w:t>
      </w:r>
      <w:r w:rsidRPr="006F1A7A">
        <w:rPr>
          <w:sz w:val="20"/>
        </w:rPr>
        <w:t>s should report</w:t>
      </w:r>
      <w:r w:rsidR="002C680C" w:rsidRPr="006F1A7A">
        <w:rPr>
          <w:sz w:val="20"/>
        </w:rPr>
        <w:t xml:space="preserve"> new work or ideas. </w:t>
      </w:r>
      <w:r w:rsidR="005C3FAE" w:rsidRPr="006F1A7A">
        <w:rPr>
          <w:sz w:val="20"/>
        </w:rPr>
        <w:t xml:space="preserve">Contributors are requested to submit </w:t>
      </w:r>
      <w:r w:rsidR="00C73874" w:rsidRPr="006F1A7A">
        <w:rPr>
          <w:sz w:val="20"/>
        </w:rPr>
        <w:t>no</w:t>
      </w:r>
      <w:r w:rsidR="002C680C" w:rsidRPr="006F1A7A">
        <w:rPr>
          <w:sz w:val="20"/>
        </w:rPr>
        <w:t xml:space="preserve"> more than </w:t>
      </w:r>
      <w:r w:rsidR="00964992">
        <w:rPr>
          <w:sz w:val="20"/>
          <w:lang w:val="en-US"/>
        </w:rPr>
        <w:t>FOUR</w:t>
      </w:r>
      <w:r w:rsidR="002C680C" w:rsidRPr="006F1A7A">
        <w:rPr>
          <w:sz w:val="20"/>
        </w:rPr>
        <w:t xml:space="preserve"> pages </w:t>
      </w:r>
      <w:r w:rsidR="00051ABB" w:rsidRPr="006F1A7A">
        <w:rPr>
          <w:sz w:val="20"/>
        </w:rPr>
        <w:t>(</w:t>
      </w:r>
      <w:r w:rsidR="001E0A05">
        <w:rPr>
          <w:sz w:val="20"/>
          <w:lang w:val="en-US"/>
        </w:rPr>
        <w:t xml:space="preserve">minimum </w:t>
      </w:r>
      <w:r w:rsidR="00964992">
        <w:rPr>
          <w:sz w:val="20"/>
          <w:lang w:val="en-US"/>
        </w:rPr>
        <w:t>TWO</w:t>
      </w:r>
      <w:r w:rsidR="001E0A05">
        <w:rPr>
          <w:sz w:val="20"/>
          <w:lang w:val="en-US"/>
        </w:rPr>
        <w:t xml:space="preserve"> pages)</w:t>
      </w:r>
      <w:r w:rsidR="00C24EC2" w:rsidRPr="006F1A7A">
        <w:rPr>
          <w:sz w:val="20"/>
        </w:rPr>
        <w:t>. All the</w:t>
      </w:r>
      <w:r w:rsidR="00964992">
        <w:rPr>
          <w:sz w:val="20"/>
          <w:lang w:val="en-ZA"/>
        </w:rPr>
        <w:t xml:space="preserve"> extended abstracts</w:t>
      </w:r>
      <w:r w:rsidR="00C24EC2" w:rsidRPr="006F1A7A">
        <w:rPr>
          <w:sz w:val="20"/>
        </w:rPr>
        <w:t xml:space="preserve"> will be </w:t>
      </w:r>
      <w:r w:rsidR="00C73874">
        <w:rPr>
          <w:sz w:val="20"/>
          <w:lang w:val="en-ZA"/>
        </w:rPr>
        <w:t>submitted to</w:t>
      </w:r>
      <w:r w:rsidR="00C24EC2" w:rsidRPr="006F1A7A">
        <w:rPr>
          <w:sz w:val="20"/>
        </w:rPr>
        <w:t xml:space="preserve"> peer review </w:t>
      </w:r>
      <w:r w:rsidR="00C73874">
        <w:rPr>
          <w:sz w:val="20"/>
          <w:lang w:val="en-ZA"/>
        </w:rPr>
        <w:t xml:space="preserve">(by two reviewers) </w:t>
      </w:r>
      <w:r w:rsidR="00C24EC2" w:rsidRPr="006F1A7A">
        <w:rPr>
          <w:sz w:val="20"/>
        </w:rPr>
        <w:t xml:space="preserve">and the corresponding author will be notified </w:t>
      </w:r>
      <w:r w:rsidR="00C73874">
        <w:rPr>
          <w:sz w:val="20"/>
          <w:lang w:val="en-ZA"/>
        </w:rPr>
        <w:t xml:space="preserve">of </w:t>
      </w:r>
      <w:r w:rsidR="00C24EC2" w:rsidRPr="006F1A7A">
        <w:rPr>
          <w:sz w:val="20"/>
        </w:rPr>
        <w:t xml:space="preserve">the outcome of the review process. If reviewers recommend </w:t>
      </w:r>
      <w:r w:rsidR="00C73874">
        <w:rPr>
          <w:sz w:val="20"/>
          <w:lang w:val="en-ZA"/>
        </w:rPr>
        <w:t>edits/</w:t>
      </w:r>
      <w:r w:rsidR="00C24EC2" w:rsidRPr="006F1A7A">
        <w:rPr>
          <w:sz w:val="20"/>
        </w:rPr>
        <w:t xml:space="preserve">improvements in the </w:t>
      </w:r>
      <w:r w:rsidR="00C73874">
        <w:rPr>
          <w:sz w:val="20"/>
          <w:lang w:val="en-ZA"/>
        </w:rPr>
        <w:t>abstract</w:t>
      </w:r>
      <w:r w:rsidR="00C24EC2" w:rsidRPr="006F1A7A">
        <w:rPr>
          <w:sz w:val="20"/>
        </w:rPr>
        <w:t xml:space="preserve">, </w:t>
      </w:r>
      <w:r w:rsidR="00C73874">
        <w:rPr>
          <w:sz w:val="20"/>
          <w:lang w:val="en-ZA"/>
        </w:rPr>
        <w:t>it will</w:t>
      </w:r>
      <w:r w:rsidR="00C24EC2" w:rsidRPr="006F1A7A">
        <w:rPr>
          <w:sz w:val="20"/>
        </w:rPr>
        <w:t xml:space="preserve"> be </w:t>
      </w:r>
      <w:r w:rsidR="00C73874">
        <w:rPr>
          <w:sz w:val="20"/>
          <w:lang w:val="en-ZA"/>
        </w:rPr>
        <w:t>returned</w:t>
      </w:r>
      <w:r w:rsidR="00C24EC2" w:rsidRPr="006F1A7A">
        <w:rPr>
          <w:sz w:val="20"/>
        </w:rPr>
        <w:t xml:space="preserve"> to the corresponding author and the </w:t>
      </w:r>
      <w:r w:rsidR="00097D31" w:rsidRPr="006F1A7A">
        <w:rPr>
          <w:sz w:val="20"/>
        </w:rPr>
        <w:t>revised version should be submitted within the prescribed time.</w:t>
      </w:r>
      <w:r w:rsidR="00C24EC2" w:rsidRPr="006F1A7A">
        <w:rPr>
          <w:sz w:val="20"/>
        </w:rPr>
        <w:t xml:space="preserve"> </w:t>
      </w:r>
    </w:p>
    <w:p w:rsidR="00964992" w:rsidRPr="006F1A7A" w:rsidRDefault="00964992" w:rsidP="00964992">
      <w:pPr>
        <w:pStyle w:val="BodyText2"/>
        <w:pBdr>
          <w:bottom w:val="single" w:sz="4" w:space="1" w:color="auto"/>
        </w:pBdr>
        <w:snapToGrid w:val="0"/>
        <w:spacing w:before="120" w:line="240" w:lineRule="auto"/>
        <w:ind w:left="142" w:right="-58"/>
        <w:rPr>
          <w:i/>
          <w:sz w:val="20"/>
        </w:rPr>
      </w:pPr>
    </w:p>
    <w:p w:rsidR="003E421B" w:rsidRPr="00CB5F32" w:rsidRDefault="003E421B" w:rsidP="00C04164">
      <w:pPr>
        <w:snapToGrid w:val="0"/>
        <w:spacing w:line="280" w:lineRule="exact"/>
        <w:rPr>
          <w:rFonts w:ascii="Times New Roman" w:hAnsi="Times New Roman"/>
          <w:sz w:val="18"/>
          <w:szCs w:val="18"/>
        </w:rPr>
      </w:pPr>
    </w:p>
    <w:p w:rsidR="002D27E2" w:rsidRPr="00CB5F32" w:rsidRDefault="002D27E2" w:rsidP="002D27E2">
      <w:pPr>
        <w:snapToGrid w:val="0"/>
        <w:rPr>
          <w:rFonts w:ascii="Times New Roman" w:hAnsi="Times New Roman"/>
          <w:sz w:val="18"/>
          <w:szCs w:val="18"/>
        </w:rPr>
        <w:sectPr w:rsidR="002D27E2" w:rsidRPr="00CB5F32" w:rsidSect="002D27E2">
          <w:headerReference w:type="default" r:id="rId7"/>
          <w:pgSz w:w="11906" w:h="16838" w:code="9"/>
          <w:pgMar w:top="1134" w:right="737" w:bottom="1134" w:left="737" w:header="850" w:footer="720" w:gutter="0"/>
          <w:cols w:space="425"/>
          <w:docGrid w:type="lines" w:linePitch="360"/>
        </w:sectPr>
      </w:pPr>
    </w:p>
    <w:p w:rsidR="002D27E2" w:rsidRPr="00964992" w:rsidRDefault="002D27E2" w:rsidP="002D27E2">
      <w:pPr>
        <w:pStyle w:val="Heading2"/>
        <w:snapToGrid w:val="0"/>
        <w:spacing w:line="280" w:lineRule="exact"/>
        <w:rPr>
          <w:i/>
          <w:sz w:val="20"/>
        </w:rPr>
      </w:pPr>
      <w:r w:rsidRPr="00964992">
        <w:rPr>
          <w:i/>
          <w:sz w:val="20"/>
        </w:rPr>
        <w:t xml:space="preserve">Manuscript </w:t>
      </w:r>
    </w:p>
    <w:p w:rsidR="002D27E2" w:rsidRPr="00964992" w:rsidRDefault="002D27E2" w:rsidP="002C680C">
      <w:pPr>
        <w:widowControl/>
        <w:numPr>
          <w:ilvl w:val="0"/>
          <w:numId w:val="1"/>
        </w:numPr>
        <w:snapToGrid w:val="0"/>
        <w:spacing w:line="280" w:lineRule="exact"/>
        <w:jc w:val="both"/>
        <w:rPr>
          <w:rFonts w:ascii="Times New Roman" w:hAnsi="Times New Roman"/>
          <w:sz w:val="20"/>
          <w:szCs w:val="20"/>
        </w:rPr>
      </w:pPr>
      <w:r w:rsidRPr="00964992">
        <w:rPr>
          <w:rFonts w:ascii="Times New Roman" w:hAnsi="Times New Roman"/>
          <w:sz w:val="20"/>
          <w:szCs w:val="20"/>
        </w:rPr>
        <w:t>Papers must be written in English (U.</w:t>
      </w:r>
      <w:r w:rsidR="00B00746" w:rsidRPr="00964992">
        <w:rPr>
          <w:rFonts w:ascii="Times New Roman" w:hAnsi="Times New Roman"/>
          <w:sz w:val="20"/>
          <w:szCs w:val="20"/>
        </w:rPr>
        <w:t>K</w:t>
      </w:r>
      <w:r w:rsidRPr="00964992">
        <w:rPr>
          <w:rFonts w:ascii="Times New Roman" w:hAnsi="Times New Roman"/>
          <w:sz w:val="20"/>
          <w:szCs w:val="20"/>
        </w:rPr>
        <w:t>.). Spelling and grammar should be checked by an English-speaking editor if English is not the authors’ first language.</w:t>
      </w:r>
    </w:p>
    <w:p w:rsidR="002D27E2" w:rsidRPr="00964992" w:rsidRDefault="002D27E2" w:rsidP="002C680C">
      <w:pPr>
        <w:widowControl/>
        <w:numPr>
          <w:ilvl w:val="0"/>
          <w:numId w:val="1"/>
        </w:numPr>
        <w:snapToGrid w:val="0"/>
        <w:spacing w:line="280" w:lineRule="exact"/>
        <w:jc w:val="both"/>
        <w:rPr>
          <w:rFonts w:ascii="Times New Roman" w:hAnsi="Times New Roman"/>
          <w:sz w:val="20"/>
          <w:szCs w:val="20"/>
        </w:rPr>
      </w:pPr>
      <w:r w:rsidRPr="00964992">
        <w:rPr>
          <w:rFonts w:ascii="Times New Roman" w:hAnsi="Times New Roman"/>
          <w:sz w:val="20"/>
          <w:szCs w:val="20"/>
        </w:rPr>
        <w:t xml:space="preserve">The manuscript in </w:t>
      </w:r>
      <w:r w:rsidR="00C73874" w:rsidRPr="00964992">
        <w:rPr>
          <w:rFonts w:ascii="Times New Roman" w:hAnsi="Times New Roman"/>
          <w:sz w:val="20"/>
          <w:szCs w:val="20"/>
        </w:rPr>
        <w:t>W</w:t>
      </w:r>
      <w:r w:rsidRPr="00964992">
        <w:rPr>
          <w:rFonts w:ascii="Times New Roman" w:hAnsi="Times New Roman"/>
          <w:sz w:val="20"/>
          <w:szCs w:val="20"/>
        </w:rPr>
        <w:t>ord format sho</w:t>
      </w:r>
      <w:r w:rsidR="002C680C" w:rsidRPr="00964992">
        <w:rPr>
          <w:rFonts w:ascii="Times New Roman" w:hAnsi="Times New Roman"/>
          <w:sz w:val="20"/>
          <w:szCs w:val="20"/>
        </w:rPr>
        <w:t xml:space="preserve">uld be sent to the conference </w:t>
      </w:r>
      <w:r w:rsidR="00C73874" w:rsidRPr="00964992">
        <w:rPr>
          <w:rFonts w:ascii="Times New Roman" w:hAnsi="Times New Roman"/>
          <w:sz w:val="20"/>
          <w:szCs w:val="20"/>
        </w:rPr>
        <w:t>e-</w:t>
      </w:r>
      <w:r w:rsidR="002C680C" w:rsidRPr="00964992">
        <w:rPr>
          <w:rFonts w:ascii="Times New Roman" w:hAnsi="Times New Roman"/>
          <w:sz w:val="20"/>
          <w:szCs w:val="20"/>
        </w:rPr>
        <w:t>mail</w:t>
      </w:r>
      <w:r w:rsidR="00C73874" w:rsidRPr="00964992">
        <w:rPr>
          <w:rFonts w:ascii="Times New Roman" w:hAnsi="Times New Roman"/>
          <w:sz w:val="20"/>
          <w:szCs w:val="20"/>
        </w:rPr>
        <w:t xml:space="preserve"> address</w:t>
      </w:r>
      <w:r w:rsidR="002C680C" w:rsidRPr="00964992">
        <w:rPr>
          <w:rFonts w:ascii="Times New Roman" w:hAnsi="Times New Roman"/>
          <w:sz w:val="20"/>
          <w:szCs w:val="20"/>
        </w:rPr>
        <w:t>.</w:t>
      </w:r>
      <w:r w:rsidRPr="00964992">
        <w:rPr>
          <w:rFonts w:ascii="Times New Roman" w:hAnsi="Times New Roman"/>
          <w:sz w:val="20"/>
          <w:szCs w:val="20"/>
        </w:rPr>
        <w:t xml:space="preserve"> Upon approval </w:t>
      </w:r>
      <w:r w:rsidR="00C73874" w:rsidRPr="00964992">
        <w:rPr>
          <w:rFonts w:ascii="Times New Roman" w:hAnsi="Times New Roman"/>
          <w:sz w:val="20"/>
          <w:szCs w:val="20"/>
        </w:rPr>
        <w:t>o</w:t>
      </w:r>
      <w:r w:rsidRPr="00964992">
        <w:rPr>
          <w:rFonts w:ascii="Times New Roman" w:hAnsi="Times New Roman"/>
          <w:sz w:val="20"/>
          <w:szCs w:val="20"/>
        </w:rPr>
        <w:t>f the format and appropriateness of the submitted manuscript, the manuscript w</w:t>
      </w:r>
      <w:r w:rsidR="00C73874" w:rsidRPr="00964992">
        <w:rPr>
          <w:rFonts w:ascii="Times New Roman" w:hAnsi="Times New Roman"/>
          <w:sz w:val="20"/>
          <w:szCs w:val="20"/>
        </w:rPr>
        <w:t>ill</w:t>
      </w:r>
      <w:r w:rsidRPr="00964992">
        <w:rPr>
          <w:rFonts w:ascii="Times New Roman" w:hAnsi="Times New Roman"/>
          <w:sz w:val="20"/>
          <w:szCs w:val="20"/>
        </w:rPr>
        <w:t xml:space="preserve"> be </w:t>
      </w:r>
      <w:r w:rsidR="00C73874" w:rsidRPr="00964992">
        <w:rPr>
          <w:rFonts w:ascii="Times New Roman" w:hAnsi="Times New Roman"/>
          <w:sz w:val="20"/>
          <w:szCs w:val="20"/>
        </w:rPr>
        <w:t xml:space="preserve">entered </w:t>
      </w:r>
      <w:r w:rsidRPr="00964992">
        <w:rPr>
          <w:rFonts w:ascii="Times New Roman" w:hAnsi="Times New Roman"/>
          <w:sz w:val="20"/>
          <w:szCs w:val="20"/>
        </w:rPr>
        <w:t>in</w:t>
      </w:r>
      <w:r w:rsidR="00C73874" w:rsidRPr="00964992">
        <w:rPr>
          <w:rFonts w:ascii="Times New Roman" w:hAnsi="Times New Roman"/>
          <w:sz w:val="20"/>
          <w:szCs w:val="20"/>
        </w:rPr>
        <w:t>to</w:t>
      </w:r>
      <w:r w:rsidRPr="00964992">
        <w:rPr>
          <w:rFonts w:ascii="Times New Roman" w:hAnsi="Times New Roman"/>
          <w:sz w:val="20"/>
          <w:szCs w:val="20"/>
        </w:rPr>
        <w:t xml:space="preserve"> </w:t>
      </w:r>
      <w:r w:rsidR="00C73874" w:rsidRPr="00964992">
        <w:rPr>
          <w:rFonts w:ascii="Times New Roman" w:hAnsi="Times New Roman"/>
          <w:sz w:val="20"/>
          <w:szCs w:val="20"/>
        </w:rPr>
        <w:t xml:space="preserve">the </w:t>
      </w:r>
      <w:r w:rsidRPr="00964992">
        <w:rPr>
          <w:rFonts w:ascii="Times New Roman" w:hAnsi="Times New Roman"/>
          <w:sz w:val="20"/>
          <w:szCs w:val="20"/>
        </w:rPr>
        <w:t xml:space="preserve">review process. </w:t>
      </w:r>
    </w:p>
    <w:p w:rsidR="002D27E2" w:rsidRPr="00964992" w:rsidRDefault="002D27E2" w:rsidP="002D27E2">
      <w:pPr>
        <w:widowControl/>
        <w:numPr>
          <w:ilvl w:val="0"/>
          <w:numId w:val="1"/>
        </w:numPr>
        <w:snapToGrid w:val="0"/>
        <w:spacing w:line="280" w:lineRule="exact"/>
        <w:rPr>
          <w:rFonts w:ascii="Times New Roman" w:hAnsi="Times New Roman"/>
          <w:sz w:val="20"/>
          <w:szCs w:val="20"/>
        </w:rPr>
      </w:pPr>
      <w:r w:rsidRPr="00964992">
        <w:rPr>
          <w:rFonts w:ascii="Times New Roman" w:hAnsi="Times New Roman"/>
          <w:sz w:val="20"/>
          <w:szCs w:val="20"/>
        </w:rPr>
        <w:t>The main text of the manuscript must be</w:t>
      </w:r>
      <w:r w:rsidRPr="00964992">
        <w:rPr>
          <w:rFonts w:ascii="Times New Roman" w:hAnsi="Times New Roman"/>
          <w:color w:val="FF0000"/>
          <w:sz w:val="20"/>
          <w:szCs w:val="20"/>
        </w:rPr>
        <w:t xml:space="preserve"> </w:t>
      </w:r>
      <w:r w:rsidRPr="00964992">
        <w:rPr>
          <w:rFonts w:ascii="Times New Roman" w:hAnsi="Times New Roman"/>
          <w:sz w:val="20"/>
          <w:szCs w:val="20"/>
        </w:rPr>
        <w:t>typed in 1</w:t>
      </w:r>
      <w:r w:rsidR="00EC471F" w:rsidRPr="00964992">
        <w:rPr>
          <w:rFonts w:ascii="Times New Roman" w:hAnsi="Times New Roman"/>
          <w:sz w:val="20"/>
          <w:szCs w:val="20"/>
        </w:rPr>
        <w:t>0</w:t>
      </w:r>
      <w:r w:rsidRPr="00964992">
        <w:rPr>
          <w:rFonts w:ascii="Times New Roman" w:hAnsi="Times New Roman"/>
          <w:sz w:val="20"/>
          <w:szCs w:val="20"/>
        </w:rPr>
        <w:t xml:space="preserve"> point Times New Roman font, </w:t>
      </w:r>
      <w:r w:rsidR="00EC471F" w:rsidRPr="00964992">
        <w:rPr>
          <w:rFonts w:ascii="Times New Roman" w:hAnsi="Times New Roman"/>
          <w:sz w:val="20"/>
          <w:szCs w:val="20"/>
        </w:rPr>
        <w:t xml:space="preserve">Single line </w:t>
      </w:r>
      <w:r w:rsidRPr="00964992">
        <w:rPr>
          <w:rFonts w:ascii="Times New Roman" w:hAnsi="Times New Roman"/>
          <w:sz w:val="20"/>
          <w:szCs w:val="20"/>
        </w:rPr>
        <w:t>spaced</w:t>
      </w:r>
      <w:r w:rsidR="00EC471F" w:rsidRPr="00964992">
        <w:rPr>
          <w:rFonts w:ascii="Times New Roman" w:hAnsi="Times New Roman"/>
          <w:sz w:val="20"/>
          <w:szCs w:val="20"/>
        </w:rPr>
        <w:t>, double column</w:t>
      </w:r>
      <w:r w:rsidRPr="00964992">
        <w:rPr>
          <w:rFonts w:ascii="Times New Roman" w:hAnsi="Times New Roman"/>
          <w:sz w:val="20"/>
          <w:szCs w:val="20"/>
        </w:rPr>
        <w:t xml:space="preserve"> of A4 or 8.5” × 11” paper using appropriate (default) margins. Title and subtitle font size should be 1</w:t>
      </w:r>
      <w:r w:rsidR="00641453" w:rsidRPr="00964992">
        <w:rPr>
          <w:rFonts w:ascii="Times New Roman" w:hAnsi="Times New Roman"/>
          <w:sz w:val="20"/>
          <w:szCs w:val="20"/>
        </w:rPr>
        <w:t>4</w:t>
      </w:r>
      <w:r w:rsidRPr="00964992">
        <w:rPr>
          <w:rFonts w:ascii="Times New Roman" w:hAnsi="Times New Roman"/>
          <w:sz w:val="20"/>
          <w:szCs w:val="20"/>
        </w:rPr>
        <w:t xml:space="preserve"> and 1</w:t>
      </w:r>
      <w:r w:rsidR="00641453" w:rsidRPr="00964992">
        <w:rPr>
          <w:rFonts w:ascii="Times New Roman" w:hAnsi="Times New Roman"/>
          <w:sz w:val="20"/>
          <w:szCs w:val="20"/>
        </w:rPr>
        <w:t>2</w:t>
      </w:r>
      <w:r w:rsidRPr="00964992">
        <w:rPr>
          <w:rFonts w:ascii="Times New Roman" w:hAnsi="Times New Roman"/>
          <w:sz w:val="20"/>
          <w:szCs w:val="20"/>
        </w:rPr>
        <w:t xml:space="preserve">, respectively. </w:t>
      </w:r>
    </w:p>
    <w:p w:rsidR="002D27E2" w:rsidRPr="00964992" w:rsidRDefault="002D27E2" w:rsidP="002D27E2">
      <w:pPr>
        <w:widowControl/>
        <w:numPr>
          <w:ilvl w:val="0"/>
          <w:numId w:val="1"/>
        </w:numPr>
        <w:snapToGrid w:val="0"/>
        <w:spacing w:line="280" w:lineRule="exact"/>
        <w:rPr>
          <w:rFonts w:ascii="Times New Roman" w:hAnsi="Times New Roman"/>
          <w:sz w:val="20"/>
          <w:szCs w:val="20"/>
        </w:rPr>
      </w:pPr>
      <w:r w:rsidRPr="00964992">
        <w:rPr>
          <w:rFonts w:ascii="Times New Roman" w:hAnsi="Times New Roman"/>
          <w:sz w:val="20"/>
          <w:szCs w:val="20"/>
        </w:rPr>
        <w:t xml:space="preserve">Submitted manuscripts should not exceed </w:t>
      </w:r>
      <w:r w:rsidR="00225821" w:rsidRPr="00964992">
        <w:rPr>
          <w:rFonts w:ascii="Times New Roman" w:hAnsi="Times New Roman"/>
          <w:sz w:val="20"/>
          <w:szCs w:val="20"/>
        </w:rPr>
        <w:t>more than 4</w:t>
      </w:r>
      <w:r w:rsidRPr="00964992">
        <w:rPr>
          <w:rFonts w:ascii="Times New Roman" w:hAnsi="Times New Roman"/>
          <w:sz w:val="20"/>
          <w:szCs w:val="20"/>
        </w:rPr>
        <w:t xml:space="preserve"> pages, including text, references, tables, and figures. All pages should be numbered at the bottom of each page.</w:t>
      </w:r>
    </w:p>
    <w:p w:rsidR="002D27E2" w:rsidRPr="00964992" w:rsidRDefault="002D27E2" w:rsidP="002D27E2">
      <w:pPr>
        <w:widowControl/>
        <w:numPr>
          <w:ilvl w:val="0"/>
          <w:numId w:val="1"/>
        </w:numPr>
        <w:snapToGrid w:val="0"/>
        <w:spacing w:line="280" w:lineRule="exact"/>
        <w:rPr>
          <w:rFonts w:ascii="Times New Roman" w:hAnsi="Times New Roman"/>
          <w:sz w:val="20"/>
          <w:szCs w:val="20"/>
        </w:rPr>
      </w:pPr>
      <w:r w:rsidRPr="00964992">
        <w:rPr>
          <w:rFonts w:ascii="Times New Roman" w:hAnsi="Times New Roman"/>
          <w:sz w:val="20"/>
          <w:szCs w:val="20"/>
        </w:rPr>
        <w:t>Insert continuous line numbers in the left margin of all pages. This feature can be found in the Word</w:t>
      </w:r>
      <w:r w:rsidR="00C73874" w:rsidRPr="00964992">
        <w:rPr>
          <w:rFonts w:ascii="Times New Roman" w:hAnsi="Times New Roman"/>
          <w:sz w:val="20"/>
          <w:szCs w:val="20"/>
        </w:rPr>
        <w:t xml:space="preserve"> (depending on version)</w:t>
      </w:r>
      <w:r w:rsidRPr="00964992">
        <w:rPr>
          <w:rFonts w:ascii="Times New Roman" w:hAnsi="Times New Roman"/>
          <w:sz w:val="20"/>
          <w:szCs w:val="20"/>
        </w:rPr>
        <w:t xml:space="preserve"> menu commands: “</w:t>
      </w:r>
      <w:r w:rsidR="00C73874" w:rsidRPr="00964992">
        <w:rPr>
          <w:rFonts w:ascii="Times New Roman" w:hAnsi="Times New Roman"/>
          <w:sz w:val="20"/>
          <w:szCs w:val="20"/>
        </w:rPr>
        <w:t>Layout</w:t>
      </w:r>
      <w:r w:rsidRPr="00964992">
        <w:rPr>
          <w:rFonts w:ascii="Times New Roman" w:hAnsi="Times New Roman"/>
          <w:sz w:val="20"/>
          <w:szCs w:val="20"/>
        </w:rPr>
        <w:t xml:space="preserve">/Page Setup/Layout/Line Numbers.” </w:t>
      </w:r>
    </w:p>
    <w:p w:rsidR="002D27E2" w:rsidRPr="00964992" w:rsidRDefault="002D27E2" w:rsidP="002D27E2">
      <w:pPr>
        <w:widowControl/>
        <w:numPr>
          <w:ilvl w:val="0"/>
          <w:numId w:val="1"/>
        </w:numPr>
        <w:snapToGrid w:val="0"/>
        <w:spacing w:line="280" w:lineRule="exact"/>
        <w:rPr>
          <w:rFonts w:ascii="Times New Roman" w:hAnsi="Times New Roman"/>
          <w:sz w:val="20"/>
          <w:szCs w:val="20"/>
        </w:rPr>
      </w:pPr>
      <w:r w:rsidRPr="00964992">
        <w:rPr>
          <w:rFonts w:ascii="Times New Roman" w:hAnsi="Times New Roman"/>
          <w:sz w:val="20"/>
          <w:szCs w:val="20"/>
        </w:rPr>
        <w:t xml:space="preserve">Leave only one space after </w:t>
      </w:r>
      <w:r w:rsidR="00C73874" w:rsidRPr="00964992">
        <w:rPr>
          <w:rFonts w:ascii="Times New Roman" w:hAnsi="Times New Roman"/>
          <w:sz w:val="20"/>
          <w:szCs w:val="20"/>
        </w:rPr>
        <w:t>full stops</w:t>
      </w:r>
      <w:r w:rsidRPr="00964992">
        <w:rPr>
          <w:rFonts w:ascii="Times New Roman" w:hAnsi="Times New Roman"/>
          <w:sz w:val="20"/>
          <w:szCs w:val="20"/>
        </w:rPr>
        <w:t>.</w:t>
      </w:r>
    </w:p>
    <w:p w:rsidR="002D27E2" w:rsidRPr="00964992" w:rsidRDefault="002D27E2" w:rsidP="002D27E2">
      <w:pPr>
        <w:widowControl/>
        <w:numPr>
          <w:ilvl w:val="0"/>
          <w:numId w:val="1"/>
        </w:numPr>
        <w:snapToGrid w:val="0"/>
        <w:spacing w:line="280" w:lineRule="exact"/>
        <w:rPr>
          <w:rFonts w:ascii="Times New Roman" w:hAnsi="Times New Roman"/>
          <w:sz w:val="20"/>
          <w:szCs w:val="20"/>
        </w:rPr>
      </w:pPr>
      <w:r w:rsidRPr="00964992">
        <w:rPr>
          <w:rFonts w:ascii="Times New Roman" w:hAnsi="Times New Roman"/>
          <w:sz w:val="20"/>
          <w:szCs w:val="20"/>
        </w:rPr>
        <w:t>Manuscripts should contain the following elements in sequence: title, names and affiliations of author</w:t>
      </w:r>
      <w:r w:rsidR="00C73874" w:rsidRPr="00964992">
        <w:rPr>
          <w:rFonts w:ascii="Times New Roman" w:hAnsi="Times New Roman"/>
          <w:sz w:val="20"/>
          <w:szCs w:val="20"/>
        </w:rPr>
        <w:t>s, abstract, keywords (</w:t>
      </w:r>
      <w:proofErr w:type="spellStart"/>
      <w:r w:rsidR="00C73874" w:rsidRPr="00964992">
        <w:rPr>
          <w:rFonts w:ascii="Times New Roman" w:hAnsi="Times New Roman"/>
          <w:sz w:val="20"/>
          <w:szCs w:val="20"/>
        </w:rPr>
        <w:t>capitalis</w:t>
      </w:r>
      <w:r w:rsidRPr="00964992">
        <w:rPr>
          <w:rFonts w:ascii="Times New Roman" w:hAnsi="Times New Roman"/>
          <w:sz w:val="20"/>
          <w:szCs w:val="20"/>
        </w:rPr>
        <w:t>e</w:t>
      </w:r>
      <w:proofErr w:type="spellEnd"/>
      <w:r w:rsidRPr="00964992">
        <w:rPr>
          <w:rFonts w:ascii="Times New Roman" w:hAnsi="Times New Roman"/>
          <w:sz w:val="20"/>
          <w:szCs w:val="20"/>
        </w:rPr>
        <w:t xml:space="preserve"> the first character of each keyword), introduction, body of paper, conclusions, acknowledgements, referenc</w:t>
      </w:r>
      <w:r w:rsidR="002C680C" w:rsidRPr="00964992">
        <w:rPr>
          <w:rFonts w:ascii="Times New Roman" w:hAnsi="Times New Roman"/>
          <w:sz w:val="20"/>
          <w:szCs w:val="20"/>
        </w:rPr>
        <w:t>es</w:t>
      </w:r>
      <w:r w:rsidRPr="00964992">
        <w:rPr>
          <w:rFonts w:ascii="Times New Roman" w:hAnsi="Times New Roman"/>
          <w:sz w:val="20"/>
          <w:szCs w:val="20"/>
        </w:rPr>
        <w:t>.</w:t>
      </w:r>
    </w:p>
    <w:p w:rsidR="002D27E2" w:rsidRPr="00964992" w:rsidRDefault="002D27E2" w:rsidP="002D27E2">
      <w:pPr>
        <w:snapToGrid w:val="0"/>
        <w:rPr>
          <w:rFonts w:ascii="Times New Roman" w:hAnsi="Times New Roman"/>
          <w:sz w:val="20"/>
          <w:szCs w:val="20"/>
        </w:rPr>
      </w:pPr>
    </w:p>
    <w:p w:rsidR="00B85D89" w:rsidRPr="00964992" w:rsidRDefault="00B85D89" w:rsidP="00B85D89">
      <w:pPr>
        <w:pStyle w:val="Heading2"/>
        <w:snapToGrid w:val="0"/>
        <w:spacing w:line="280" w:lineRule="exact"/>
        <w:rPr>
          <w:i/>
          <w:sz w:val="20"/>
        </w:rPr>
      </w:pPr>
      <w:r w:rsidRPr="00964992">
        <w:rPr>
          <w:i/>
          <w:sz w:val="20"/>
        </w:rPr>
        <w:t>Title</w:t>
      </w:r>
    </w:p>
    <w:p w:rsidR="00B85D89" w:rsidRPr="00964992" w:rsidRDefault="00B85D89" w:rsidP="00B85D89">
      <w:pPr>
        <w:widowControl/>
        <w:numPr>
          <w:ilvl w:val="0"/>
          <w:numId w:val="2"/>
        </w:numPr>
        <w:snapToGrid w:val="0"/>
        <w:spacing w:line="280" w:lineRule="exact"/>
        <w:rPr>
          <w:rFonts w:ascii="Times New Roman" w:hAnsi="Times New Roman"/>
          <w:sz w:val="20"/>
          <w:szCs w:val="20"/>
        </w:rPr>
      </w:pPr>
      <w:r w:rsidRPr="00964992">
        <w:rPr>
          <w:rFonts w:ascii="Times New Roman" w:hAnsi="Times New Roman"/>
          <w:sz w:val="20"/>
          <w:szCs w:val="20"/>
        </w:rPr>
        <w:t>Title should be informative</w:t>
      </w:r>
      <w:r w:rsidR="00E840B5" w:rsidRPr="00964992">
        <w:rPr>
          <w:rFonts w:ascii="Times New Roman" w:hAnsi="Times New Roman"/>
          <w:sz w:val="20"/>
          <w:szCs w:val="20"/>
        </w:rPr>
        <w:t>, concise</w:t>
      </w:r>
      <w:r w:rsidRPr="00964992">
        <w:rPr>
          <w:rFonts w:ascii="Times New Roman" w:hAnsi="Times New Roman"/>
          <w:sz w:val="20"/>
          <w:szCs w:val="20"/>
        </w:rPr>
        <w:t xml:space="preserve"> and specific,</w:t>
      </w:r>
      <w:r w:rsidR="00C73874" w:rsidRPr="00964992">
        <w:rPr>
          <w:rFonts w:ascii="Times New Roman" w:hAnsi="Times New Roman"/>
          <w:sz w:val="20"/>
          <w:szCs w:val="20"/>
        </w:rPr>
        <w:t xml:space="preserve"> and are</w:t>
      </w:r>
      <w:r w:rsidRPr="00964992">
        <w:rPr>
          <w:rFonts w:ascii="Times New Roman" w:hAnsi="Times New Roman"/>
          <w:sz w:val="20"/>
          <w:szCs w:val="20"/>
        </w:rPr>
        <w:t xml:space="preserve"> not to exceed </w:t>
      </w:r>
      <w:r w:rsidR="00E840B5" w:rsidRPr="00964992">
        <w:rPr>
          <w:rFonts w:ascii="Times New Roman" w:hAnsi="Times New Roman"/>
          <w:sz w:val="20"/>
          <w:szCs w:val="20"/>
        </w:rPr>
        <w:t>two lines</w:t>
      </w:r>
      <w:r w:rsidRPr="00964992">
        <w:rPr>
          <w:rFonts w:ascii="Times New Roman" w:hAnsi="Times New Roman"/>
          <w:sz w:val="20"/>
          <w:szCs w:val="20"/>
        </w:rPr>
        <w:t>.</w:t>
      </w:r>
    </w:p>
    <w:p w:rsidR="00B85D89" w:rsidRPr="00964992" w:rsidRDefault="00B85D89" w:rsidP="00B85D89">
      <w:pPr>
        <w:widowControl/>
        <w:numPr>
          <w:ilvl w:val="0"/>
          <w:numId w:val="2"/>
        </w:numPr>
        <w:snapToGrid w:val="0"/>
        <w:spacing w:line="280" w:lineRule="exact"/>
        <w:rPr>
          <w:rFonts w:ascii="Times New Roman" w:hAnsi="Times New Roman"/>
          <w:sz w:val="20"/>
          <w:szCs w:val="20"/>
        </w:rPr>
      </w:pPr>
      <w:r w:rsidRPr="00964992">
        <w:rPr>
          <w:rFonts w:ascii="Times New Roman" w:hAnsi="Times New Roman"/>
          <w:sz w:val="20"/>
          <w:szCs w:val="20"/>
        </w:rPr>
        <w:t>Avoid chemical formulae in title.</w:t>
      </w:r>
    </w:p>
    <w:p w:rsidR="00B85D89" w:rsidRPr="00964992" w:rsidRDefault="00B85D89" w:rsidP="00B85D89">
      <w:pPr>
        <w:snapToGrid w:val="0"/>
        <w:spacing w:line="280" w:lineRule="exact"/>
        <w:rPr>
          <w:rFonts w:ascii="Times New Roman" w:hAnsi="Times New Roman"/>
          <w:sz w:val="20"/>
          <w:szCs w:val="20"/>
        </w:rPr>
      </w:pPr>
    </w:p>
    <w:p w:rsidR="00B85D89" w:rsidRPr="00964992" w:rsidRDefault="00B85D89" w:rsidP="00B85D89">
      <w:pPr>
        <w:pStyle w:val="Heading2"/>
        <w:snapToGrid w:val="0"/>
        <w:spacing w:line="280" w:lineRule="exact"/>
        <w:rPr>
          <w:i/>
          <w:sz w:val="20"/>
        </w:rPr>
      </w:pPr>
      <w:r w:rsidRPr="00964992">
        <w:rPr>
          <w:i/>
          <w:sz w:val="20"/>
        </w:rPr>
        <w:t xml:space="preserve">Name of author and affiliation </w:t>
      </w:r>
    </w:p>
    <w:p w:rsidR="00B85D89" w:rsidRPr="00964992" w:rsidRDefault="00B85D89" w:rsidP="00B85D89">
      <w:pPr>
        <w:widowControl/>
        <w:numPr>
          <w:ilvl w:val="0"/>
          <w:numId w:val="5"/>
        </w:numPr>
        <w:snapToGrid w:val="0"/>
        <w:spacing w:line="280" w:lineRule="exact"/>
        <w:rPr>
          <w:rFonts w:ascii="Times New Roman" w:hAnsi="Times New Roman"/>
          <w:sz w:val="20"/>
          <w:szCs w:val="20"/>
        </w:rPr>
      </w:pPr>
      <w:r w:rsidRPr="00964992">
        <w:rPr>
          <w:rFonts w:ascii="Times New Roman" w:hAnsi="Times New Roman"/>
          <w:sz w:val="20"/>
          <w:szCs w:val="20"/>
        </w:rPr>
        <w:t>List each author’s first, middle initial and last name, and affiliation.</w:t>
      </w:r>
    </w:p>
    <w:p w:rsidR="00B85D89" w:rsidRPr="00964992" w:rsidRDefault="00B85D89" w:rsidP="00B85D89">
      <w:pPr>
        <w:widowControl/>
        <w:numPr>
          <w:ilvl w:val="0"/>
          <w:numId w:val="5"/>
        </w:numPr>
        <w:snapToGrid w:val="0"/>
        <w:spacing w:line="280" w:lineRule="exact"/>
        <w:rPr>
          <w:rFonts w:ascii="Times New Roman" w:hAnsi="Times New Roman"/>
          <w:sz w:val="20"/>
          <w:szCs w:val="20"/>
        </w:rPr>
      </w:pPr>
      <w:r w:rsidRPr="00964992">
        <w:rPr>
          <w:rFonts w:ascii="Times New Roman" w:hAnsi="Times New Roman"/>
          <w:sz w:val="20"/>
          <w:szCs w:val="20"/>
        </w:rPr>
        <w:t>Include the fax, telephone and e-mail address for the corresponding author in a footnote on page one.</w:t>
      </w:r>
    </w:p>
    <w:p w:rsidR="00B85D89" w:rsidRPr="00964992" w:rsidRDefault="0023123E" w:rsidP="00B85D89">
      <w:pPr>
        <w:pStyle w:val="Heading2"/>
        <w:snapToGrid w:val="0"/>
        <w:spacing w:line="280" w:lineRule="exact"/>
        <w:rPr>
          <w:i/>
          <w:sz w:val="20"/>
        </w:rPr>
      </w:pPr>
      <w:r w:rsidRPr="00964992">
        <w:rPr>
          <w:i/>
          <w:sz w:val="20"/>
        </w:rPr>
        <w:t>Abstract</w:t>
      </w:r>
    </w:p>
    <w:p w:rsidR="00B85D89" w:rsidRPr="00964992" w:rsidRDefault="00B85D89" w:rsidP="00B85D89">
      <w:pPr>
        <w:widowControl/>
        <w:numPr>
          <w:ilvl w:val="0"/>
          <w:numId w:val="3"/>
        </w:numPr>
        <w:snapToGrid w:val="0"/>
        <w:spacing w:line="280" w:lineRule="exact"/>
        <w:rPr>
          <w:rFonts w:ascii="Times New Roman" w:hAnsi="Times New Roman"/>
          <w:sz w:val="20"/>
          <w:szCs w:val="20"/>
        </w:rPr>
      </w:pPr>
      <w:r w:rsidRPr="00964992">
        <w:rPr>
          <w:rFonts w:ascii="Times New Roman" w:hAnsi="Times New Roman"/>
          <w:sz w:val="20"/>
          <w:szCs w:val="20"/>
        </w:rPr>
        <w:t xml:space="preserve">Maximum of </w:t>
      </w:r>
      <w:r w:rsidR="002C680C" w:rsidRPr="00964992">
        <w:rPr>
          <w:rFonts w:ascii="Times New Roman" w:hAnsi="Times New Roman"/>
          <w:sz w:val="20"/>
          <w:szCs w:val="20"/>
        </w:rPr>
        <w:t>1</w:t>
      </w:r>
      <w:r w:rsidRPr="00964992">
        <w:rPr>
          <w:rFonts w:ascii="Times New Roman" w:hAnsi="Times New Roman"/>
          <w:sz w:val="20"/>
          <w:szCs w:val="20"/>
        </w:rPr>
        <w:t>00 words should be used in</w:t>
      </w:r>
      <w:r w:rsidR="002C680C" w:rsidRPr="00964992">
        <w:rPr>
          <w:rFonts w:ascii="Times New Roman" w:hAnsi="Times New Roman"/>
          <w:sz w:val="20"/>
          <w:szCs w:val="20"/>
        </w:rPr>
        <w:t xml:space="preserve"> the abstract, </w:t>
      </w:r>
      <w:r w:rsidR="00C73874" w:rsidRPr="00964992">
        <w:rPr>
          <w:rFonts w:ascii="Times New Roman" w:hAnsi="Times New Roman"/>
          <w:sz w:val="20"/>
          <w:szCs w:val="20"/>
        </w:rPr>
        <w:t xml:space="preserve">and it is </w:t>
      </w:r>
      <w:r w:rsidR="002C680C" w:rsidRPr="00964992">
        <w:rPr>
          <w:rFonts w:ascii="Times New Roman" w:hAnsi="Times New Roman"/>
          <w:sz w:val="20"/>
          <w:szCs w:val="20"/>
        </w:rPr>
        <w:t>not to exceed 10-15 lines</w:t>
      </w:r>
      <w:r w:rsidRPr="00964992">
        <w:rPr>
          <w:rFonts w:ascii="Times New Roman" w:hAnsi="Times New Roman"/>
          <w:sz w:val="20"/>
          <w:szCs w:val="20"/>
        </w:rPr>
        <w:t xml:space="preserve">, </w:t>
      </w:r>
    </w:p>
    <w:p w:rsidR="00B85D89" w:rsidRPr="00964992" w:rsidRDefault="00B85D89" w:rsidP="00B85D89">
      <w:pPr>
        <w:widowControl/>
        <w:numPr>
          <w:ilvl w:val="0"/>
          <w:numId w:val="3"/>
        </w:numPr>
        <w:snapToGrid w:val="0"/>
        <w:spacing w:line="280" w:lineRule="exact"/>
        <w:rPr>
          <w:rFonts w:ascii="Times New Roman" w:hAnsi="Times New Roman"/>
          <w:sz w:val="20"/>
          <w:szCs w:val="20"/>
        </w:rPr>
      </w:pPr>
      <w:r w:rsidRPr="00964992">
        <w:rPr>
          <w:rFonts w:ascii="Times New Roman" w:hAnsi="Times New Roman"/>
          <w:sz w:val="20"/>
          <w:szCs w:val="20"/>
        </w:rPr>
        <w:t>The purposes, methods, contents, conclusions, as well as new signific</w:t>
      </w:r>
      <w:r w:rsidR="00C73874" w:rsidRPr="00964992">
        <w:rPr>
          <w:rFonts w:ascii="Times New Roman" w:hAnsi="Times New Roman"/>
          <w:sz w:val="20"/>
          <w:szCs w:val="20"/>
        </w:rPr>
        <w:t>ant findings, should be summaris</w:t>
      </w:r>
      <w:r w:rsidRPr="00964992">
        <w:rPr>
          <w:rFonts w:ascii="Times New Roman" w:hAnsi="Times New Roman"/>
          <w:sz w:val="20"/>
          <w:szCs w:val="20"/>
        </w:rPr>
        <w:t>ed in the abstract.</w:t>
      </w:r>
    </w:p>
    <w:p w:rsidR="00B85D89" w:rsidRPr="00964992" w:rsidRDefault="00B85D89" w:rsidP="00B85D89">
      <w:pPr>
        <w:snapToGrid w:val="0"/>
        <w:spacing w:line="280" w:lineRule="exact"/>
        <w:rPr>
          <w:rFonts w:ascii="Times New Roman" w:hAnsi="Times New Roman"/>
          <w:sz w:val="20"/>
          <w:szCs w:val="20"/>
        </w:rPr>
      </w:pPr>
    </w:p>
    <w:p w:rsidR="00B85D89" w:rsidRPr="00964992" w:rsidRDefault="00B85D89" w:rsidP="00B85D89">
      <w:pPr>
        <w:pStyle w:val="Heading2"/>
        <w:snapToGrid w:val="0"/>
        <w:spacing w:line="280" w:lineRule="exact"/>
        <w:rPr>
          <w:i/>
          <w:sz w:val="20"/>
        </w:rPr>
      </w:pPr>
      <w:r w:rsidRPr="00964992">
        <w:rPr>
          <w:i/>
          <w:sz w:val="20"/>
        </w:rPr>
        <w:t xml:space="preserve">Keywords </w:t>
      </w:r>
    </w:p>
    <w:p w:rsidR="00B85D89" w:rsidRPr="00964992" w:rsidRDefault="00B85D89" w:rsidP="00B85D89">
      <w:pPr>
        <w:widowControl/>
        <w:numPr>
          <w:ilvl w:val="0"/>
          <w:numId w:val="4"/>
        </w:numPr>
        <w:snapToGrid w:val="0"/>
        <w:spacing w:line="280" w:lineRule="exact"/>
        <w:rPr>
          <w:rFonts w:ascii="Times New Roman" w:hAnsi="Times New Roman"/>
          <w:sz w:val="20"/>
          <w:szCs w:val="20"/>
        </w:rPr>
      </w:pPr>
      <w:r w:rsidRPr="00964992">
        <w:rPr>
          <w:rFonts w:ascii="Times New Roman" w:hAnsi="Times New Roman"/>
          <w:sz w:val="20"/>
          <w:szCs w:val="20"/>
        </w:rPr>
        <w:t xml:space="preserve">Include up to five keywords to facilitate literature searches. </w:t>
      </w:r>
    </w:p>
    <w:p w:rsidR="00B85D89" w:rsidRPr="00964992" w:rsidRDefault="00B85D89" w:rsidP="00B85D89">
      <w:pPr>
        <w:widowControl/>
        <w:numPr>
          <w:ilvl w:val="0"/>
          <w:numId w:val="4"/>
        </w:numPr>
        <w:snapToGrid w:val="0"/>
        <w:spacing w:line="280" w:lineRule="exact"/>
        <w:rPr>
          <w:rFonts w:ascii="Times New Roman" w:hAnsi="Times New Roman"/>
          <w:sz w:val="20"/>
          <w:szCs w:val="20"/>
        </w:rPr>
      </w:pPr>
      <w:r w:rsidRPr="00964992">
        <w:rPr>
          <w:rFonts w:ascii="Times New Roman" w:hAnsi="Times New Roman"/>
          <w:sz w:val="20"/>
          <w:szCs w:val="20"/>
        </w:rPr>
        <w:t>Avoid duplicating words already contained in the title.</w:t>
      </w:r>
    </w:p>
    <w:p w:rsidR="00B85D89" w:rsidRPr="00964992" w:rsidRDefault="00B85D89" w:rsidP="00B85D89">
      <w:pPr>
        <w:snapToGrid w:val="0"/>
        <w:spacing w:line="280" w:lineRule="exact"/>
        <w:rPr>
          <w:rFonts w:ascii="Times New Roman" w:hAnsi="Times New Roman"/>
          <w:sz w:val="20"/>
          <w:szCs w:val="20"/>
        </w:rPr>
      </w:pPr>
    </w:p>
    <w:p w:rsidR="00F43D8A" w:rsidRPr="00964992" w:rsidRDefault="00F43D8A" w:rsidP="00F43D8A">
      <w:pPr>
        <w:pStyle w:val="Heading2"/>
        <w:snapToGrid w:val="0"/>
        <w:spacing w:line="280" w:lineRule="exact"/>
        <w:rPr>
          <w:i/>
          <w:sz w:val="20"/>
        </w:rPr>
      </w:pPr>
      <w:r w:rsidRPr="00964992">
        <w:rPr>
          <w:i/>
          <w:sz w:val="20"/>
        </w:rPr>
        <w:t xml:space="preserve">Introduction  </w:t>
      </w:r>
    </w:p>
    <w:p w:rsidR="00F43D8A" w:rsidRPr="00964992" w:rsidRDefault="00F43D8A" w:rsidP="00F43D8A">
      <w:pPr>
        <w:widowControl/>
        <w:snapToGrid w:val="0"/>
        <w:spacing w:line="280" w:lineRule="exact"/>
        <w:rPr>
          <w:rFonts w:ascii="Times New Roman" w:hAnsi="Times New Roman"/>
          <w:sz w:val="20"/>
          <w:szCs w:val="20"/>
        </w:rPr>
      </w:pPr>
      <w:r w:rsidRPr="00964992">
        <w:rPr>
          <w:rFonts w:ascii="Times New Roman" w:hAnsi="Times New Roman"/>
          <w:sz w:val="20"/>
          <w:szCs w:val="20"/>
        </w:rPr>
        <w:t>State the objectives of the work and provide an adequate background, avoiding a detailed literature survey or a summary of the results.</w:t>
      </w:r>
    </w:p>
    <w:p w:rsidR="00F43D8A" w:rsidRPr="00964992" w:rsidRDefault="00F43D8A" w:rsidP="00F43D8A">
      <w:pPr>
        <w:widowControl/>
        <w:snapToGrid w:val="0"/>
        <w:spacing w:line="280" w:lineRule="exact"/>
        <w:rPr>
          <w:rFonts w:ascii="Times New Roman" w:hAnsi="Times New Roman"/>
          <w:sz w:val="20"/>
          <w:szCs w:val="20"/>
        </w:rPr>
      </w:pPr>
    </w:p>
    <w:p w:rsidR="00F43D8A" w:rsidRPr="00964992" w:rsidRDefault="00F43D8A" w:rsidP="00F43D8A">
      <w:pPr>
        <w:widowControl/>
        <w:snapToGrid w:val="0"/>
        <w:spacing w:line="280" w:lineRule="exact"/>
        <w:rPr>
          <w:rFonts w:ascii="Times New Roman" w:hAnsi="Times New Roman"/>
          <w:i/>
          <w:sz w:val="20"/>
          <w:szCs w:val="20"/>
        </w:rPr>
      </w:pPr>
      <w:r w:rsidRPr="00964992">
        <w:rPr>
          <w:rFonts w:ascii="Times New Roman" w:hAnsi="Times New Roman"/>
          <w:i/>
          <w:sz w:val="20"/>
          <w:szCs w:val="20"/>
        </w:rPr>
        <w:t>Instrumentation and Method</w:t>
      </w:r>
    </w:p>
    <w:p w:rsidR="00F43D8A" w:rsidRPr="00964992" w:rsidRDefault="00F43D8A" w:rsidP="00F43D8A">
      <w:pPr>
        <w:widowControl/>
        <w:snapToGrid w:val="0"/>
        <w:spacing w:line="280" w:lineRule="exact"/>
        <w:rPr>
          <w:rFonts w:ascii="Times New Roman" w:hAnsi="Times New Roman"/>
          <w:sz w:val="20"/>
          <w:szCs w:val="20"/>
        </w:rPr>
      </w:pPr>
      <w:r w:rsidRPr="00964992">
        <w:rPr>
          <w:rFonts w:ascii="Times New Roman" w:hAnsi="Times New Roman"/>
          <w:sz w:val="20"/>
          <w:szCs w:val="20"/>
        </w:rPr>
        <w:t>Provide sufficient details to allow the work to be reproduced. Methods already published should be indicated by a reference; only relevant modifications should be described.</w:t>
      </w:r>
    </w:p>
    <w:p w:rsidR="00F43D8A" w:rsidRPr="00964992" w:rsidRDefault="00F43D8A" w:rsidP="00F43D8A">
      <w:pPr>
        <w:widowControl/>
        <w:snapToGrid w:val="0"/>
        <w:spacing w:line="280" w:lineRule="exact"/>
        <w:rPr>
          <w:rFonts w:ascii="Times New Roman" w:hAnsi="Times New Roman"/>
          <w:sz w:val="20"/>
          <w:szCs w:val="20"/>
        </w:rPr>
      </w:pPr>
    </w:p>
    <w:p w:rsidR="00F43D8A" w:rsidRPr="00964992" w:rsidRDefault="00F43D8A" w:rsidP="00F43D8A">
      <w:pPr>
        <w:widowControl/>
        <w:snapToGrid w:val="0"/>
        <w:spacing w:line="280" w:lineRule="exact"/>
        <w:rPr>
          <w:rFonts w:ascii="Times New Roman" w:hAnsi="Times New Roman"/>
          <w:i/>
          <w:sz w:val="20"/>
          <w:szCs w:val="20"/>
        </w:rPr>
      </w:pPr>
      <w:r w:rsidRPr="00964992">
        <w:rPr>
          <w:rFonts w:ascii="Times New Roman" w:hAnsi="Times New Roman"/>
          <w:i/>
          <w:sz w:val="20"/>
          <w:szCs w:val="20"/>
        </w:rPr>
        <w:t>Results and Discussion</w:t>
      </w:r>
    </w:p>
    <w:p w:rsidR="00F43D8A" w:rsidRPr="00964992" w:rsidRDefault="00F43D8A" w:rsidP="00F43D8A">
      <w:pPr>
        <w:widowControl/>
        <w:snapToGrid w:val="0"/>
        <w:spacing w:line="280" w:lineRule="exact"/>
        <w:rPr>
          <w:rFonts w:ascii="Times New Roman" w:hAnsi="Times New Roman"/>
          <w:sz w:val="20"/>
          <w:szCs w:val="20"/>
        </w:rPr>
      </w:pPr>
      <w:r w:rsidRPr="00964992">
        <w:rPr>
          <w:rFonts w:ascii="Times New Roman" w:hAnsi="Times New Roman"/>
          <w:sz w:val="20"/>
          <w:szCs w:val="20"/>
        </w:rPr>
        <w:t>Results should be clear and concise. The discussion of the results should explore the significance of the work, not repeat them. A combined Results and Discussion section is often appropriate. Avoid extensive citations and discussion of published literature.</w:t>
      </w:r>
    </w:p>
    <w:p w:rsidR="00F43D8A" w:rsidRPr="00964992" w:rsidRDefault="00F43D8A" w:rsidP="00F43D8A">
      <w:pPr>
        <w:widowControl/>
        <w:snapToGrid w:val="0"/>
        <w:spacing w:line="280" w:lineRule="exact"/>
        <w:rPr>
          <w:rFonts w:ascii="Times New Roman" w:hAnsi="Times New Roman"/>
          <w:sz w:val="20"/>
          <w:szCs w:val="20"/>
        </w:rPr>
      </w:pPr>
    </w:p>
    <w:p w:rsidR="00F43D8A" w:rsidRPr="00964992" w:rsidRDefault="00F43D8A" w:rsidP="00F43D8A">
      <w:pPr>
        <w:widowControl/>
        <w:snapToGrid w:val="0"/>
        <w:spacing w:line="280" w:lineRule="exact"/>
        <w:rPr>
          <w:rFonts w:ascii="Times New Roman" w:hAnsi="Times New Roman"/>
          <w:i/>
          <w:sz w:val="20"/>
          <w:szCs w:val="20"/>
        </w:rPr>
      </w:pPr>
      <w:r w:rsidRPr="00964992">
        <w:rPr>
          <w:rFonts w:ascii="Times New Roman" w:hAnsi="Times New Roman"/>
          <w:i/>
          <w:sz w:val="20"/>
          <w:szCs w:val="20"/>
        </w:rPr>
        <w:t xml:space="preserve">Conclusions </w:t>
      </w:r>
    </w:p>
    <w:p w:rsidR="00F43D8A" w:rsidRPr="00964992" w:rsidRDefault="00F43D8A" w:rsidP="00F43D8A">
      <w:pPr>
        <w:widowControl/>
        <w:snapToGrid w:val="0"/>
        <w:spacing w:line="280" w:lineRule="exact"/>
        <w:rPr>
          <w:rFonts w:ascii="Times New Roman" w:hAnsi="Times New Roman"/>
          <w:sz w:val="20"/>
          <w:szCs w:val="20"/>
        </w:rPr>
      </w:pPr>
      <w:r w:rsidRPr="00964992">
        <w:rPr>
          <w:rFonts w:ascii="Times New Roman" w:hAnsi="Times New Roman"/>
          <w:sz w:val="20"/>
          <w:szCs w:val="20"/>
        </w:rPr>
        <w:t>The main conclusions of the study may be presented in a short conclusions section, which may stand alone or form a subsection of Results and Discussion section.</w:t>
      </w:r>
    </w:p>
    <w:p w:rsidR="00F43D8A" w:rsidRPr="00964992" w:rsidRDefault="00F43D8A" w:rsidP="00B85D89">
      <w:pPr>
        <w:snapToGrid w:val="0"/>
        <w:spacing w:line="280" w:lineRule="exact"/>
        <w:rPr>
          <w:rFonts w:ascii="Times New Roman" w:hAnsi="Times New Roman"/>
          <w:sz w:val="20"/>
          <w:szCs w:val="20"/>
        </w:rPr>
      </w:pPr>
    </w:p>
    <w:p w:rsidR="00B85D89" w:rsidRPr="00964992" w:rsidRDefault="00B85D89" w:rsidP="00B85D89">
      <w:pPr>
        <w:pStyle w:val="Heading2"/>
        <w:snapToGrid w:val="0"/>
        <w:spacing w:line="280" w:lineRule="exact"/>
        <w:rPr>
          <w:i/>
          <w:sz w:val="20"/>
        </w:rPr>
      </w:pPr>
      <w:r w:rsidRPr="00964992">
        <w:rPr>
          <w:i/>
          <w:sz w:val="20"/>
        </w:rPr>
        <w:t>References</w:t>
      </w:r>
    </w:p>
    <w:p w:rsidR="00B85D89" w:rsidRPr="00964992" w:rsidRDefault="00B85D89" w:rsidP="009B0BA1">
      <w:pPr>
        <w:snapToGrid w:val="0"/>
        <w:spacing w:line="280" w:lineRule="exact"/>
        <w:ind w:left="240" w:hanging="240"/>
        <w:rPr>
          <w:rFonts w:ascii="Times New Roman" w:hAnsi="Times New Roman"/>
          <w:sz w:val="20"/>
          <w:szCs w:val="20"/>
        </w:rPr>
      </w:pPr>
      <w:r w:rsidRPr="00964992">
        <w:rPr>
          <w:rFonts w:ascii="Times New Roman" w:hAnsi="Times New Roman"/>
          <w:sz w:val="20"/>
          <w:szCs w:val="20"/>
        </w:rPr>
        <w:t xml:space="preserve">1. All references to literature in the text should be cited in the form Smith (1997) if there is one author, Smith and Jones (1997) for two authors, or Smith </w:t>
      </w:r>
      <w:r w:rsidRPr="00964992">
        <w:rPr>
          <w:rFonts w:ascii="Times New Roman" w:hAnsi="Times New Roman"/>
          <w:i/>
          <w:sz w:val="20"/>
          <w:szCs w:val="20"/>
        </w:rPr>
        <w:t>et al.</w:t>
      </w:r>
      <w:r w:rsidRPr="00964992">
        <w:rPr>
          <w:rFonts w:ascii="Times New Roman" w:hAnsi="Times New Roman"/>
          <w:sz w:val="20"/>
          <w:szCs w:val="20"/>
        </w:rPr>
        <w:t xml:space="preserve"> (1997) if more than two authors. The manuscript should be carefully checked to ensure that the information given in the text is exactly the same as that given in the reference list. </w:t>
      </w:r>
    </w:p>
    <w:p w:rsidR="00B85D89" w:rsidRPr="00964992" w:rsidRDefault="00B85D89" w:rsidP="00B85D89">
      <w:pPr>
        <w:snapToGrid w:val="0"/>
        <w:spacing w:line="280" w:lineRule="exact"/>
        <w:ind w:left="240" w:hanging="240"/>
        <w:rPr>
          <w:rFonts w:ascii="Times New Roman" w:hAnsi="Times New Roman"/>
          <w:sz w:val="20"/>
          <w:szCs w:val="20"/>
        </w:rPr>
      </w:pPr>
      <w:r w:rsidRPr="00964992">
        <w:rPr>
          <w:rFonts w:ascii="Times New Roman" w:hAnsi="Times New Roman"/>
          <w:sz w:val="20"/>
          <w:szCs w:val="20"/>
        </w:rPr>
        <w:t xml:space="preserve">2. References should be arranged in alphabetical order by the first author’s last name. </w:t>
      </w:r>
    </w:p>
    <w:p w:rsidR="00B85D89" w:rsidRPr="00964992" w:rsidRDefault="00B85D89" w:rsidP="00B85D89">
      <w:pPr>
        <w:snapToGrid w:val="0"/>
        <w:spacing w:line="280" w:lineRule="exact"/>
        <w:ind w:left="240" w:hanging="240"/>
        <w:rPr>
          <w:rFonts w:ascii="Times New Roman" w:hAnsi="Times New Roman"/>
          <w:sz w:val="20"/>
          <w:szCs w:val="20"/>
        </w:rPr>
      </w:pPr>
      <w:r w:rsidRPr="00964992">
        <w:rPr>
          <w:rFonts w:ascii="Times New Roman" w:hAnsi="Times New Roman"/>
          <w:sz w:val="20"/>
          <w:szCs w:val="20"/>
        </w:rPr>
        <w:t xml:space="preserve">3. Some examples for arranging the references: </w:t>
      </w:r>
    </w:p>
    <w:p w:rsidR="00B85D89" w:rsidRPr="00964992" w:rsidRDefault="00B85D89" w:rsidP="009B0BA1">
      <w:pPr>
        <w:pStyle w:val="BodyText"/>
        <w:tabs>
          <w:tab w:val="left" w:pos="480"/>
        </w:tabs>
        <w:snapToGrid w:val="0"/>
        <w:spacing w:after="0" w:line="280" w:lineRule="exact"/>
        <w:ind w:left="476" w:hanging="238"/>
        <w:rPr>
          <w:rFonts w:ascii="Times New Roman" w:hAnsi="Times New Roman"/>
          <w:sz w:val="20"/>
          <w:szCs w:val="20"/>
        </w:rPr>
      </w:pPr>
      <w:r w:rsidRPr="00964992">
        <w:rPr>
          <w:rFonts w:ascii="Times New Roman" w:hAnsi="Times New Roman"/>
          <w:sz w:val="20"/>
          <w:szCs w:val="20"/>
        </w:rPr>
        <w:lastRenderedPageBreak/>
        <w:t xml:space="preserve">(i) Journals: </w:t>
      </w:r>
    </w:p>
    <w:p w:rsidR="00B85D89" w:rsidRPr="00964992" w:rsidRDefault="00B85D89" w:rsidP="00B85D89">
      <w:pPr>
        <w:pStyle w:val="BlockText"/>
        <w:tabs>
          <w:tab w:val="left" w:pos="480"/>
        </w:tabs>
        <w:snapToGrid w:val="0"/>
        <w:spacing w:before="0" w:line="280" w:lineRule="exact"/>
        <w:ind w:leftChars="120" w:left="502" w:right="28" w:hangingChars="107" w:hanging="214"/>
        <w:jc w:val="left"/>
        <w:rPr>
          <w:sz w:val="20"/>
        </w:rPr>
      </w:pPr>
      <w:r w:rsidRPr="00964992">
        <w:rPr>
          <w:sz w:val="20"/>
        </w:rPr>
        <w:t xml:space="preserve">Watson, J.G., Chow, J.C. and Chen, L.-W.A. (2005). Summary of Organic and Elemental Carbon/Black Carbon Analysis Methods and </w:t>
      </w:r>
      <w:proofErr w:type="spellStart"/>
      <w:r w:rsidRPr="00964992">
        <w:rPr>
          <w:sz w:val="20"/>
        </w:rPr>
        <w:t>Intercomparisons</w:t>
      </w:r>
      <w:proofErr w:type="spellEnd"/>
      <w:r w:rsidRPr="00964992">
        <w:rPr>
          <w:sz w:val="20"/>
        </w:rPr>
        <w:t>.</w:t>
      </w:r>
      <w:r w:rsidRPr="00964992">
        <w:rPr>
          <w:i/>
          <w:sz w:val="20"/>
        </w:rPr>
        <w:t xml:space="preserve"> </w:t>
      </w:r>
      <w:r w:rsidR="006F1A7A" w:rsidRPr="00964992">
        <w:rPr>
          <w:i/>
          <w:sz w:val="20"/>
        </w:rPr>
        <w:t>South African Journal of Science</w:t>
      </w:r>
      <w:r w:rsidRPr="00964992">
        <w:rPr>
          <w:i/>
          <w:sz w:val="20"/>
        </w:rPr>
        <w:t>.</w:t>
      </w:r>
      <w:r w:rsidRPr="00964992">
        <w:rPr>
          <w:sz w:val="20"/>
        </w:rPr>
        <w:t xml:space="preserve"> 5: 65–102.</w:t>
      </w:r>
    </w:p>
    <w:p w:rsidR="00B85D89" w:rsidRPr="00964992" w:rsidRDefault="00B85D89" w:rsidP="00B85D89">
      <w:pPr>
        <w:pStyle w:val="BlockText"/>
        <w:tabs>
          <w:tab w:val="left" w:pos="480"/>
        </w:tabs>
        <w:snapToGrid w:val="0"/>
        <w:spacing w:before="0" w:line="280" w:lineRule="exact"/>
        <w:ind w:leftChars="120" w:left="502" w:right="28" w:hangingChars="107" w:hanging="214"/>
        <w:jc w:val="left"/>
        <w:rPr>
          <w:sz w:val="20"/>
        </w:rPr>
      </w:pPr>
      <w:proofErr w:type="spellStart"/>
      <w:r w:rsidRPr="00964992">
        <w:rPr>
          <w:sz w:val="20"/>
        </w:rPr>
        <w:t>Charell</w:t>
      </w:r>
      <w:proofErr w:type="spellEnd"/>
      <w:r w:rsidRPr="00964992">
        <w:rPr>
          <w:sz w:val="20"/>
        </w:rPr>
        <w:t xml:space="preserve">, P.R. and Hawley, R.E. (1981). Characteristics of Water Adsorption on Air Sampling Filters. </w:t>
      </w:r>
      <w:r w:rsidR="006F1A7A" w:rsidRPr="00964992">
        <w:rPr>
          <w:i/>
          <w:sz w:val="20"/>
        </w:rPr>
        <w:t>Atmospheric Environment</w:t>
      </w:r>
      <w:r w:rsidRPr="00964992">
        <w:rPr>
          <w:i/>
          <w:sz w:val="20"/>
        </w:rPr>
        <w:t>.</w:t>
      </w:r>
      <w:r w:rsidRPr="00964992">
        <w:rPr>
          <w:sz w:val="20"/>
        </w:rPr>
        <w:t xml:space="preserve"> 42: 353–360.</w:t>
      </w:r>
    </w:p>
    <w:p w:rsidR="00B85D89" w:rsidRPr="00964992" w:rsidRDefault="00B85D89" w:rsidP="009B0BA1">
      <w:pPr>
        <w:pStyle w:val="BodyText"/>
        <w:tabs>
          <w:tab w:val="left" w:pos="480"/>
        </w:tabs>
        <w:snapToGrid w:val="0"/>
        <w:spacing w:after="0" w:line="280" w:lineRule="exact"/>
        <w:ind w:left="476" w:hanging="238"/>
        <w:rPr>
          <w:rFonts w:ascii="Times New Roman" w:hAnsi="Times New Roman"/>
          <w:sz w:val="20"/>
          <w:szCs w:val="20"/>
        </w:rPr>
      </w:pPr>
      <w:r w:rsidRPr="00964992">
        <w:rPr>
          <w:rFonts w:ascii="Times New Roman" w:hAnsi="Times New Roman"/>
          <w:sz w:val="20"/>
          <w:szCs w:val="20"/>
        </w:rPr>
        <w:t xml:space="preserve">(ii) Books: </w:t>
      </w:r>
    </w:p>
    <w:p w:rsidR="00B85D89" w:rsidRPr="00964992" w:rsidRDefault="00B85D89" w:rsidP="009B0BA1">
      <w:pPr>
        <w:pStyle w:val="BlockText"/>
        <w:tabs>
          <w:tab w:val="left" w:pos="480"/>
        </w:tabs>
        <w:snapToGrid w:val="0"/>
        <w:spacing w:before="0" w:line="280" w:lineRule="exact"/>
        <w:ind w:leftChars="120" w:left="502" w:right="28" w:hangingChars="107" w:hanging="214"/>
        <w:jc w:val="left"/>
        <w:rPr>
          <w:sz w:val="20"/>
        </w:rPr>
      </w:pPr>
      <w:proofErr w:type="spellStart"/>
      <w:r w:rsidRPr="00964992">
        <w:rPr>
          <w:sz w:val="20"/>
        </w:rPr>
        <w:t>Kerker</w:t>
      </w:r>
      <w:proofErr w:type="spellEnd"/>
      <w:r w:rsidRPr="00964992">
        <w:rPr>
          <w:sz w:val="20"/>
        </w:rPr>
        <w:t xml:space="preserve">, M. (1969). </w:t>
      </w:r>
      <w:r w:rsidRPr="00964992">
        <w:rPr>
          <w:i/>
          <w:sz w:val="20"/>
        </w:rPr>
        <w:t>The Scattering of Light</w:t>
      </w:r>
      <w:r w:rsidRPr="00964992">
        <w:rPr>
          <w:sz w:val="20"/>
        </w:rPr>
        <w:t>, Academic Press, New York.</w:t>
      </w:r>
    </w:p>
    <w:p w:rsidR="00B85D89" w:rsidRPr="00964992" w:rsidRDefault="00B85D89" w:rsidP="009B0BA1">
      <w:pPr>
        <w:tabs>
          <w:tab w:val="left" w:pos="480"/>
        </w:tabs>
        <w:snapToGrid w:val="0"/>
        <w:spacing w:line="280" w:lineRule="exact"/>
        <w:ind w:left="476" w:hanging="238"/>
        <w:rPr>
          <w:rFonts w:ascii="Times New Roman" w:hAnsi="Times New Roman"/>
          <w:sz w:val="20"/>
          <w:szCs w:val="20"/>
        </w:rPr>
      </w:pPr>
      <w:r w:rsidRPr="00964992">
        <w:rPr>
          <w:rFonts w:ascii="Times New Roman" w:hAnsi="Times New Roman"/>
          <w:sz w:val="20"/>
          <w:szCs w:val="20"/>
        </w:rPr>
        <w:t xml:space="preserve">(iii) Edited books: </w:t>
      </w:r>
    </w:p>
    <w:p w:rsidR="00B85D89" w:rsidRPr="00964992" w:rsidRDefault="00B85D89" w:rsidP="00B85D89">
      <w:pPr>
        <w:tabs>
          <w:tab w:val="left" w:pos="480"/>
        </w:tabs>
        <w:snapToGrid w:val="0"/>
        <w:spacing w:line="280" w:lineRule="exact"/>
        <w:ind w:leftChars="167" w:left="561" w:hangingChars="80" w:hanging="160"/>
        <w:rPr>
          <w:rFonts w:ascii="Times New Roman" w:hAnsi="Times New Roman"/>
          <w:sz w:val="20"/>
          <w:szCs w:val="20"/>
        </w:rPr>
      </w:pPr>
      <w:r w:rsidRPr="00964992">
        <w:rPr>
          <w:rFonts w:ascii="Times New Roman" w:eastAsia="華康中楷體" w:hAnsi="Times New Roman"/>
          <w:sz w:val="20"/>
          <w:szCs w:val="20"/>
        </w:rPr>
        <w:t>Critten</w:t>
      </w:r>
      <w:r w:rsidRPr="00964992">
        <w:rPr>
          <w:rFonts w:ascii="Times New Roman" w:eastAsia="華康中楷體" w:hAnsi="Times New Roman"/>
          <w:kern w:val="0"/>
          <w:sz w:val="20"/>
          <w:szCs w:val="20"/>
        </w:rPr>
        <w:t>d</w:t>
      </w:r>
      <w:r w:rsidRPr="00964992">
        <w:rPr>
          <w:rFonts w:ascii="Times New Roman" w:eastAsia="華康中楷體" w:hAnsi="Times New Roman"/>
          <w:sz w:val="20"/>
          <w:szCs w:val="20"/>
        </w:rPr>
        <w:t xml:space="preserve">en, B.D. and Long, R. (1976). In </w:t>
      </w:r>
      <w:r w:rsidRPr="00964992">
        <w:rPr>
          <w:rFonts w:ascii="Times New Roman" w:eastAsia="華康中楷體" w:hAnsi="Times New Roman"/>
          <w:i/>
          <w:sz w:val="20"/>
          <w:szCs w:val="20"/>
        </w:rPr>
        <w:t>Carcinogenesis—A Comprehensive Survey</w:t>
      </w:r>
      <w:r w:rsidRPr="00964992">
        <w:rPr>
          <w:rFonts w:ascii="Times New Roman" w:eastAsia="華康中楷體" w:hAnsi="Times New Roman"/>
          <w:sz w:val="20"/>
          <w:szCs w:val="20"/>
        </w:rPr>
        <w:t xml:space="preserve">, Vol. 1, </w:t>
      </w:r>
      <w:proofErr w:type="spellStart"/>
      <w:r w:rsidRPr="00964992">
        <w:rPr>
          <w:rFonts w:ascii="Times New Roman" w:eastAsia="華康中楷體" w:hAnsi="Times New Roman"/>
          <w:sz w:val="20"/>
          <w:szCs w:val="20"/>
        </w:rPr>
        <w:t>Freudenthal</w:t>
      </w:r>
      <w:proofErr w:type="spellEnd"/>
      <w:r w:rsidRPr="00964992">
        <w:rPr>
          <w:rFonts w:ascii="Times New Roman" w:eastAsia="華康中楷體" w:hAnsi="Times New Roman"/>
          <w:sz w:val="20"/>
          <w:szCs w:val="20"/>
        </w:rPr>
        <w:t>, R.I. and Jones, P.W.  (Eds.), Raven Press, New York, p. 209.</w:t>
      </w:r>
      <w:r w:rsidRPr="00964992">
        <w:rPr>
          <w:rFonts w:ascii="Times New Roman" w:hAnsi="Times New Roman"/>
          <w:sz w:val="20"/>
          <w:szCs w:val="20"/>
        </w:rPr>
        <w:t xml:space="preserve"> </w:t>
      </w:r>
    </w:p>
    <w:p w:rsidR="00B85D89" w:rsidRPr="00964992" w:rsidRDefault="00B85D89" w:rsidP="009B0BA1">
      <w:pPr>
        <w:tabs>
          <w:tab w:val="left" w:pos="480"/>
        </w:tabs>
        <w:snapToGrid w:val="0"/>
        <w:spacing w:line="280" w:lineRule="exact"/>
        <w:ind w:left="476" w:hanging="238"/>
        <w:rPr>
          <w:rFonts w:ascii="Times New Roman" w:hAnsi="Times New Roman"/>
          <w:sz w:val="20"/>
          <w:szCs w:val="20"/>
        </w:rPr>
      </w:pPr>
      <w:r w:rsidRPr="00964992">
        <w:rPr>
          <w:rFonts w:ascii="Times New Roman" w:hAnsi="Times New Roman"/>
          <w:sz w:val="20"/>
          <w:szCs w:val="20"/>
        </w:rPr>
        <w:t xml:space="preserve">(iv) Conference proceedings, symposia, etc.: </w:t>
      </w:r>
    </w:p>
    <w:p w:rsidR="00B85D89" w:rsidRPr="00964992" w:rsidRDefault="00B85D89" w:rsidP="009B0BA1">
      <w:pPr>
        <w:pStyle w:val="BodyText"/>
        <w:tabs>
          <w:tab w:val="left" w:pos="480"/>
        </w:tabs>
        <w:snapToGrid w:val="0"/>
        <w:spacing w:after="0" w:line="280" w:lineRule="exact"/>
        <w:ind w:left="476" w:hanging="119"/>
        <w:rPr>
          <w:rFonts w:ascii="Times New Roman" w:hAnsi="Times New Roman"/>
          <w:sz w:val="20"/>
          <w:szCs w:val="20"/>
        </w:rPr>
      </w:pPr>
      <w:r w:rsidRPr="00964992">
        <w:rPr>
          <w:rFonts w:ascii="Times New Roman" w:hAnsi="Times New Roman"/>
          <w:sz w:val="20"/>
          <w:szCs w:val="20"/>
          <w:lang w:val="de-DE"/>
        </w:rPr>
        <w:t>Fissan, H.J., Franzen, H., Helsper, C. In Benarie, M.M. (Ed.)</w:t>
      </w:r>
      <w:r w:rsidRPr="00964992">
        <w:rPr>
          <w:rFonts w:ascii="Times New Roman" w:hAnsi="Times New Roman"/>
          <w:sz w:val="20"/>
          <w:szCs w:val="20"/>
          <w:lang w:val="nl-NL"/>
        </w:rPr>
        <w:t xml:space="preserve"> </w:t>
      </w:r>
      <w:r w:rsidRPr="00964992">
        <w:rPr>
          <w:rFonts w:ascii="Times New Roman" w:hAnsi="Times New Roman"/>
          <w:sz w:val="20"/>
          <w:szCs w:val="20"/>
        </w:rPr>
        <w:t xml:space="preserve">Atmospheric Pollution 1978, Proc. 13th Int. Colloq., Paris, France, 1978, Elsevier, Amsterdam, p. 263–266. </w:t>
      </w:r>
    </w:p>
    <w:p w:rsidR="006F1A7A" w:rsidRPr="00964992" w:rsidRDefault="006F1A7A" w:rsidP="00B85D89">
      <w:pPr>
        <w:pStyle w:val="Heading2"/>
        <w:snapToGrid w:val="0"/>
        <w:spacing w:line="280" w:lineRule="exact"/>
        <w:rPr>
          <w:i/>
          <w:sz w:val="20"/>
        </w:rPr>
      </w:pPr>
    </w:p>
    <w:p w:rsidR="00B85D89" w:rsidRPr="00964992" w:rsidRDefault="00B85D89" w:rsidP="00B85D89">
      <w:pPr>
        <w:pStyle w:val="Heading2"/>
        <w:snapToGrid w:val="0"/>
        <w:spacing w:line="280" w:lineRule="exact"/>
        <w:rPr>
          <w:i/>
          <w:sz w:val="20"/>
        </w:rPr>
      </w:pPr>
      <w:r w:rsidRPr="00964992">
        <w:rPr>
          <w:i/>
          <w:sz w:val="20"/>
        </w:rPr>
        <w:t>Tables and Figures</w:t>
      </w:r>
    </w:p>
    <w:p w:rsidR="00B85D89" w:rsidRPr="00964992" w:rsidRDefault="00B85D89" w:rsidP="00B85D89">
      <w:pPr>
        <w:widowControl/>
        <w:numPr>
          <w:ilvl w:val="0"/>
          <w:numId w:val="6"/>
        </w:numPr>
        <w:snapToGrid w:val="0"/>
        <w:spacing w:line="280" w:lineRule="exact"/>
        <w:rPr>
          <w:rFonts w:ascii="Times New Roman" w:hAnsi="Times New Roman"/>
          <w:sz w:val="20"/>
          <w:szCs w:val="20"/>
        </w:rPr>
      </w:pPr>
      <w:r w:rsidRPr="00964992">
        <w:rPr>
          <w:rFonts w:ascii="Times New Roman" w:hAnsi="Times New Roman"/>
          <w:sz w:val="20"/>
          <w:szCs w:val="20"/>
        </w:rPr>
        <w:t xml:space="preserve">Number tables and figures consecutively with Arabic numerals (Table 1, Figure 1, etc.) in order of citation in the text. You should refer to all tables and figures in your text discussion. </w:t>
      </w:r>
    </w:p>
    <w:p w:rsidR="00B85D89" w:rsidRPr="00964992" w:rsidRDefault="00B85D89" w:rsidP="00B85D89">
      <w:pPr>
        <w:widowControl/>
        <w:numPr>
          <w:ilvl w:val="0"/>
          <w:numId w:val="6"/>
        </w:numPr>
        <w:snapToGrid w:val="0"/>
        <w:spacing w:line="280" w:lineRule="exact"/>
        <w:rPr>
          <w:rFonts w:ascii="Times New Roman" w:hAnsi="Times New Roman"/>
          <w:sz w:val="20"/>
          <w:szCs w:val="20"/>
        </w:rPr>
      </w:pPr>
      <w:r w:rsidRPr="00964992">
        <w:rPr>
          <w:rFonts w:ascii="Times New Roman" w:hAnsi="Times New Roman"/>
          <w:sz w:val="20"/>
          <w:szCs w:val="20"/>
        </w:rPr>
        <w:t xml:space="preserve">Avoid excessive tabulation of data or large tables. </w:t>
      </w:r>
    </w:p>
    <w:p w:rsidR="00B85D89" w:rsidRPr="00964992" w:rsidRDefault="00B85D89" w:rsidP="00B85D89">
      <w:pPr>
        <w:widowControl/>
        <w:numPr>
          <w:ilvl w:val="0"/>
          <w:numId w:val="6"/>
        </w:numPr>
        <w:snapToGrid w:val="0"/>
        <w:spacing w:line="280" w:lineRule="exact"/>
        <w:rPr>
          <w:rFonts w:ascii="Times New Roman" w:hAnsi="Times New Roman"/>
          <w:sz w:val="20"/>
          <w:szCs w:val="20"/>
        </w:rPr>
      </w:pPr>
      <w:r w:rsidRPr="00964992">
        <w:rPr>
          <w:rFonts w:ascii="Times New Roman" w:hAnsi="Times New Roman"/>
          <w:sz w:val="20"/>
          <w:szCs w:val="20"/>
        </w:rPr>
        <w:t>Each table and figure should have a brief and self-explanatory title. The title should be above tables and below figures. Also provide a list of table and figure titles on a separate page.</w:t>
      </w:r>
    </w:p>
    <w:p w:rsidR="00B85D89" w:rsidRPr="00964992" w:rsidRDefault="00B85D89" w:rsidP="00B85D89">
      <w:pPr>
        <w:widowControl/>
        <w:numPr>
          <w:ilvl w:val="0"/>
          <w:numId w:val="6"/>
        </w:numPr>
        <w:snapToGrid w:val="0"/>
        <w:spacing w:line="280" w:lineRule="exact"/>
        <w:rPr>
          <w:rFonts w:ascii="Times New Roman" w:hAnsi="Times New Roman"/>
          <w:sz w:val="20"/>
          <w:szCs w:val="20"/>
        </w:rPr>
      </w:pPr>
      <w:r w:rsidRPr="00964992">
        <w:rPr>
          <w:rFonts w:ascii="Times New Roman" w:hAnsi="Times New Roman"/>
          <w:sz w:val="20"/>
          <w:szCs w:val="20"/>
        </w:rPr>
        <w:t>Tables should be presented in the simplest style. Vertical lines should not be used.</w:t>
      </w:r>
    </w:p>
    <w:p w:rsidR="00B85D89" w:rsidRPr="00964992" w:rsidRDefault="00B85D89" w:rsidP="00B85D89">
      <w:pPr>
        <w:widowControl/>
        <w:numPr>
          <w:ilvl w:val="0"/>
          <w:numId w:val="6"/>
        </w:numPr>
        <w:snapToGrid w:val="0"/>
        <w:spacing w:line="280" w:lineRule="exact"/>
        <w:rPr>
          <w:rFonts w:ascii="Times New Roman" w:hAnsi="Times New Roman"/>
          <w:sz w:val="20"/>
          <w:szCs w:val="20"/>
        </w:rPr>
      </w:pPr>
      <w:r w:rsidRPr="00964992">
        <w:rPr>
          <w:rFonts w:ascii="Times New Roman" w:hAnsi="Times New Roman"/>
          <w:sz w:val="20"/>
          <w:szCs w:val="20"/>
        </w:rPr>
        <w:t>In the text, refer to figures as “Fig. 1”, or “Figs. 1(a) and (b)”.</w:t>
      </w:r>
    </w:p>
    <w:p w:rsidR="00B85D89" w:rsidRPr="00964992" w:rsidRDefault="00B85D89" w:rsidP="00B85D89">
      <w:pPr>
        <w:snapToGrid w:val="0"/>
        <w:spacing w:line="280" w:lineRule="exact"/>
        <w:rPr>
          <w:rFonts w:ascii="Times New Roman" w:hAnsi="Times New Roman"/>
          <w:sz w:val="20"/>
          <w:szCs w:val="20"/>
        </w:rPr>
      </w:pPr>
    </w:p>
    <w:p w:rsidR="00B85D89" w:rsidRPr="00964992" w:rsidRDefault="00B85D89" w:rsidP="00B85D89">
      <w:pPr>
        <w:pStyle w:val="Heading2"/>
        <w:snapToGrid w:val="0"/>
        <w:spacing w:line="280" w:lineRule="exact"/>
        <w:rPr>
          <w:i/>
          <w:sz w:val="20"/>
        </w:rPr>
      </w:pPr>
      <w:r w:rsidRPr="00964992">
        <w:rPr>
          <w:i/>
          <w:sz w:val="20"/>
        </w:rPr>
        <w:t xml:space="preserve">Units </w:t>
      </w:r>
    </w:p>
    <w:p w:rsidR="00B85D89" w:rsidRPr="00964992" w:rsidRDefault="00B85D89" w:rsidP="006F1A7A">
      <w:pPr>
        <w:widowControl/>
        <w:snapToGrid w:val="0"/>
        <w:spacing w:line="280" w:lineRule="exact"/>
        <w:rPr>
          <w:rFonts w:ascii="Times New Roman" w:hAnsi="Times New Roman"/>
          <w:sz w:val="20"/>
          <w:szCs w:val="20"/>
        </w:rPr>
      </w:pPr>
      <w:r w:rsidRPr="00964992">
        <w:rPr>
          <w:rFonts w:ascii="Times New Roman" w:hAnsi="Times New Roman"/>
          <w:sz w:val="20"/>
          <w:szCs w:val="20"/>
        </w:rPr>
        <w:t xml:space="preserve">The use of S.I. units throughout is highly recommended. </w:t>
      </w:r>
    </w:p>
    <w:p w:rsidR="00B85D89" w:rsidRPr="00964992" w:rsidRDefault="00B85D89" w:rsidP="00B85D89">
      <w:pPr>
        <w:snapToGrid w:val="0"/>
        <w:spacing w:line="280" w:lineRule="exact"/>
        <w:rPr>
          <w:rFonts w:ascii="Times New Roman" w:hAnsi="Times New Roman"/>
          <w:i/>
          <w:sz w:val="20"/>
          <w:szCs w:val="20"/>
        </w:rPr>
      </w:pPr>
    </w:p>
    <w:p w:rsidR="00B85D89" w:rsidRPr="00964992" w:rsidRDefault="00B85D89" w:rsidP="00B85D89">
      <w:pPr>
        <w:pStyle w:val="Heading2"/>
        <w:snapToGrid w:val="0"/>
        <w:spacing w:line="280" w:lineRule="exact"/>
        <w:rPr>
          <w:i/>
          <w:sz w:val="20"/>
        </w:rPr>
      </w:pPr>
      <w:r w:rsidRPr="00964992">
        <w:rPr>
          <w:i/>
          <w:sz w:val="20"/>
        </w:rPr>
        <w:t xml:space="preserve">Symbols </w:t>
      </w:r>
    </w:p>
    <w:p w:rsidR="00B85D89" w:rsidRPr="00964992" w:rsidRDefault="00B85D89" w:rsidP="00B85D89">
      <w:pPr>
        <w:widowControl/>
        <w:numPr>
          <w:ilvl w:val="0"/>
          <w:numId w:val="8"/>
        </w:numPr>
        <w:snapToGrid w:val="0"/>
        <w:spacing w:line="280" w:lineRule="exact"/>
        <w:rPr>
          <w:rFonts w:ascii="Times New Roman" w:hAnsi="Times New Roman"/>
          <w:sz w:val="20"/>
          <w:szCs w:val="20"/>
        </w:rPr>
      </w:pPr>
      <w:r w:rsidRPr="00964992">
        <w:rPr>
          <w:rFonts w:ascii="Times New Roman" w:hAnsi="Times New Roman"/>
          <w:sz w:val="20"/>
          <w:szCs w:val="20"/>
        </w:rPr>
        <w:t>Define symbols (including Greek letters and other non-Latin symbols) at their first appearance in the text or in a separate list of notations.</w:t>
      </w:r>
    </w:p>
    <w:p w:rsidR="00B85D89" w:rsidRPr="00964992" w:rsidRDefault="00B85D89" w:rsidP="00B85D89">
      <w:pPr>
        <w:widowControl/>
        <w:numPr>
          <w:ilvl w:val="0"/>
          <w:numId w:val="8"/>
        </w:numPr>
        <w:snapToGrid w:val="0"/>
        <w:spacing w:line="280" w:lineRule="exact"/>
        <w:rPr>
          <w:rFonts w:ascii="Times New Roman" w:hAnsi="Times New Roman"/>
          <w:sz w:val="20"/>
          <w:szCs w:val="20"/>
        </w:rPr>
      </w:pPr>
      <w:r w:rsidRPr="00964992">
        <w:rPr>
          <w:rFonts w:ascii="Times New Roman" w:hAnsi="Times New Roman"/>
          <w:sz w:val="20"/>
          <w:szCs w:val="20"/>
        </w:rPr>
        <w:t>Use mathematics type if it is possible.</w:t>
      </w:r>
    </w:p>
    <w:p w:rsidR="00B85D89" w:rsidRPr="00964992" w:rsidRDefault="00B85D89" w:rsidP="00B85D89">
      <w:pPr>
        <w:widowControl/>
        <w:numPr>
          <w:ilvl w:val="0"/>
          <w:numId w:val="8"/>
        </w:numPr>
        <w:snapToGrid w:val="0"/>
        <w:spacing w:line="280" w:lineRule="exact"/>
        <w:rPr>
          <w:rFonts w:ascii="Times New Roman" w:hAnsi="Times New Roman"/>
          <w:sz w:val="20"/>
          <w:szCs w:val="20"/>
        </w:rPr>
      </w:pPr>
      <w:r w:rsidRPr="00964992">
        <w:rPr>
          <w:rFonts w:ascii="Times New Roman" w:hAnsi="Times New Roman"/>
          <w:sz w:val="20"/>
          <w:szCs w:val="20"/>
        </w:rPr>
        <w:t>At the first reference to a chemical compound, write the compound’s name in full, followed by its abbreviation in parentheses. Thereafter, use the abbreviation.</w:t>
      </w:r>
    </w:p>
    <w:p w:rsidR="00B85D89" w:rsidRPr="00964992" w:rsidRDefault="00B85D89" w:rsidP="00B85D89">
      <w:pPr>
        <w:widowControl/>
        <w:numPr>
          <w:ilvl w:val="0"/>
          <w:numId w:val="8"/>
        </w:numPr>
        <w:snapToGrid w:val="0"/>
        <w:spacing w:line="280" w:lineRule="exact"/>
        <w:rPr>
          <w:rFonts w:ascii="Times New Roman" w:hAnsi="Times New Roman"/>
          <w:sz w:val="20"/>
          <w:szCs w:val="20"/>
        </w:rPr>
      </w:pPr>
      <w:r w:rsidRPr="00964992">
        <w:rPr>
          <w:rFonts w:ascii="Times New Roman" w:hAnsi="Times New Roman"/>
          <w:sz w:val="20"/>
          <w:szCs w:val="20"/>
        </w:rPr>
        <w:t>Take care to clearly differentiate zero (0) and the letter (O), one (1) and the letter (l), times sign (</w:t>
      </w:r>
      <w:r w:rsidRPr="00964992">
        <w:rPr>
          <w:rFonts w:ascii="Times New Roman" w:hAnsi="Times New Roman"/>
          <w:sz w:val="20"/>
          <w:szCs w:val="20"/>
        </w:rPr>
        <w:sym w:font="Symbol" w:char="F0B4"/>
      </w:r>
      <w:r w:rsidRPr="00964992">
        <w:rPr>
          <w:rFonts w:ascii="Times New Roman" w:hAnsi="Times New Roman"/>
          <w:sz w:val="20"/>
          <w:szCs w:val="20"/>
        </w:rPr>
        <w:t>) and the letter (x).</w:t>
      </w:r>
    </w:p>
    <w:p w:rsidR="00B85D89" w:rsidRPr="00964992" w:rsidRDefault="00B85D89" w:rsidP="00B85D89">
      <w:pPr>
        <w:snapToGrid w:val="0"/>
        <w:spacing w:line="280" w:lineRule="exact"/>
        <w:rPr>
          <w:rFonts w:ascii="Times New Roman" w:hAnsi="Times New Roman"/>
          <w:i/>
          <w:sz w:val="20"/>
          <w:szCs w:val="20"/>
        </w:rPr>
      </w:pPr>
    </w:p>
    <w:p w:rsidR="00B85D89" w:rsidRPr="00964992" w:rsidRDefault="00B85D89" w:rsidP="00B85D89">
      <w:pPr>
        <w:pStyle w:val="Heading2"/>
        <w:snapToGrid w:val="0"/>
        <w:spacing w:line="280" w:lineRule="exact"/>
        <w:rPr>
          <w:i/>
          <w:sz w:val="20"/>
        </w:rPr>
      </w:pPr>
      <w:r w:rsidRPr="00964992">
        <w:rPr>
          <w:i/>
          <w:sz w:val="20"/>
        </w:rPr>
        <w:t>Equations</w:t>
      </w:r>
    </w:p>
    <w:p w:rsidR="00B85D89" w:rsidRPr="00964992" w:rsidRDefault="00B85D89" w:rsidP="00B85D89">
      <w:pPr>
        <w:snapToGrid w:val="0"/>
        <w:spacing w:line="280" w:lineRule="exact"/>
        <w:ind w:left="240" w:hanging="240"/>
        <w:rPr>
          <w:rFonts w:ascii="Times New Roman" w:hAnsi="Times New Roman"/>
          <w:sz w:val="20"/>
          <w:szCs w:val="20"/>
        </w:rPr>
      </w:pPr>
      <w:r w:rsidRPr="00964992">
        <w:rPr>
          <w:rFonts w:ascii="Times New Roman" w:hAnsi="Times New Roman"/>
          <w:sz w:val="20"/>
          <w:szCs w:val="20"/>
        </w:rPr>
        <w:t>1.</w:t>
      </w:r>
      <w:r w:rsidRPr="00964992">
        <w:rPr>
          <w:rFonts w:ascii="Times New Roman" w:hAnsi="Times New Roman"/>
          <w:sz w:val="20"/>
          <w:szCs w:val="20"/>
        </w:rPr>
        <w:tab/>
        <w:t xml:space="preserve">All equations must be clearly typewritten. </w:t>
      </w:r>
    </w:p>
    <w:p w:rsidR="00B85D89" w:rsidRPr="00964992" w:rsidRDefault="00B85D89" w:rsidP="009B0BA1">
      <w:pPr>
        <w:snapToGrid w:val="0"/>
        <w:spacing w:line="280" w:lineRule="exact"/>
        <w:ind w:left="240" w:hanging="240"/>
        <w:rPr>
          <w:rFonts w:ascii="Times New Roman" w:hAnsi="Times New Roman"/>
          <w:sz w:val="20"/>
          <w:szCs w:val="20"/>
        </w:rPr>
      </w:pPr>
      <w:r w:rsidRPr="00964992">
        <w:rPr>
          <w:rFonts w:ascii="Times New Roman" w:hAnsi="Times New Roman"/>
          <w:sz w:val="20"/>
          <w:szCs w:val="20"/>
        </w:rPr>
        <w:t>2.</w:t>
      </w:r>
      <w:r w:rsidRPr="00964992">
        <w:rPr>
          <w:rFonts w:ascii="Times New Roman" w:hAnsi="Times New Roman"/>
          <w:sz w:val="20"/>
          <w:szCs w:val="20"/>
        </w:rPr>
        <w:tab/>
        <w:t xml:space="preserve">Subscripts and superscripts should be clearly legible. </w:t>
      </w:r>
    </w:p>
    <w:p w:rsidR="00B85D89" w:rsidRPr="00964992" w:rsidRDefault="00B85D89" w:rsidP="00B85D89">
      <w:pPr>
        <w:widowControl/>
        <w:numPr>
          <w:ilvl w:val="0"/>
          <w:numId w:val="7"/>
        </w:numPr>
        <w:snapToGrid w:val="0"/>
        <w:spacing w:line="280" w:lineRule="exact"/>
        <w:rPr>
          <w:rFonts w:ascii="Times New Roman" w:hAnsi="Times New Roman"/>
          <w:sz w:val="20"/>
          <w:szCs w:val="20"/>
        </w:rPr>
      </w:pPr>
      <w:r w:rsidRPr="00964992">
        <w:rPr>
          <w:rFonts w:ascii="Times New Roman" w:hAnsi="Times New Roman"/>
          <w:sz w:val="20"/>
          <w:szCs w:val="20"/>
        </w:rPr>
        <w:t xml:space="preserve">The meanings of all symbols must be defined immediately after the equation in which they are first used. </w:t>
      </w:r>
    </w:p>
    <w:p w:rsidR="00B85D89" w:rsidRPr="00964992" w:rsidRDefault="00B85D89" w:rsidP="00B85D89">
      <w:pPr>
        <w:widowControl/>
        <w:numPr>
          <w:ilvl w:val="0"/>
          <w:numId w:val="7"/>
        </w:numPr>
        <w:snapToGrid w:val="0"/>
        <w:spacing w:line="280" w:lineRule="exact"/>
        <w:rPr>
          <w:rFonts w:ascii="Times New Roman" w:hAnsi="Times New Roman"/>
          <w:sz w:val="20"/>
          <w:szCs w:val="20"/>
        </w:rPr>
      </w:pPr>
      <w:r w:rsidRPr="00964992">
        <w:rPr>
          <w:rFonts w:ascii="Times New Roman" w:hAnsi="Times New Roman"/>
          <w:sz w:val="20"/>
          <w:szCs w:val="20"/>
        </w:rPr>
        <w:t>Equations should be sequentially numbered in parentheses at the extremely right of the line, according to their appearance in the text.</w:t>
      </w:r>
    </w:p>
    <w:p w:rsidR="00B85D89" w:rsidRPr="00964992" w:rsidRDefault="00B85D89" w:rsidP="00B85D89">
      <w:pPr>
        <w:widowControl/>
        <w:numPr>
          <w:ilvl w:val="0"/>
          <w:numId w:val="7"/>
        </w:numPr>
        <w:snapToGrid w:val="0"/>
        <w:spacing w:line="280" w:lineRule="exact"/>
        <w:rPr>
          <w:rFonts w:ascii="Times New Roman" w:hAnsi="Times New Roman"/>
          <w:sz w:val="20"/>
          <w:szCs w:val="20"/>
        </w:rPr>
      </w:pPr>
      <w:r w:rsidRPr="00964992">
        <w:rPr>
          <w:rFonts w:ascii="Times New Roman" w:hAnsi="Times New Roman"/>
          <w:sz w:val="20"/>
          <w:szCs w:val="20"/>
        </w:rPr>
        <w:t>When referring to equations in the text, preface the number with the word “Eq.” or “</w:t>
      </w:r>
      <w:proofErr w:type="spellStart"/>
      <w:r w:rsidRPr="00964992">
        <w:rPr>
          <w:rFonts w:ascii="Times New Roman" w:hAnsi="Times New Roman"/>
          <w:sz w:val="20"/>
          <w:szCs w:val="20"/>
        </w:rPr>
        <w:t>Eqs</w:t>
      </w:r>
      <w:proofErr w:type="spellEnd"/>
      <w:r w:rsidRPr="00964992">
        <w:rPr>
          <w:rFonts w:ascii="Times New Roman" w:hAnsi="Times New Roman"/>
          <w:sz w:val="20"/>
          <w:szCs w:val="20"/>
        </w:rPr>
        <w:t xml:space="preserve">.” and place the number within the bracket as Eq. (1), or </w:t>
      </w:r>
      <w:proofErr w:type="spellStart"/>
      <w:r w:rsidRPr="00964992">
        <w:rPr>
          <w:rFonts w:ascii="Times New Roman" w:hAnsi="Times New Roman"/>
          <w:sz w:val="20"/>
          <w:szCs w:val="20"/>
        </w:rPr>
        <w:t>Eqs</w:t>
      </w:r>
      <w:proofErr w:type="spellEnd"/>
      <w:r w:rsidRPr="00964992">
        <w:rPr>
          <w:rFonts w:ascii="Times New Roman" w:hAnsi="Times New Roman"/>
          <w:sz w:val="20"/>
          <w:szCs w:val="20"/>
        </w:rPr>
        <w:t>. (1–4), etc.</w:t>
      </w:r>
    </w:p>
    <w:p w:rsidR="00B85D89" w:rsidRPr="00964992" w:rsidRDefault="00B85D89" w:rsidP="00B85D89">
      <w:pPr>
        <w:snapToGrid w:val="0"/>
        <w:spacing w:line="280" w:lineRule="exact"/>
        <w:ind w:left="240" w:hanging="240"/>
        <w:rPr>
          <w:rFonts w:ascii="Times New Roman" w:hAnsi="Times New Roman"/>
          <w:sz w:val="20"/>
          <w:szCs w:val="20"/>
        </w:rPr>
      </w:pPr>
    </w:p>
    <w:p w:rsidR="00B85D89" w:rsidRPr="00964992" w:rsidRDefault="00B85D89" w:rsidP="00B85D89">
      <w:pPr>
        <w:pStyle w:val="Heading2"/>
        <w:snapToGrid w:val="0"/>
        <w:spacing w:line="280" w:lineRule="exact"/>
        <w:rPr>
          <w:i/>
          <w:sz w:val="20"/>
        </w:rPr>
      </w:pPr>
      <w:r w:rsidRPr="00964992">
        <w:rPr>
          <w:i/>
          <w:sz w:val="20"/>
        </w:rPr>
        <w:t xml:space="preserve">Acknowledgements </w:t>
      </w:r>
    </w:p>
    <w:p w:rsidR="00B85D89" w:rsidRPr="00964992" w:rsidRDefault="003F431E" w:rsidP="003F431E">
      <w:pPr>
        <w:snapToGrid w:val="0"/>
        <w:spacing w:line="280" w:lineRule="exact"/>
        <w:jc w:val="both"/>
        <w:rPr>
          <w:rFonts w:ascii="Times New Roman" w:hAnsi="Times New Roman"/>
          <w:sz w:val="20"/>
          <w:szCs w:val="20"/>
        </w:rPr>
      </w:pPr>
      <w:r w:rsidRPr="00964992">
        <w:rPr>
          <w:rFonts w:ascii="Times New Roman" w:hAnsi="Times New Roman"/>
          <w:color w:val="000000"/>
          <w:sz w:val="20"/>
          <w:szCs w:val="20"/>
        </w:rPr>
        <w:t>Collate acknowledgements in a separate section at the end of the article before the references and do not, therefore, include them on the title page, as a footnote to the title or otherwise. List here those individuals who provided help during the research (e.g., providing language help, writing assistance or proof reading the article, etc.).</w:t>
      </w:r>
    </w:p>
    <w:p w:rsidR="00B85D89" w:rsidRPr="00964992" w:rsidRDefault="00B85D89" w:rsidP="00B85D89">
      <w:pPr>
        <w:pStyle w:val="NormalIndent"/>
        <w:snapToGrid w:val="0"/>
        <w:spacing w:line="280" w:lineRule="exact"/>
        <w:rPr>
          <w:rFonts w:ascii="Times New Roman" w:hAnsi="Times New Roman"/>
          <w:sz w:val="20"/>
          <w:szCs w:val="20"/>
        </w:rPr>
      </w:pPr>
    </w:p>
    <w:p w:rsidR="00B85D89" w:rsidRPr="00964992" w:rsidRDefault="00B85D89" w:rsidP="002D27E2">
      <w:pPr>
        <w:snapToGrid w:val="0"/>
        <w:rPr>
          <w:rFonts w:ascii="Times New Roman" w:hAnsi="Times New Roman"/>
          <w:sz w:val="20"/>
          <w:szCs w:val="20"/>
        </w:rPr>
      </w:pPr>
    </w:p>
    <w:sectPr w:rsidR="00B85D89" w:rsidRPr="00964992" w:rsidSect="002D27E2">
      <w:type w:val="continuous"/>
      <w:pgSz w:w="11906" w:h="16838" w:code="9"/>
      <w:pgMar w:top="1134" w:right="737" w:bottom="1134" w:left="737" w:header="850" w:footer="720"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490" w:rsidRDefault="00BE3490" w:rsidP="002D27E2">
      <w:r>
        <w:separator/>
      </w:r>
    </w:p>
  </w:endnote>
  <w:endnote w:type="continuationSeparator" w:id="0">
    <w:p w:rsidR="00BE3490" w:rsidRDefault="00BE3490" w:rsidP="002D2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華康中楷體">
    <w:altName w:val="Arial Unicode MS"/>
    <w:panose1 w:val="00000000000000000000"/>
    <w:charset w:val="88"/>
    <w:family w:val="modern"/>
    <w:notTrueType/>
    <w:pitch w:val="fixed"/>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490" w:rsidRDefault="00BE3490" w:rsidP="002D27E2">
      <w:r>
        <w:separator/>
      </w:r>
    </w:p>
  </w:footnote>
  <w:footnote w:type="continuationSeparator" w:id="0">
    <w:p w:rsidR="00BE3490" w:rsidRDefault="00BE3490" w:rsidP="002D27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7E2" w:rsidRPr="00B00746" w:rsidRDefault="00A3760E" w:rsidP="002D27E2">
    <w:pPr>
      <w:pStyle w:val="Header"/>
      <w:spacing w:beforeLines="50" w:before="120"/>
      <w:jc w:val="center"/>
      <w:rPr>
        <w:rFonts w:ascii="Times New Roman" w:hAnsi="Times New Roman"/>
        <w:b/>
        <w:sz w:val="28"/>
        <w:szCs w:val="28"/>
        <w:lang w:val="en-ZA"/>
      </w:rPr>
    </w:pPr>
    <w:r>
      <w:rPr>
        <w:rFonts w:ascii="Times New Roman" w:hAnsi="Times New Roman"/>
        <w:b/>
        <w:sz w:val="28"/>
        <w:szCs w:val="28"/>
        <w:lang w:val="en-US"/>
      </w:rPr>
      <w:t>3</w:t>
    </w:r>
    <w:r w:rsidR="00B00746">
      <w:rPr>
        <w:rFonts w:ascii="Times New Roman" w:hAnsi="Times New Roman"/>
        <w:b/>
        <w:sz w:val="28"/>
        <w:szCs w:val="28"/>
        <w:lang w:val="en-US"/>
      </w:rPr>
      <w:t>2</w:t>
    </w:r>
    <w:r w:rsidR="00B00746" w:rsidRPr="00B00746">
      <w:rPr>
        <w:rFonts w:ascii="Times New Roman" w:hAnsi="Times New Roman"/>
        <w:b/>
        <w:sz w:val="28"/>
        <w:szCs w:val="28"/>
        <w:vertAlign w:val="superscript"/>
        <w:lang w:val="en-US"/>
      </w:rPr>
      <w:t>nd</w:t>
    </w:r>
    <w:r w:rsidR="001E0A05">
      <w:rPr>
        <w:rFonts w:ascii="Times New Roman" w:hAnsi="Times New Roman"/>
        <w:b/>
        <w:sz w:val="28"/>
        <w:szCs w:val="28"/>
        <w:lang w:val="en-US"/>
      </w:rPr>
      <w:t xml:space="preserve"> Annual conference of </w:t>
    </w:r>
    <w:r w:rsidR="005C3FAE">
      <w:rPr>
        <w:rFonts w:ascii="Times New Roman" w:hAnsi="Times New Roman"/>
        <w:b/>
        <w:sz w:val="28"/>
        <w:szCs w:val="28"/>
      </w:rPr>
      <w:t>South African Society for Atmospheric Sciences</w:t>
    </w:r>
    <w:r w:rsidR="001E0A05">
      <w:rPr>
        <w:rFonts w:ascii="Times New Roman" w:hAnsi="Times New Roman"/>
        <w:b/>
        <w:sz w:val="28"/>
        <w:szCs w:val="28"/>
        <w:lang w:val="en-US"/>
      </w:rPr>
      <w:t xml:space="preserve"> </w:t>
    </w:r>
    <w:r w:rsidR="002D27E2" w:rsidRPr="002D27E2">
      <w:rPr>
        <w:rFonts w:ascii="Times New Roman" w:hAnsi="Times New Roman"/>
        <w:b/>
        <w:sz w:val="28"/>
        <w:szCs w:val="28"/>
      </w:rPr>
      <w:t>(</w:t>
    </w:r>
    <w:r w:rsidR="005C3FAE">
      <w:rPr>
        <w:rFonts w:ascii="Times New Roman" w:hAnsi="Times New Roman"/>
        <w:b/>
        <w:sz w:val="28"/>
        <w:szCs w:val="28"/>
      </w:rPr>
      <w:t>SASAS</w:t>
    </w:r>
    <w:r w:rsidR="002D27E2" w:rsidRPr="002D27E2">
      <w:rPr>
        <w:rFonts w:ascii="Times New Roman" w:hAnsi="Times New Roman"/>
        <w:b/>
        <w:sz w:val="28"/>
        <w:szCs w:val="28"/>
      </w:rPr>
      <w:t>)</w:t>
    </w:r>
    <w:r w:rsidR="00B00746">
      <w:rPr>
        <w:rFonts w:ascii="Times New Roman" w:hAnsi="Times New Roman"/>
        <w:b/>
        <w:sz w:val="28"/>
        <w:szCs w:val="28"/>
        <w:lang w:val="en-ZA"/>
      </w:rPr>
      <w:t xml:space="preserve"> CAPE TOWN </w:t>
    </w:r>
    <w:r w:rsidR="00B00746">
      <w:rPr>
        <w:rFonts w:ascii="Times New Roman" w:hAnsi="Times New Roman"/>
        <w:b/>
        <w:sz w:val="28"/>
        <w:szCs w:val="28"/>
      </w:rPr>
      <w:t>201</w:t>
    </w:r>
    <w:r w:rsidR="00B00746">
      <w:rPr>
        <w:rFonts w:ascii="Times New Roman" w:hAnsi="Times New Roman"/>
        <w:b/>
        <w:sz w:val="28"/>
        <w:szCs w:val="28"/>
        <w:lang w:val="en-ZA"/>
      </w:rPr>
      <w:t>6</w:t>
    </w:r>
  </w:p>
  <w:p w:rsidR="002D27E2" w:rsidRPr="002D27E2" w:rsidRDefault="002D27E2" w:rsidP="00964992">
    <w:pPr>
      <w:pStyle w:val="Header"/>
      <w:pBdr>
        <w:bottom w:val="single" w:sz="4" w:space="1" w:color="auto"/>
      </w:pBdr>
      <w:ind w:right="360"/>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2B6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2B3D5B"/>
    <w:multiLevelType w:val="singleLevel"/>
    <w:tmpl w:val="043CB96C"/>
    <w:lvl w:ilvl="0">
      <w:start w:val="1"/>
      <w:numFmt w:val="decimal"/>
      <w:lvlText w:val="%1."/>
      <w:lvlJc w:val="left"/>
      <w:pPr>
        <w:tabs>
          <w:tab w:val="num" w:pos="240"/>
        </w:tabs>
        <w:ind w:left="240" w:hanging="240"/>
      </w:pPr>
      <w:rPr>
        <w:rFonts w:hint="default"/>
      </w:rPr>
    </w:lvl>
  </w:abstractNum>
  <w:abstractNum w:abstractNumId="2" w15:restartNumberingAfterBreak="0">
    <w:nsid w:val="0C8757AC"/>
    <w:multiLevelType w:val="singleLevel"/>
    <w:tmpl w:val="4ED6CC86"/>
    <w:lvl w:ilvl="0">
      <w:start w:val="1"/>
      <w:numFmt w:val="decimal"/>
      <w:lvlText w:val="%1."/>
      <w:lvlJc w:val="left"/>
      <w:pPr>
        <w:tabs>
          <w:tab w:val="num" w:pos="240"/>
        </w:tabs>
        <w:ind w:left="240" w:hanging="240"/>
      </w:pPr>
      <w:rPr>
        <w:rFonts w:hint="default"/>
      </w:rPr>
    </w:lvl>
  </w:abstractNum>
  <w:abstractNum w:abstractNumId="3" w15:restartNumberingAfterBreak="0">
    <w:nsid w:val="15621165"/>
    <w:multiLevelType w:val="singleLevel"/>
    <w:tmpl w:val="2694706E"/>
    <w:lvl w:ilvl="0">
      <w:start w:val="1"/>
      <w:numFmt w:val="decimal"/>
      <w:lvlText w:val="%1."/>
      <w:lvlJc w:val="left"/>
      <w:pPr>
        <w:tabs>
          <w:tab w:val="num" w:pos="240"/>
        </w:tabs>
        <w:ind w:left="240" w:hanging="240"/>
      </w:pPr>
      <w:rPr>
        <w:rFonts w:hint="default"/>
      </w:rPr>
    </w:lvl>
  </w:abstractNum>
  <w:abstractNum w:abstractNumId="4" w15:restartNumberingAfterBreak="0">
    <w:nsid w:val="3E342430"/>
    <w:multiLevelType w:val="singleLevel"/>
    <w:tmpl w:val="00261E64"/>
    <w:lvl w:ilvl="0">
      <w:start w:val="1"/>
      <w:numFmt w:val="decimal"/>
      <w:lvlText w:val="%1."/>
      <w:lvlJc w:val="left"/>
      <w:pPr>
        <w:tabs>
          <w:tab w:val="num" w:pos="240"/>
        </w:tabs>
        <w:ind w:left="240" w:hanging="240"/>
      </w:pPr>
      <w:rPr>
        <w:rFonts w:hint="default"/>
      </w:rPr>
    </w:lvl>
  </w:abstractNum>
  <w:abstractNum w:abstractNumId="5" w15:restartNumberingAfterBreak="0">
    <w:nsid w:val="4BD902B7"/>
    <w:multiLevelType w:val="singleLevel"/>
    <w:tmpl w:val="C74A1668"/>
    <w:lvl w:ilvl="0">
      <w:start w:val="1"/>
      <w:numFmt w:val="decimal"/>
      <w:lvlText w:val="%1."/>
      <w:lvlJc w:val="left"/>
      <w:pPr>
        <w:tabs>
          <w:tab w:val="num" w:pos="240"/>
        </w:tabs>
        <w:ind w:left="240" w:hanging="240"/>
      </w:pPr>
      <w:rPr>
        <w:rFonts w:hint="default"/>
      </w:rPr>
    </w:lvl>
  </w:abstractNum>
  <w:abstractNum w:abstractNumId="6" w15:restartNumberingAfterBreak="0">
    <w:nsid w:val="5FBE3715"/>
    <w:multiLevelType w:val="singleLevel"/>
    <w:tmpl w:val="C9041566"/>
    <w:lvl w:ilvl="0">
      <w:start w:val="1"/>
      <w:numFmt w:val="decimal"/>
      <w:lvlText w:val="%1."/>
      <w:lvlJc w:val="left"/>
      <w:pPr>
        <w:tabs>
          <w:tab w:val="num" w:pos="240"/>
        </w:tabs>
        <w:ind w:left="240" w:hanging="240"/>
      </w:pPr>
      <w:rPr>
        <w:rFonts w:hint="default"/>
      </w:rPr>
    </w:lvl>
  </w:abstractNum>
  <w:abstractNum w:abstractNumId="7" w15:restartNumberingAfterBreak="0">
    <w:nsid w:val="60A01F28"/>
    <w:multiLevelType w:val="singleLevel"/>
    <w:tmpl w:val="082E2E0E"/>
    <w:lvl w:ilvl="0">
      <w:start w:val="1"/>
      <w:numFmt w:val="decimal"/>
      <w:lvlText w:val="%1."/>
      <w:lvlJc w:val="left"/>
      <w:pPr>
        <w:tabs>
          <w:tab w:val="num" w:pos="240"/>
        </w:tabs>
        <w:ind w:left="240" w:hanging="240"/>
      </w:pPr>
      <w:rPr>
        <w:rFonts w:hint="default"/>
      </w:rPr>
    </w:lvl>
  </w:abstractNum>
  <w:abstractNum w:abstractNumId="8" w15:restartNumberingAfterBreak="0">
    <w:nsid w:val="6F847C9A"/>
    <w:multiLevelType w:val="singleLevel"/>
    <w:tmpl w:val="E05A7712"/>
    <w:lvl w:ilvl="0">
      <w:start w:val="1"/>
      <w:numFmt w:val="decimal"/>
      <w:lvlText w:val="%1."/>
      <w:lvlJc w:val="left"/>
      <w:pPr>
        <w:tabs>
          <w:tab w:val="num" w:pos="240"/>
        </w:tabs>
        <w:ind w:left="240" w:hanging="240"/>
      </w:pPr>
      <w:rPr>
        <w:rFonts w:hint="default"/>
      </w:rPr>
    </w:lvl>
  </w:abstractNum>
  <w:abstractNum w:abstractNumId="9" w15:restartNumberingAfterBreak="0">
    <w:nsid w:val="7B0678C1"/>
    <w:multiLevelType w:val="singleLevel"/>
    <w:tmpl w:val="9E221E3C"/>
    <w:lvl w:ilvl="0">
      <w:start w:val="1"/>
      <w:numFmt w:val="decimal"/>
      <w:lvlText w:val="%1."/>
      <w:lvlJc w:val="left"/>
      <w:pPr>
        <w:tabs>
          <w:tab w:val="num" w:pos="240"/>
        </w:tabs>
        <w:ind w:left="240" w:hanging="240"/>
      </w:pPr>
      <w:rPr>
        <w:rFonts w:hint="default"/>
      </w:rPr>
    </w:lvl>
  </w:abstractNum>
  <w:num w:numId="1">
    <w:abstractNumId w:val="9"/>
  </w:num>
  <w:num w:numId="2">
    <w:abstractNumId w:val="8"/>
  </w:num>
  <w:num w:numId="3">
    <w:abstractNumId w:val="4"/>
  </w:num>
  <w:num w:numId="4">
    <w:abstractNumId w:val="3"/>
  </w:num>
  <w:num w:numId="5">
    <w:abstractNumId w:val="6"/>
  </w:num>
  <w:num w:numId="6">
    <w:abstractNumId w:val="5"/>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7E2"/>
    <w:rsid w:val="00051ABB"/>
    <w:rsid w:val="00097D31"/>
    <w:rsid w:val="000C09C0"/>
    <w:rsid w:val="000D1D8E"/>
    <w:rsid w:val="000D7E87"/>
    <w:rsid w:val="00107639"/>
    <w:rsid w:val="00162C03"/>
    <w:rsid w:val="00184B0C"/>
    <w:rsid w:val="001E0A05"/>
    <w:rsid w:val="00225821"/>
    <w:rsid w:val="0023123E"/>
    <w:rsid w:val="00263D31"/>
    <w:rsid w:val="002734F8"/>
    <w:rsid w:val="002C680C"/>
    <w:rsid w:val="002D27E2"/>
    <w:rsid w:val="00356421"/>
    <w:rsid w:val="003E2CF3"/>
    <w:rsid w:val="003E421B"/>
    <w:rsid w:val="003E5224"/>
    <w:rsid w:val="003F431E"/>
    <w:rsid w:val="00406906"/>
    <w:rsid w:val="004A37D5"/>
    <w:rsid w:val="004A6F23"/>
    <w:rsid w:val="004F5B32"/>
    <w:rsid w:val="00594F30"/>
    <w:rsid w:val="005C3FAE"/>
    <w:rsid w:val="005D1885"/>
    <w:rsid w:val="005E3375"/>
    <w:rsid w:val="00641453"/>
    <w:rsid w:val="006B5BDA"/>
    <w:rsid w:val="006E4E68"/>
    <w:rsid w:val="006F1A7A"/>
    <w:rsid w:val="007037D3"/>
    <w:rsid w:val="00716CC3"/>
    <w:rsid w:val="00752E58"/>
    <w:rsid w:val="009177AF"/>
    <w:rsid w:val="00964992"/>
    <w:rsid w:val="009B0BA1"/>
    <w:rsid w:val="00A3760E"/>
    <w:rsid w:val="00AA72AF"/>
    <w:rsid w:val="00AE593A"/>
    <w:rsid w:val="00B00746"/>
    <w:rsid w:val="00B85D89"/>
    <w:rsid w:val="00BE3490"/>
    <w:rsid w:val="00BE7217"/>
    <w:rsid w:val="00C04164"/>
    <w:rsid w:val="00C24EC2"/>
    <w:rsid w:val="00C43CD8"/>
    <w:rsid w:val="00C73874"/>
    <w:rsid w:val="00CB5F32"/>
    <w:rsid w:val="00CC476E"/>
    <w:rsid w:val="00CD69DF"/>
    <w:rsid w:val="00D57634"/>
    <w:rsid w:val="00D61B4D"/>
    <w:rsid w:val="00DC4F20"/>
    <w:rsid w:val="00E840B5"/>
    <w:rsid w:val="00EC471F"/>
    <w:rsid w:val="00F43D8A"/>
    <w:rsid w:val="00FD20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2EE48B-43CD-4C16-9F59-F36F23F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kern w:val="2"/>
      <w:sz w:val="24"/>
      <w:szCs w:val="22"/>
      <w:lang w:val="en-US" w:eastAsia="zh-TW"/>
    </w:rPr>
  </w:style>
  <w:style w:type="paragraph" w:styleId="Heading2">
    <w:name w:val="heading 2"/>
    <w:basedOn w:val="Normal"/>
    <w:next w:val="NormalIndent"/>
    <w:link w:val="Heading2Char"/>
    <w:qFormat/>
    <w:rsid w:val="002D27E2"/>
    <w:pPr>
      <w:keepNext/>
      <w:widowControl/>
      <w:outlineLvl w:val="1"/>
    </w:pPr>
    <w:rPr>
      <w:rFonts w:ascii="Times New Roman" w:hAnsi="Times New Roman"/>
      <w:kern w:val="0"/>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7E2"/>
    <w:pPr>
      <w:tabs>
        <w:tab w:val="center" w:pos="4153"/>
        <w:tab w:val="right" w:pos="8306"/>
      </w:tabs>
      <w:snapToGrid w:val="0"/>
    </w:pPr>
    <w:rPr>
      <w:kern w:val="0"/>
      <w:sz w:val="20"/>
      <w:szCs w:val="20"/>
      <w:lang w:val="x-none" w:eastAsia="x-none"/>
    </w:rPr>
  </w:style>
  <w:style w:type="character" w:customStyle="1" w:styleId="HeaderChar">
    <w:name w:val="Header Char"/>
    <w:link w:val="Header"/>
    <w:uiPriority w:val="99"/>
    <w:rsid w:val="002D27E2"/>
    <w:rPr>
      <w:sz w:val="20"/>
      <w:szCs w:val="20"/>
    </w:rPr>
  </w:style>
  <w:style w:type="paragraph" w:styleId="Footer">
    <w:name w:val="footer"/>
    <w:basedOn w:val="Normal"/>
    <w:link w:val="FooterChar"/>
    <w:uiPriority w:val="99"/>
    <w:unhideWhenUsed/>
    <w:rsid w:val="002D27E2"/>
    <w:pPr>
      <w:tabs>
        <w:tab w:val="center" w:pos="4153"/>
        <w:tab w:val="right" w:pos="8306"/>
      </w:tabs>
      <w:snapToGrid w:val="0"/>
    </w:pPr>
    <w:rPr>
      <w:kern w:val="0"/>
      <w:sz w:val="20"/>
      <w:szCs w:val="20"/>
      <w:lang w:val="x-none" w:eastAsia="x-none"/>
    </w:rPr>
  </w:style>
  <w:style w:type="character" w:customStyle="1" w:styleId="FooterChar">
    <w:name w:val="Footer Char"/>
    <w:link w:val="Footer"/>
    <w:uiPriority w:val="99"/>
    <w:rsid w:val="002D27E2"/>
    <w:rPr>
      <w:sz w:val="20"/>
      <w:szCs w:val="20"/>
    </w:rPr>
  </w:style>
  <w:style w:type="paragraph" w:styleId="BodyText2">
    <w:name w:val="Body Text 2"/>
    <w:basedOn w:val="Normal"/>
    <w:link w:val="BodyText2Char"/>
    <w:rsid w:val="002D27E2"/>
    <w:pPr>
      <w:widowControl/>
      <w:spacing w:line="200" w:lineRule="exact"/>
      <w:jc w:val="both"/>
    </w:pPr>
    <w:rPr>
      <w:rFonts w:ascii="Times New Roman" w:hAnsi="Times New Roman"/>
      <w:kern w:val="0"/>
      <w:sz w:val="18"/>
      <w:szCs w:val="20"/>
      <w:lang w:val="x-none" w:eastAsia="x-none"/>
    </w:rPr>
  </w:style>
  <w:style w:type="character" w:customStyle="1" w:styleId="BodyText2Char">
    <w:name w:val="Body Text 2 Char"/>
    <w:link w:val="BodyText2"/>
    <w:rsid w:val="002D27E2"/>
    <w:rPr>
      <w:rFonts w:ascii="Times New Roman" w:eastAsia="PMingLiU" w:hAnsi="Times New Roman" w:cs="Times New Roman"/>
      <w:kern w:val="0"/>
      <w:sz w:val="18"/>
      <w:szCs w:val="20"/>
    </w:rPr>
  </w:style>
  <w:style w:type="character" w:styleId="Hyperlink">
    <w:name w:val="Hyperlink"/>
    <w:uiPriority w:val="99"/>
    <w:unhideWhenUsed/>
    <w:rsid w:val="002D27E2"/>
    <w:rPr>
      <w:color w:val="0000FF"/>
      <w:u w:val="single"/>
    </w:rPr>
  </w:style>
  <w:style w:type="character" w:customStyle="1" w:styleId="Heading2Char">
    <w:name w:val="Heading 2 Char"/>
    <w:link w:val="Heading2"/>
    <w:rsid w:val="002D27E2"/>
    <w:rPr>
      <w:rFonts w:ascii="Times New Roman" w:eastAsia="PMingLiU" w:hAnsi="Times New Roman" w:cs="Times New Roman"/>
      <w:kern w:val="0"/>
      <w:sz w:val="32"/>
      <w:szCs w:val="20"/>
    </w:rPr>
  </w:style>
  <w:style w:type="paragraph" w:styleId="NormalIndent">
    <w:name w:val="Normal Indent"/>
    <w:basedOn w:val="Normal"/>
    <w:unhideWhenUsed/>
    <w:rsid w:val="002D27E2"/>
    <w:pPr>
      <w:ind w:leftChars="200" w:left="480"/>
    </w:pPr>
  </w:style>
  <w:style w:type="paragraph" w:styleId="BodyText">
    <w:name w:val="Body Text"/>
    <w:basedOn w:val="Normal"/>
    <w:link w:val="BodyTextChar"/>
    <w:uiPriority w:val="99"/>
    <w:semiHidden/>
    <w:unhideWhenUsed/>
    <w:rsid w:val="00B85D89"/>
    <w:pPr>
      <w:spacing w:after="120"/>
    </w:pPr>
    <w:rPr>
      <w:lang w:val="x-none" w:eastAsia="x-none"/>
    </w:rPr>
  </w:style>
  <w:style w:type="character" w:customStyle="1" w:styleId="BodyTextChar">
    <w:name w:val="Body Text Char"/>
    <w:link w:val="BodyText"/>
    <w:uiPriority w:val="99"/>
    <w:semiHidden/>
    <w:rsid w:val="00B85D89"/>
    <w:rPr>
      <w:kern w:val="2"/>
      <w:sz w:val="24"/>
      <w:szCs w:val="22"/>
    </w:rPr>
  </w:style>
  <w:style w:type="paragraph" w:styleId="BodyTextIndent">
    <w:name w:val="Body Text Indent"/>
    <w:basedOn w:val="Normal"/>
    <w:link w:val="BodyTextIndentChar"/>
    <w:uiPriority w:val="99"/>
    <w:semiHidden/>
    <w:unhideWhenUsed/>
    <w:rsid w:val="00B85D89"/>
    <w:pPr>
      <w:spacing w:after="120"/>
      <w:ind w:leftChars="200" w:left="480"/>
    </w:pPr>
    <w:rPr>
      <w:lang w:val="x-none" w:eastAsia="x-none"/>
    </w:rPr>
  </w:style>
  <w:style w:type="character" w:customStyle="1" w:styleId="BodyTextIndentChar">
    <w:name w:val="Body Text Indent Char"/>
    <w:link w:val="BodyTextIndent"/>
    <w:uiPriority w:val="99"/>
    <w:semiHidden/>
    <w:rsid w:val="00B85D89"/>
    <w:rPr>
      <w:kern w:val="2"/>
      <w:sz w:val="24"/>
      <w:szCs w:val="22"/>
    </w:rPr>
  </w:style>
  <w:style w:type="paragraph" w:styleId="BodyTextIndent2">
    <w:name w:val="Body Text Indent 2"/>
    <w:basedOn w:val="Normal"/>
    <w:link w:val="BodyTextIndent2Char"/>
    <w:uiPriority w:val="99"/>
    <w:semiHidden/>
    <w:unhideWhenUsed/>
    <w:rsid w:val="00B85D89"/>
    <w:pPr>
      <w:spacing w:after="120" w:line="480" w:lineRule="auto"/>
      <w:ind w:leftChars="200" w:left="480"/>
    </w:pPr>
    <w:rPr>
      <w:lang w:val="x-none" w:eastAsia="x-none"/>
    </w:rPr>
  </w:style>
  <w:style w:type="character" w:customStyle="1" w:styleId="BodyTextIndent2Char">
    <w:name w:val="Body Text Indent 2 Char"/>
    <w:link w:val="BodyTextIndent2"/>
    <w:uiPriority w:val="99"/>
    <w:semiHidden/>
    <w:rsid w:val="00B85D89"/>
    <w:rPr>
      <w:kern w:val="2"/>
      <w:sz w:val="24"/>
      <w:szCs w:val="22"/>
    </w:rPr>
  </w:style>
  <w:style w:type="paragraph" w:styleId="BlockText">
    <w:name w:val="Block Text"/>
    <w:basedOn w:val="Normal"/>
    <w:rsid w:val="00B85D89"/>
    <w:pPr>
      <w:widowControl/>
      <w:spacing w:before="120" w:line="360" w:lineRule="exact"/>
      <w:ind w:left="240" w:right="26"/>
      <w:jc w:val="both"/>
      <w:textAlignment w:val="bottom"/>
    </w:pPr>
    <w:rPr>
      <w:rFonts w:ascii="Times New Roman" w:eastAsia="華康中楷體" w:hAnsi="Times New Roman"/>
      <w:kern w:val="0"/>
      <w:szCs w:val="20"/>
    </w:rPr>
  </w:style>
  <w:style w:type="character" w:styleId="FollowedHyperlink">
    <w:name w:val="FollowedHyperlink"/>
    <w:uiPriority w:val="99"/>
    <w:semiHidden/>
    <w:unhideWhenUsed/>
    <w:rsid w:val="005D1885"/>
    <w:rPr>
      <w:color w:val="800080"/>
      <w:u w:val="single"/>
    </w:rPr>
  </w:style>
  <w:style w:type="paragraph" w:styleId="BalloonText">
    <w:name w:val="Balloon Text"/>
    <w:basedOn w:val="Normal"/>
    <w:link w:val="BalloonTextChar"/>
    <w:uiPriority w:val="99"/>
    <w:semiHidden/>
    <w:unhideWhenUsed/>
    <w:rsid w:val="00225821"/>
    <w:rPr>
      <w:rFonts w:ascii="Tahoma" w:hAnsi="Tahoma" w:cs="Tahoma"/>
      <w:sz w:val="16"/>
      <w:szCs w:val="16"/>
    </w:rPr>
  </w:style>
  <w:style w:type="character" w:customStyle="1" w:styleId="BalloonTextChar">
    <w:name w:val="Balloon Text Char"/>
    <w:link w:val="BalloonText"/>
    <w:uiPriority w:val="99"/>
    <w:semiHidden/>
    <w:rsid w:val="00225821"/>
    <w:rPr>
      <w:rFonts w:ascii="Tahoma" w:hAnsi="Tahoma" w:cs="Tahoma"/>
      <w:kern w:val="2"/>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big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kate</cp:lastModifiedBy>
  <cp:revision>2</cp:revision>
  <cp:lastPrinted>2013-06-21T06:18:00Z</cp:lastPrinted>
  <dcterms:created xsi:type="dcterms:W3CDTF">2016-06-09T13:40:00Z</dcterms:created>
  <dcterms:modified xsi:type="dcterms:W3CDTF">2016-06-09T13:40:00Z</dcterms:modified>
</cp:coreProperties>
</file>