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Multi‑Scale Primality 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Resolution Levels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Discrete scales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Surjections  for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Scale‑Resolved Networks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G^{(k)}=(V^{(k)},E^{(k)},\ell^{(k)},h^{(k)},J^{(k)})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is the length metric.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is the logical‑entropy field.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satisfies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Geodesic Paths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Definition. A path  in  is a geodesic if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Directional Derivative. Along 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D_\gamma h^{(k)}(v)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= \lim_{\delta\to0^+}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\frac{h^{(k)}\bigl(\gamma(s+\delta)\bigr)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-h^{(k)}\bigl(\gamma(s-\delta)\bigr)}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{2\,\delta}\quad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\text{at } \gamma(s)=v.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Event‑Horizon Boundary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Flux Threshold 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Horizon Set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\mathcal{H}^{(k)}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= \bigl\{\,v\in V^{(k)} \mid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\exists\,\text{geodesic }\gamma\ni v:\;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\sum_{e\in\gamma}J^{(k)}(e)\ge\Xi_k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\bigr\}.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Epiphany Event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triple  is an epiphany if all hold: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Horizon Crossing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Sign Reversal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D_\gamma h^{(k)}\bigl(v^*,t^*-\epsilon\bigr)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\times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D_\gamma h^{(k)}\bigl(v^*,t^*+\epsilon\bigr)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&lt;0.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Intensity Threshold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Key Properties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Local &amp; Irreversible: Only the immediate neighborhood of  updates; smoothing cannot undo.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Scale Cascade: Epiphany at  induces corresponding events at  via , within 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Intensity Measure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I(v^*,k,t^*)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=\bigl|D_\gamma h^{(k)}\bigr|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\times\exp\!\bigl(-\alpha\,d^{(k)}(v^*,\mathcal{W})\bigr).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6. Update Mechanism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Upon 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Edge‑Weight Adjustment: Increase weights on edges of  near 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Local Primality Descent: Reapply  and  at scale  around 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Wisdom Increment: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7. Implementation Steps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Construct  for each scale 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Identify  by thresholding 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3. Monitor  along candidate geodesics.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Detect epiphanies when both sign flip and  are met.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 Apply update mechanism and record 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6. Iterate until no new epiphanies occur at any scale.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This high‑resolution, streamlined format captures epiphany as an atomic, geometry‑driven insight in the Primality network—ready for rigorous proof and efficient simulation.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