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9F6" w:rsidRDefault="00A969F6" w:rsidP="00A969F6">
      <w:pPr>
        <w:pStyle w:val="Heading1"/>
      </w:pPr>
      <w:r>
        <w:t>Integrations Tester User Guide</w:t>
      </w:r>
    </w:p>
    <w:p w:rsidR="00A969F6" w:rsidRDefault="00A969F6" w:rsidP="00A969F6">
      <w:pPr>
        <w:pStyle w:val="Heading2"/>
        <w:rPr>
          <w:rFonts w:asciiTheme="minorHAnsi" w:eastAsiaTheme="minorHAnsi" w:hAnsiTheme="minorHAnsi" w:cstheme="minorBidi"/>
          <w:color w:val="auto"/>
          <w:sz w:val="22"/>
          <w:szCs w:val="22"/>
        </w:rPr>
      </w:pPr>
    </w:p>
    <w:p w:rsidR="00A969F6" w:rsidRDefault="00A969F6" w:rsidP="00A969F6">
      <w:pPr>
        <w:pStyle w:val="Heading2"/>
      </w:pPr>
      <w:r>
        <w:t>Functionality</w:t>
      </w:r>
    </w:p>
    <w:p w:rsidR="00A969F6" w:rsidRDefault="00A969F6" w:rsidP="00A969F6">
      <w:r>
        <w:t>The Integrations Tester has the ability to submit requests to both the Test and Live gateways. It facilitates quick troubleshooting and development assistance for the integration specialist as they assist partners.</w:t>
      </w:r>
    </w:p>
    <w:p w:rsidR="00A969F6" w:rsidRDefault="00A969F6" w:rsidP="00A969F6">
      <w:r>
        <w:t>The Integrations Tester supports the following Integration Types:</w:t>
      </w:r>
    </w:p>
    <w:p w:rsidR="00A969F6" w:rsidRDefault="00A969F6" w:rsidP="00A969F6">
      <w:pPr>
        <w:pStyle w:val="ListParagraph"/>
        <w:numPr>
          <w:ilvl w:val="0"/>
          <w:numId w:val="1"/>
        </w:numPr>
      </w:pPr>
      <w:r>
        <w:t>OEHP</w:t>
      </w:r>
    </w:p>
    <w:p w:rsidR="00A969F6" w:rsidRDefault="00A969F6" w:rsidP="00A969F6">
      <w:pPr>
        <w:pStyle w:val="ListParagraph"/>
        <w:numPr>
          <w:ilvl w:val="0"/>
          <w:numId w:val="1"/>
        </w:numPr>
      </w:pPr>
      <w:proofErr w:type="spellStart"/>
      <w:r>
        <w:t>EdgeExpress</w:t>
      </w:r>
      <w:proofErr w:type="spellEnd"/>
      <w:r>
        <w:t xml:space="preserve"> PC</w:t>
      </w:r>
    </w:p>
    <w:p w:rsidR="00A969F6" w:rsidRDefault="00A969F6" w:rsidP="00A969F6">
      <w:pPr>
        <w:pStyle w:val="ListParagraph"/>
        <w:numPr>
          <w:ilvl w:val="0"/>
          <w:numId w:val="1"/>
        </w:numPr>
      </w:pPr>
      <w:proofErr w:type="spellStart"/>
      <w:r>
        <w:t>EdgeExpress</w:t>
      </w:r>
      <w:proofErr w:type="spellEnd"/>
      <w:r>
        <w:t xml:space="preserve"> Cloud</w:t>
      </w:r>
    </w:p>
    <w:p w:rsidR="00A969F6" w:rsidRDefault="00A969F6" w:rsidP="00A969F6">
      <w:pPr>
        <w:pStyle w:val="ListParagraph"/>
        <w:numPr>
          <w:ilvl w:val="0"/>
          <w:numId w:val="1"/>
        </w:numPr>
      </w:pPr>
      <w:r>
        <w:t>Direct To Gateway</w:t>
      </w:r>
    </w:p>
    <w:p w:rsidR="00A969F6" w:rsidRDefault="00A969F6" w:rsidP="00A969F6">
      <w:pPr>
        <w:pStyle w:val="ListParagraph"/>
        <w:numPr>
          <w:ilvl w:val="0"/>
          <w:numId w:val="1"/>
        </w:numPr>
      </w:pPr>
      <w:proofErr w:type="spellStart"/>
      <w:r>
        <w:t>EdgeLink</w:t>
      </w:r>
      <w:proofErr w:type="spellEnd"/>
      <w:r>
        <w:t xml:space="preserve"> EXE</w:t>
      </w:r>
    </w:p>
    <w:p w:rsidR="00A969F6" w:rsidRDefault="00A969F6" w:rsidP="00A969F6">
      <w:pPr>
        <w:pStyle w:val="ListParagraph"/>
        <w:numPr>
          <w:ilvl w:val="0"/>
          <w:numId w:val="1"/>
        </w:numPr>
      </w:pPr>
      <w:proofErr w:type="spellStart"/>
      <w:r>
        <w:t>EdgeLink</w:t>
      </w:r>
      <w:proofErr w:type="spellEnd"/>
      <w:r>
        <w:t xml:space="preserve"> DLL</w:t>
      </w:r>
    </w:p>
    <w:p w:rsidR="00A969F6" w:rsidRDefault="00A969F6" w:rsidP="00A969F6">
      <w:pPr>
        <w:pStyle w:val="Heading2"/>
      </w:pPr>
      <w:r>
        <w:t>Use</w:t>
      </w:r>
    </w:p>
    <w:p w:rsidR="00A969F6" w:rsidRDefault="00A969F6" w:rsidP="00A969F6">
      <w:pPr>
        <w:pStyle w:val="Heading3"/>
      </w:pPr>
      <w:r>
        <w:t>General</w:t>
      </w:r>
    </w:p>
    <w:p w:rsidR="00A969F6" w:rsidRDefault="00A969F6" w:rsidP="00A969F6">
      <w:r>
        <w:t>File -&gt; Settings will access the various general global settings for the program.</w:t>
      </w:r>
    </w:p>
    <w:p w:rsidR="00A969F6" w:rsidRDefault="00A969F6" w:rsidP="00A969F6">
      <w:r>
        <w:t>Environment determines whether the requests will be send to the TEST or LIVE gateway.</w:t>
      </w:r>
    </w:p>
    <w:p w:rsidR="00A969F6" w:rsidRDefault="00A969F6" w:rsidP="00A969F6">
      <w:r>
        <w:t>Duplicate Mode determines whether Duplicate checking is on or off for pre-built requests.</w:t>
      </w:r>
    </w:p>
    <w:p w:rsidR="00A969F6" w:rsidRPr="00A969F6" w:rsidRDefault="00A969F6" w:rsidP="00A969F6">
      <w:r>
        <w:t xml:space="preserve">Various Preset credentials are stored here, that are used when making use of </w:t>
      </w:r>
      <w:proofErr w:type="gramStart"/>
      <w:r>
        <w:t>the of</w:t>
      </w:r>
      <w:proofErr w:type="gramEnd"/>
      <w:r>
        <w:t xml:space="preserve"> the Pre-built requests. The actual Preset being used must be selected from Options -&gt; Presets</w:t>
      </w:r>
    </w:p>
    <w:p w:rsidR="00A969F6" w:rsidRDefault="00A969F6" w:rsidP="00A969F6">
      <w:pPr>
        <w:pStyle w:val="Heading3"/>
      </w:pPr>
      <w:r>
        <w:t xml:space="preserve">OpenEdge </w:t>
      </w:r>
      <w:proofErr w:type="spellStart"/>
      <w:r>
        <w:t>HostPay</w:t>
      </w:r>
      <w:proofErr w:type="spellEnd"/>
      <w:r>
        <w:t xml:space="preserve"> (OEHP)</w:t>
      </w:r>
    </w:p>
    <w:p w:rsidR="00A969F6" w:rsidRDefault="00A969F6" w:rsidP="00A969F6">
      <w:r>
        <w:t xml:space="preserve">By Default, the </w:t>
      </w:r>
      <w:proofErr w:type="spellStart"/>
      <w:r>
        <w:t>the</w:t>
      </w:r>
      <w:proofErr w:type="spellEnd"/>
      <w:r>
        <w:t xml:space="preserve"> OEHP functions will use the Account token set in the UI, if the ‘Use Presets’ button is selected, it will use whatever account token is selected from Options -&gt; Presets</w:t>
      </w:r>
    </w:p>
    <w:p w:rsidR="00A969F6" w:rsidRDefault="00A969F6" w:rsidP="00A969F6">
      <w:proofErr w:type="spellStart"/>
      <w:r>
        <w:t>Transactiosn</w:t>
      </w:r>
      <w:proofErr w:type="spellEnd"/>
      <w:r>
        <w:t xml:space="preserve"> must have a Transaction Type selected, and it will determine what other fields are valid (Entry Mode, Charge Type, </w:t>
      </w:r>
      <w:proofErr w:type="spellStart"/>
      <w:r>
        <w:t>etc</w:t>
      </w:r>
      <w:proofErr w:type="spellEnd"/>
      <w:r>
        <w:t xml:space="preserve">). </w:t>
      </w:r>
      <w:proofErr w:type="spellStart"/>
      <w:r>
        <w:t>OrderID</w:t>
      </w:r>
      <w:proofErr w:type="spellEnd"/>
      <w:r>
        <w:t xml:space="preserve"> is randomly generated for all non-follow-on transactions. For Follow-On transactions, an </w:t>
      </w:r>
      <w:proofErr w:type="spellStart"/>
      <w:r>
        <w:t>OrderID</w:t>
      </w:r>
      <w:proofErr w:type="spellEnd"/>
      <w:r>
        <w:t xml:space="preserve"> must be supplied.</w:t>
      </w:r>
    </w:p>
    <w:p w:rsidR="003E05F2" w:rsidRDefault="003E05F2" w:rsidP="00A969F6">
      <w:pPr>
        <w:rPr>
          <w:b/>
        </w:rPr>
      </w:pPr>
      <w:r>
        <w:rPr>
          <w:b/>
        </w:rPr>
        <w:t>Custom Parameters:</w:t>
      </w:r>
    </w:p>
    <w:p w:rsidR="003E05F2" w:rsidRPr="003E05F2" w:rsidRDefault="003E05F2" w:rsidP="00A969F6">
      <w:r>
        <w:t>Any parameters supplied in this box will be appended to the end of the transaction request, parameters must start with an ‘&amp;’ character.</w:t>
      </w:r>
    </w:p>
    <w:p w:rsidR="00A969F6" w:rsidRDefault="00A969F6" w:rsidP="00A969F6">
      <w:pPr>
        <w:rPr>
          <w:b/>
        </w:rPr>
      </w:pPr>
      <w:r>
        <w:rPr>
          <w:b/>
        </w:rPr>
        <w:t>Submit Methods:</w:t>
      </w:r>
    </w:p>
    <w:p w:rsidR="00A969F6" w:rsidRDefault="00A969F6" w:rsidP="00A969F6">
      <w:r>
        <w:t xml:space="preserve">A submit method must be selected when using the ‘Submit Post’ button. This determines which API </w:t>
      </w:r>
      <w:proofErr w:type="spellStart"/>
      <w:r>
        <w:t>entrypoint</w:t>
      </w:r>
      <w:proofErr w:type="spellEnd"/>
      <w:r>
        <w:t xml:space="preserve"> is being used to submit the requests (follow-on transactions can go to </w:t>
      </w:r>
      <w:proofErr w:type="spellStart"/>
      <w:r>
        <w:t>directpost</w:t>
      </w:r>
      <w:proofErr w:type="spellEnd"/>
      <w:r>
        <w:t xml:space="preserve"> </w:t>
      </w:r>
      <w:proofErr w:type="spellStart"/>
      <w:proofErr w:type="gramStart"/>
      <w:r>
        <w:t>url</w:t>
      </w:r>
      <w:proofErr w:type="spellEnd"/>
      <w:proofErr w:type="gramEnd"/>
      <w:r>
        <w:t xml:space="preserve">, whereas ones requiring card entry can go to the </w:t>
      </w:r>
      <w:proofErr w:type="spellStart"/>
      <w:r>
        <w:t>paypage</w:t>
      </w:r>
      <w:proofErr w:type="spellEnd"/>
      <w:r>
        <w:t xml:space="preserve"> or </w:t>
      </w:r>
      <w:proofErr w:type="spellStart"/>
      <w:r>
        <w:t>htmldoc</w:t>
      </w:r>
      <w:proofErr w:type="spellEnd"/>
      <w:r>
        <w:t xml:space="preserve"> post </w:t>
      </w:r>
      <w:proofErr w:type="spellStart"/>
      <w:r>
        <w:t>urls</w:t>
      </w:r>
      <w:proofErr w:type="spellEnd"/>
      <w:r>
        <w:t>).</w:t>
      </w:r>
    </w:p>
    <w:p w:rsidR="00A969F6" w:rsidRDefault="00A969F6" w:rsidP="00A969F6">
      <w:r>
        <w:t>The Build Post button will build a transaction request based on the selected fields, and the data will be populated in the ‘Post Parameters’ box.</w:t>
      </w:r>
    </w:p>
    <w:p w:rsidR="00A969F6" w:rsidRDefault="00A969F6" w:rsidP="00A969F6">
      <w:r>
        <w:lastRenderedPageBreak/>
        <w:t xml:space="preserve">The ‘Submit Post’ button will send any data from the ‘Post Parameters’ box and send it to the </w:t>
      </w:r>
      <w:proofErr w:type="spellStart"/>
      <w:r>
        <w:t>url</w:t>
      </w:r>
      <w:proofErr w:type="spellEnd"/>
      <w:r>
        <w:t xml:space="preserve"> defined in the Submit Method drop down box.</w:t>
      </w:r>
    </w:p>
    <w:p w:rsidR="00A969F6" w:rsidRDefault="00A969F6" w:rsidP="00A969F6">
      <w:r>
        <w:t xml:space="preserve">The ‘Build and </w:t>
      </w:r>
      <w:proofErr w:type="gramStart"/>
      <w:r>
        <w:t>Submit</w:t>
      </w:r>
      <w:proofErr w:type="gramEnd"/>
      <w:r>
        <w:t>’ will build a request, and automatically send it to the correct URL. No submit method needs to be selected.</w:t>
      </w:r>
    </w:p>
    <w:p w:rsidR="003E05F2" w:rsidRDefault="003E05F2" w:rsidP="00A969F6">
      <w:pPr>
        <w:rPr>
          <w:b/>
        </w:rPr>
      </w:pPr>
      <w:proofErr w:type="spellStart"/>
      <w:r>
        <w:rPr>
          <w:b/>
        </w:rPr>
        <w:t>QueryString</w:t>
      </w:r>
      <w:proofErr w:type="spellEnd"/>
      <w:r>
        <w:rPr>
          <w:b/>
        </w:rPr>
        <w:t xml:space="preserve"> to </w:t>
      </w:r>
      <w:proofErr w:type="spellStart"/>
      <w:r>
        <w:rPr>
          <w:b/>
        </w:rPr>
        <w:t>Json</w:t>
      </w:r>
      <w:proofErr w:type="spellEnd"/>
      <w:r>
        <w:rPr>
          <w:b/>
        </w:rPr>
        <w:t>:</w:t>
      </w:r>
    </w:p>
    <w:p w:rsidR="003E05F2" w:rsidRPr="003E05F2" w:rsidRDefault="003E05F2" w:rsidP="00A969F6">
      <w:r>
        <w:t xml:space="preserve">Clicking this will convert the query payment response to </w:t>
      </w:r>
      <w:proofErr w:type="spellStart"/>
      <w:r>
        <w:t>Json</w:t>
      </w:r>
      <w:proofErr w:type="spellEnd"/>
      <w:r>
        <w:t xml:space="preserve"> for easier readability.</w:t>
      </w:r>
    </w:p>
    <w:p w:rsidR="00A969F6" w:rsidRDefault="003E05F2" w:rsidP="00A969F6">
      <w:pPr>
        <w:rPr>
          <w:b/>
        </w:rPr>
      </w:pPr>
      <w:proofErr w:type="spellStart"/>
      <w:r>
        <w:rPr>
          <w:b/>
        </w:rPr>
        <w:t>Rcm</w:t>
      </w:r>
      <w:proofErr w:type="spellEnd"/>
      <w:r>
        <w:rPr>
          <w:b/>
        </w:rPr>
        <w:t xml:space="preserve"> Status:</w:t>
      </w:r>
    </w:p>
    <w:p w:rsidR="003E05F2" w:rsidRDefault="003E05F2" w:rsidP="00A969F6">
      <w:r>
        <w:t xml:space="preserve">When an EMV transaction is used, the RCM status is fired on a 1000 </w:t>
      </w:r>
      <w:proofErr w:type="spellStart"/>
      <w:r>
        <w:t>ms</w:t>
      </w:r>
      <w:proofErr w:type="spellEnd"/>
      <w:r>
        <w:t xml:space="preserve"> timer. </w:t>
      </w:r>
    </w:p>
    <w:p w:rsidR="003E05F2" w:rsidRDefault="003E05F2" w:rsidP="00A969F6">
      <w:pPr>
        <w:rPr>
          <w:b/>
        </w:rPr>
      </w:pPr>
      <w:r>
        <w:rPr>
          <w:b/>
        </w:rPr>
        <w:t>Browser:</w:t>
      </w:r>
    </w:p>
    <w:p w:rsidR="003E05F2" w:rsidRDefault="003E05F2" w:rsidP="00A969F6">
      <w:r>
        <w:t>OEHP uses the Chromium Embedded Framework to render in a browser control for greater speed.</w:t>
      </w:r>
    </w:p>
    <w:p w:rsidR="003E05F2" w:rsidRDefault="003E05F2" w:rsidP="003E05F2">
      <w:pPr>
        <w:pStyle w:val="Heading3"/>
      </w:pPr>
      <w:proofErr w:type="spellStart"/>
      <w:r>
        <w:t>EdgeExpress</w:t>
      </w:r>
      <w:proofErr w:type="spellEnd"/>
      <w:r>
        <w:t>:</w:t>
      </w:r>
    </w:p>
    <w:p w:rsidR="003E05F2" w:rsidRDefault="003E05F2" w:rsidP="003E05F2">
      <w:r>
        <w:t xml:space="preserve">Sends a request to the </w:t>
      </w:r>
      <w:proofErr w:type="spellStart"/>
      <w:r>
        <w:t>EdgeExpress</w:t>
      </w:r>
      <w:proofErr w:type="spellEnd"/>
      <w:r>
        <w:t xml:space="preserve"> integration method based on the mode defined in the mode drop box (PC goes to DLL, Cloud performs an HTTPS get). </w:t>
      </w:r>
    </w:p>
    <w:p w:rsidR="003E05F2" w:rsidRPr="003E05F2" w:rsidRDefault="003E05F2" w:rsidP="003E05F2">
      <w:pPr>
        <w:rPr>
          <w:b/>
        </w:rPr>
      </w:pPr>
      <w:r>
        <w:rPr>
          <w:b/>
        </w:rPr>
        <w:t>Submit Method:</w:t>
      </w:r>
    </w:p>
    <w:p w:rsidR="003E05F2" w:rsidRDefault="003E05F2" w:rsidP="003E05F2">
      <w:r>
        <w:t>Simple buttons displays buttons that will send pre-built request to Edge Express</w:t>
      </w:r>
    </w:p>
    <w:p w:rsidR="003E05F2" w:rsidRDefault="003E05F2" w:rsidP="003E05F2">
      <w:pPr>
        <w:rPr>
          <w:b/>
        </w:rPr>
      </w:pPr>
      <w:r>
        <w:rPr>
          <w:b/>
        </w:rPr>
        <w:t>Raw Parameters:</w:t>
      </w:r>
    </w:p>
    <w:p w:rsidR="003E05F2" w:rsidRDefault="003E05F2" w:rsidP="003E05F2">
      <w:r>
        <w:t xml:space="preserve">Will send raw parameters from the REQUEST box to </w:t>
      </w:r>
      <w:proofErr w:type="spellStart"/>
      <w:r>
        <w:t>EdgeExpress</w:t>
      </w:r>
      <w:proofErr w:type="spellEnd"/>
      <w:r>
        <w:t>.</w:t>
      </w:r>
    </w:p>
    <w:p w:rsidR="003E05F2" w:rsidRDefault="003E05F2" w:rsidP="003E05F2">
      <w:pPr>
        <w:pStyle w:val="Heading3"/>
      </w:pPr>
      <w:r>
        <w:t>Direct to Gateway:</w:t>
      </w:r>
    </w:p>
    <w:p w:rsidR="003E05F2" w:rsidRDefault="003E05F2" w:rsidP="003E05F2">
      <w:r>
        <w:t>Will send raw Posts from Request box to the gateway. Some common used requests are provided for ease of use.</w:t>
      </w:r>
    </w:p>
    <w:p w:rsidR="003E05F2" w:rsidRDefault="003E05F2" w:rsidP="003E05F2">
      <w:pPr>
        <w:pStyle w:val="Heading3"/>
      </w:pPr>
      <w:proofErr w:type="spellStart"/>
      <w:r>
        <w:t>EdgeLink</w:t>
      </w:r>
      <w:proofErr w:type="spellEnd"/>
      <w:r>
        <w:t>:</w:t>
      </w:r>
    </w:p>
    <w:p w:rsidR="003E05F2" w:rsidRPr="003E05F2" w:rsidRDefault="003E05F2" w:rsidP="003E05F2">
      <w:r>
        <w:t xml:space="preserve">Will send parameters from Request box to </w:t>
      </w:r>
      <w:proofErr w:type="spellStart"/>
      <w:r>
        <w:t>EdgeLink</w:t>
      </w:r>
      <w:proofErr w:type="spellEnd"/>
      <w:r>
        <w:t xml:space="preserve"> integration specified in Integration Method. A Valid </w:t>
      </w:r>
      <w:proofErr w:type="spellStart"/>
      <w:r>
        <w:t>ResultFile</w:t>
      </w:r>
      <w:proofErr w:type="spellEnd"/>
      <w:r>
        <w:t xml:space="preserve"> Path MUST be provided if the transaction is being sent to </w:t>
      </w:r>
      <w:proofErr w:type="spellStart"/>
      <w:r>
        <w:t>EdgeLink</w:t>
      </w:r>
      <w:proofErr w:type="spellEnd"/>
      <w:r>
        <w:t xml:space="preserve"> EXE integration method.</w:t>
      </w:r>
      <w:bookmarkStart w:id="0" w:name="_GoBack"/>
      <w:bookmarkEnd w:id="0"/>
    </w:p>
    <w:p w:rsidR="003E05F2" w:rsidRPr="003E05F2" w:rsidRDefault="003E05F2" w:rsidP="003E05F2"/>
    <w:p w:rsidR="00A969F6" w:rsidRPr="00A969F6" w:rsidRDefault="00A969F6" w:rsidP="00A969F6">
      <w:pPr>
        <w:pStyle w:val="Heading2"/>
      </w:pPr>
    </w:p>
    <w:sectPr w:rsidR="00A969F6" w:rsidRPr="00A96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95B27"/>
    <w:multiLevelType w:val="hybridMultilevel"/>
    <w:tmpl w:val="1188F608"/>
    <w:lvl w:ilvl="0" w:tplc="746CD2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9F6"/>
    <w:rsid w:val="000F0157"/>
    <w:rsid w:val="003E05F2"/>
    <w:rsid w:val="00A9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698C1-676F-4808-9ED9-2E3EA8C43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6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6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69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9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69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969F6"/>
    <w:pPr>
      <w:ind w:left="720"/>
      <w:contextualSpacing/>
    </w:pPr>
  </w:style>
  <w:style w:type="character" w:customStyle="1" w:styleId="Heading3Char">
    <w:name w:val="Heading 3 Char"/>
    <w:basedOn w:val="DefaultParagraphFont"/>
    <w:link w:val="Heading3"/>
    <w:uiPriority w:val="9"/>
    <w:rsid w:val="00A969F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Holder</dc:creator>
  <cp:keywords/>
  <dc:description/>
  <cp:lastModifiedBy>Derek Holder</cp:lastModifiedBy>
  <cp:revision>1</cp:revision>
  <dcterms:created xsi:type="dcterms:W3CDTF">2017-08-08T15:24:00Z</dcterms:created>
  <dcterms:modified xsi:type="dcterms:W3CDTF">2017-08-08T15:41:00Z</dcterms:modified>
</cp:coreProperties>
</file>