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日期11/29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主題:大富翁、曲棍球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討論內容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code林育正、王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電繪:卜、方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文本:</w:t>
      </w:r>
    </w:p>
    <w:tbl>
      <w:tblPr>
        <w:tblStyle w:val="Table1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625"/>
        <w:tblGridChange w:id="0">
          <w:tblGrid>
            <w:gridCol w:w="2235"/>
            <w:gridCol w:w="2235"/>
            <w:gridCol w:w="2235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進度規劃: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14周/15周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16周/17周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18周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機會、命運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電繪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文本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大富翁</w:t>
        <w:br w:type="textWrapping"/>
        <w:t xml:space="preserve">code reference 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https://blog.csdn.net/hsgwpj/article/details/49000369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背景:台大校園、地圖上的每塊地為系館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地圖:10*10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轉盤:CODE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機會、命運:自己設計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文本:場景介紹、背景設定 機會命運*10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規則:走到別人的領地,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