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DATA RECORD SCIENCE, INC.</w:t>
      </w:r>
    </w:p>
    <w:p>
      <w:r>
        <w:rPr>
          <w:b/>
        </w:rPr>
        <w:t>Principal Address:</w:t>
      </w:r>
      <w:r>
        <w:t xml:space="preserve"> 30 N Gould St Ste 24165, Sheridan, WY 82801</w:t>
      </w:r>
    </w:p>
    <w:p>
      <w:r>
        <w:rPr>
          <w:b/>
        </w:rPr>
        <w:t>Date:</w:t>
      </w:r>
      <w:r>
        <w:t xml:space="preserve"> 2025-12-10</w:t>
      </w:r>
    </w:p>
    <w:p>
      <w:r>
        <w:rPr>
          <w:b/>
        </w:rPr>
        <w:t>Time:</w:t>
      </w:r>
      <w:r>
        <w:t xml:space="preserve"> 1:00 PM</w:t>
      </w:r>
    </w:p>
    <w:p>
      <w:r>
        <w:rPr>
          <w:b/>
        </w:rPr>
        <w:t>Place:</w:t>
      </w:r>
      <w:r>
        <w:t xml:space="preserve"> Wayne, Pennsylvania, via digital communication</w:t>
      </w:r>
    </w:p>
    <w:p>
      <w:r>
        <w:rPr>
          <w:b/>
        </w:rPr>
        <w:t>Type of Meeting:</w:t>
      </w:r>
      <w:r>
        <w:t xml:space="preserve"> Annual Meeting of the Board of Directors</w:t>
      </w:r>
    </w:p>
    <w:p/>
    <w:p>
      <w:r>
        <w:rPr>
          <w:b/>
        </w:rPr>
        <w:t>II. Call to Order</w:t>
      </w:r>
    </w:p>
    <w:p>
      <w:r>
        <w:t>Immediately following the Annual Meeting of Stockholders of the Corporation held on 2025-12-10 commencing at 1:00 PM, The Annual Meeting of the Board of Directors of DATA RECORD SCIENCE, INC. (the “Corporation”) was called to order at 1:00 PM on 2025-12-10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The minutes of the prior Annual Meeting of the Board of Directors held on 2024-12-11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Denver, North Carolina, USA; Lantana, Florida, USA; Wayne, Pennsylvania, USA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5,346,132 shares of common stock issued and outstanding at a par value of $0.001 per share.</w:t>
      </w:r>
    </w:p>
    <w:p/>
    <w:p>
      <w:r>
        <w:t>The Sole Director reviewed the officer reports and materials considered at this meeting, asked questions regarding financial and operational items as appropriate, and caused the substance of the discussion to be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2026,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2025 are hereby approved.</w:t>
      </w:r>
    </w:p>
    <w:p/>
    <w:p>
      <w:r>
        <w:rPr>
          <w:b/>
        </w:rPr>
        <w:t>Approval of 2026 Budget</w:t>
      </w:r>
    </w:p>
    <w:p>
      <w:r>
        <w:t>RESOLVED, that the operating, engineering, and marketing budget for the fiscal year 2026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2025-12-10</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