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TeamBoost.ai,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rPr>
          <w:b/>
        </w:rPr>
        <w:t>Approval of Board Actions</w:t>
      </w:r>
    </w:p>
    <w:p>
      <w:r>
        <w:t>RESOLVED, that all actions taken and resolutions adopted by the Board of Directors of the Corporation at the Annual Meeting of the Board of Directors held on December 12,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12,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12,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