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2024-12-15</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2024-12-15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2023-12-15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