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Hippo, Inc.</w:t>
      </w:r>
    </w:p>
    <w:p>
      <w:r>
        <w:rPr>
          <w:b/>
        </w:rPr>
        <w:t>Written Consent of Sole Stockholder</w:t>
      </w:r>
    </w:p>
    <w:p>
      <w:r>
        <w:rPr>
          <w:b/>
        </w:rPr>
        <w:t>Action by Written Consent of Stockholders</w:t>
      </w:r>
    </w:p>
    <w:p>
      <w:r>
        <w:t>(Delaware General Corporation Law §228; annual meeting of stockholders under §211)</w:t>
      </w:r>
    </w:p>
    <w:p/>
    <w:p>
      <w:r>
        <w:t>The undersigned, being the sole stockholder of Hippo, Inc, a Delaware corporation (the "Corporation"), and holding all of the outstanding shares of the Corporation entitled to vote on the following matters, hereby adopts the following resolutions by written consent of the stockholders pursuant to Section 228 of the Delaware General Corporation Law (the "DGCL"), effective without a meeting to the same extent as if adopted at a duly held meeting. The undersigned acknowledges that, to the best of the undersigned’s knowledge, the Corporation’s certificate of incorporation does not prohibit stockholder action by written consent as contemplated hereby, including action by the holders of outstanding shares of capital stock having not less than the minimum number of votes that would be necessary to authorize or take such action at a meeting at which all shares entitled to vote thereon were present and voted.</w:t>
      </w:r>
    </w:p>
    <w:p/>
    <w:p>
      <w:r>
        <w:rPr>
          <w:b/>
        </w:rPr>
        <w:t>Approval of Board Actions</w:t>
      </w:r>
    </w:p>
    <w:p>
      <w:r>
        <w:t>RESOLVED, that all actions taken and resolutions adopted by the Board of Directors of the Corporation at the Annual Meeting of the Board of Directors held on December 11, 2023 (or as otherwise recorded in the minutes of such meeting), including but not limited to the approval of financial statements, budgets, officer actions, and banking authorizations, are hereby ratified, confirmed, and approved in all respects.</w:t>
      </w:r>
    </w:p>
    <w:p/>
    <w:p>
      <w:r>
        <w:rPr>
          <w:b/>
        </w:rPr>
        <w:t>Annual Meeting of Stockholders</w:t>
      </w:r>
    </w:p>
    <w:p>
      <w:r>
        <w:t>RESOLVED, that the matters set forth in this Written Consent, including ratification of the Board’s actions taken at the annual board meeting referenced above, constitute or supplement, as applicable, the business addressed for purposes of the annual meeting of stockholders for the year 2023 to the extent permitted by the DGCL, the certificate of incorporation, and the bylaws of the Corporation, and the undersigned waives any requirement to convene a separate annual meeting of stockholders for such year solely to duplicate the matters resolved herein.</w:t>
      </w:r>
    </w:p>
    <w:p/>
    <w:p>
      <w:r>
        <w:rPr>
          <w:b/>
        </w:rPr>
        <w:t>Section 228 Mechanics</w:t>
      </w:r>
    </w:p>
    <w:p>
      <w:r>
        <w:t>This Written Consent is intended to be delivered to the Corporation and to become effective in accordance with Section 228 of the DGCL and the Corporation’s bylaws, including any timing requirements applicable to the delivery of consents bearing dated signatures. The Corporation is authorized and directed to file this Written Consent with the minutes of the proceedings of the stockholders of the Corporation and to give any prompt notice required under Section 228 of the DGCL, the certificate of incorporation, and the bylaws (to the extent applicable).</w:t>
      </w:r>
    </w:p>
    <w:p/>
    <w:p>
      <w:r>
        <w:rPr>
          <w:b/>
        </w:rPr>
        <w:t>Effective Date</w:t>
      </w:r>
    </w:p>
    <w:p>
      <w:r>
        <w:t>This Written Consent shall be effective as of December 11, 2023, and shall be filed with the minutes of the proceedings of the stockholders of the Corporation.</w:t>
      </w:r>
    </w:p>
    <w:p/>
    <w:p>
      <w:r>
        <w:rPr>
          <w:b/>
        </w:rPr>
        <w:t>Stockholder Certification</w:t>
      </w:r>
    </w:p>
    <w:p>
      <w:r>
        <w:t>Sole Stockholder:</w:t>
      </w:r>
    </w:p>
    <w:p>
      <w:r>
        <w:t>Derek E. Pappas</w:t>
      </w:r>
    </w:p>
    <w:p/>
    <w:p>
      <w:r>
        <w:rPr>
          <w:b/>
        </w:rPr>
        <w:t>Signature:</w:t>
      </w:r>
      <w:r>
        <w:t xml:space="preserve"> ___________________________</w:t>
      </w:r>
    </w:p>
    <w:p>
      <w:r>
        <w:rPr>
          <w:b/>
        </w:rPr>
        <w:t>Date:</w:t>
      </w:r>
      <w:r>
        <w:t xml:space="preserve"> December 11, 2023</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