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Q1</w:t>
      </w:r>
    </w:p>
    <w:p>
      <w:r>
        <w:rPr>
          <w:b/>
        </w:rPr>
        <w:t>DATA RECORD SCIENCE, INC.</w:t>
      </w:r>
    </w:p>
    <w:p>
      <w:r>
        <w:t>*(Board of Directors – Delaware Corporation)*</w:t>
      </w:r>
    </w:p>
    <w:p/>
    <w:p>
      <w:r>
        <w:rPr>
          <w:b/>
        </w:rPr>
        <w:t>Meeting Details</w:t>
      </w:r>
    </w:p>
    <w:p>
      <w:r>
        <w:rPr>
          <w:b/>
        </w:rPr>
        <w:t>Date of Meeting:</w:t>
      </w:r>
      <w:r>
        <w:t xml:space="preserve"> 2024-04-03</w:t>
      </w:r>
    </w:p>
    <w:p>
      <w:r>
        <w:rPr>
          <w:b/>
        </w:rPr>
        <w:t>Time of Meeting:</w:t>
      </w:r>
      <w:r>
        <w:t xml:space="preserve"> 1:00 PM</w:t>
      </w:r>
    </w:p>
    <w:p>
      <w:r>
        <w:rPr>
          <w:b/>
        </w:rPr>
        <w:t>Location of Meeting:</w:t>
      </w:r>
      <w:r>
        <w:t xml:space="preserve"> Belgrade, Serbia, via digital communication</w:t>
      </w:r>
    </w:p>
    <w:p/>
    <w:p>
      <w:r>
        <w:rPr>
          <w:b/>
        </w:rPr>
        <w:t>I. Call to Order:</w:t>
      </w:r>
    </w:p>
    <w:p>
      <w:r>
        <w:t>The Quarterly Governance Meeting of the Board of Directors of DATA RECORD SCIENCE, INC. (the “Corporation”) was called to order at 1:00 PM on 2024-04-03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2024-04-03</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