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eck-ins-and-scorecards"/>
    <w:p>
      <w:pPr>
        <w:pStyle w:val="Heading1"/>
      </w:pPr>
      <w:r>
        <w:t xml:space="preserve">Check-ins and Scorecards</w:t>
      </w:r>
    </w:p>
    <w:p>
      <w:pPr>
        <w:pStyle w:val="FirstParagraph"/>
      </w:pPr>
      <w:r>
        <w:t xml:space="preserve">Last updated: 2026-10-08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20" w:name="Xcbaaf5484cb18cb0dc79e08ccdb623fb802a8f9"/>
    <w:p>
      <w:pPr>
        <w:pStyle w:val="Heading2"/>
      </w:pPr>
      <w:r>
        <w:t xml:space="preserve">1. Weekly rhythm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Touchpoint</w:t>
            </w:r>
          </w:p>
        </w:tc>
        <w:tc>
          <w:tcPr/>
          <w:p>
            <w:pPr>
              <w:pStyle w:val="Compact"/>
              <w:jc w:val="left"/>
            </w:pPr>
            <w:r>
              <w:t xml:space="preserve">Who</w:t>
            </w:r>
          </w:p>
        </w:tc>
        <w:tc>
          <w:tcPr/>
          <w:p>
            <w:pPr>
              <w:pStyle w:val="Compact"/>
              <w:jc w:val="left"/>
            </w:pPr>
            <w:r>
              <w:t xml:space="preserve">When</w:t>
            </w:r>
          </w:p>
        </w:tc>
        <w:tc>
          <w:tcPr/>
          <w:p>
            <w:pPr>
              <w:pStyle w:val="Compact"/>
              <w:jc w:val="left"/>
            </w:pPr>
            <w:r>
              <w:t xml:space="preserve">Length</w:t>
            </w:r>
          </w:p>
        </w:tc>
        <w:tc>
          <w:tcPr/>
          <w:p>
            <w:pPr>
              <w:pStyle w:val="Compact"/>
              <w:jc w:val="left"/>
            </w:pPr>
            <w:r>
              <w:t xml:space="preserve">Output</w:t>
            </w:r>
          </w:p>
        </w:tc>
      </w:tr>
      <w:tr>
        <w:tc>
          <w:tcPr/>
          <w:p>
            <w:pPr>
              <w:pStyle w:val="Compact"/>
              <w:jc w:val="left"/>
            </w:pPr>
            <w:r>
              <w:t xml:space="preserve">Monday confirm</w:t>
            </w:r>
          </w:p>
        </w:tc>
        <w:tc>
          <w:tcPr/>
          <w:p>
            <w:pPr>
              <w:pStyle w:val="Compact"/>
              <w:jc w:val="left"/>
            </w:pPr>
            <w:r>
              <w:t xml:space="preserve">Manager and both hires</w:t>
            </w:r>
          </w:p>
        </w:tc>
        <w:tc>
          <w:tcPr/>
          <w:p>
            <w:pPr>
              <w:pStyle w:val="Compact"/>
              <w:jc w:val="left"/>
            </w:pPr>
            <w:r>
              <w:t xml:space="preserve">Mon 08:15</w:t>
            </w:r>
          </w:p>
        </w:tc>
        <w:tc>
          <w:tcPr/>
          <w:p>
            <w:pPr>
              <w:pStyle w:val="Compact"/>
              <w:jc w:val="left"/>
            </w:pPr>
            <w:r>
              <w:t xml:space="preserve">15 min</w:t>
            </w:r>
          </w:p>
        </w:tc>
        <w:tc>
          <w:tcPr/>
          <w:p>
            <w:pPr>
              <w:pStyle w:val="Compact"/>
              <w:jc w:val="left"/>
            </w:pPr>
            <w:r>
              <w:t xml:space="preserve">Week plan confirmed or changed (</w:t>
            </w:r>
            <w:r>
              <w:rPr>
                <w:rStyle w:val="VerbatimChar"/>
              </w:rPr>
              <w:t xml:space="preserve">docs/05-time-management.md</w:t>
            </w:r>
            <w:r>
              <w:t xml:space="preserve">)</w:t>
            </w:r>
          </w:p>
        </w:tc>
      </w:tr>
      <w:tr>
        <w:tc>
          <w:tcPr/>
          <w:p>
            <w:pPr>
              <w:pStyle w:val="Compact"/>
              <w:jc w:val="left"/>
            </w:pPr>
            <w:r>
              <w:t xml:space="preserve">Stand-up</w:t>
            </w:r>
          </w:p>
        </w:tc>
        <w:tc>
          <w:tcPr/>
          <w:p>
            <w:pPr>
              <w:pStyle w:val="Compact"/>
              <w:jc w:val="left"/>
            </w:pPr>
            <w:r>
              <w:t xml:space="preserve">Both hires, no trainer</w:t>
            </w:r>
          </w:p>
        </w:tc>
        <w:tc>
          <w:tcPr/>
          <w:p>
            <w:pPr>
              <w:pStyle w:val="Compact"/>
              <w:jc w:val="left"/>
            </w:pPr>
            <w:r>
              <w:t xml:space="preserve">Tue-Fri 08:15 (W1-W2: as scheduled)</w:t>
            </w:r>
          </w:p>
        </w:tc>
        <w:tc>
          <w:tcPr/>
          <w:p>
            <w:pPr>
              <w:pStyle w:val="Compact"/>
              <w:jc w:val="left"/>
            </w:pPr>
            <w:r>
              <w:t xml:space="preserve">10 min</w:t>
            </w:r>
          </w:p>
        </w:tc>
        <w:tc>
          <w:tcPr/>
          <w:p>
            <w:pPr>
              <w:pStyle w:val="Compact"/>
              <w:jc w:val="left"/>
            </w:pPr>
            <w:r>
              <w:t xml:space="preserve">Top-3 and blockers; blockers to the Manager in Teams</w:t>
            </w:r>
          </w:p>
        </w:tc>
      </w:tr>
      <w:tr>
        <w:tc>
          <w:tcPr/>
          <w:p>
            <w:pPr>
              <w:pStyle w:val="Compact"/>
              <w:jc w:val="left"/>
            </w:pPr>
            <w:r>
              <w:t xml:space="preserve">Manager 1:1</w:t>
            </w:r>
          </w:p>
        </w:tc>
        <w:tc>
          <w:tcPr/>
          <w:p>
            <w:pPr>
              <w:pStyle w:val="Compact"/>
              <w:jc w:val="left"/>
            </w:pPr>
            <w:r>
              <w:t xml:space="preserve">Manager and one hire</w:t>
            </w:r>
          </w:p>
        </w:tc>
        <w:tc>
          <w:tcPr/>
          <w:p>
            <w:pPr>
              <w:pStyle w:val="Compact"/>
              <w:jc w:val="left"/>
            </w:pPr>
            <w:r>
              <w:t xml:space="preserve">Friday afternoon, after the self-report: 13:00 Hire A, 13:45 Hire B (W1: Fri 10/23)</w:t>
            </w:r>
          </w:p>
        </w:tc>
        <w:tc>
          <w:tcPr/>
          <w:p>
            <w:pPr>
              <w:pStyle w:val="Compact"/>
              <w:jc w:val="left"/>
            </w:pPr>
            <w:r>
              <w:t xml:space="preserve">45 min (30 min in W5, W6, W9, W10, W11, W13)</w:t>
            </w:r>
          </w:p>
        </w:tc>
        <w:tc>
          <w:tcPr/>
          <w:p>
            <w:pPr>
              <w:pStyle w:val="Compact"/>
              <w:jc w:val="left"/>
            </w:pPr>
            <w:r>
              <w:t xml:space="preserve">Updated trackers, agreed top 3 for the week, 1:1 notes</w:t>
            </w:r>
          </w:p>
        </w:tc>
      </w:tr>
      <w:tr>
        <w:tc>
          <w:tcPr/>
          <w:p>
            <w:pPr>
              <w:pStyle w:val="Compact"/>
              <w:jc w:val="left"/>
            </w:pPr>
            <w:r>
              <w:t xml:space="preserve">Senior structured session</w:t>
            </w:r>
          </w:p>
        </w:tc>
        <w:tc>
          <w:tcPr/>
          <w:p>
            <w:pPr>
              <w:pStyle w:val="Compact"/>
              <w:jc w:val="left"/>
            </w:pPr>
            <w:r>
              <w:t xml:space="preserve">Senior and both hires</w:t>
            </w:r>
          </w:p>
        </w:tc>
        <w:tc>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p>
            <w:pPr>
              <w:pStyle w:val="Compact"/>
              <w:jc w:val="left"/>
            </w:pPr>
            <w:r>
              <w:t xml:space="preserve">90 min</w:t>
            </w:r>
          </w:p>
        </w:tc>
        <w:tc>
          <w:tcPr/>
          <w:p>
            <w:pPr>
              <w:pStyle w:val="Compact"/>
              <w:jc w:val="left"/>
            </w:pPr>
            <w:r>
              <w:t xml:space="preserve">Session notes in OneNote, Anki cards, homework</w:t>
            </w:r>
          </w:p>
        </w:tc>
      </w:tr>
      <w:tr>
        <w:tc>
          <w:tcPr/>
          <w:p>
            <w:pPr>
              <w:pStyle w:val="Compact"/>
              <w:jc w:val="left"/>
            </w:pPr>
            <w:r>
              <w:t xml:space="preserve">Senior office hours</w:t>
            </w:r>
          </w:p>
        </w:tc>
        <w:tc>
          <w:tcPr/>
          <w:p>
            <w:pPr>
              <w:pStyle w:val="Compact"/>
              <w:jc w:val="left"/>
            </w:pPr>
            <w:r>
              <w:t xml:space="preserve">Senior and both hires</w:t>
            </w:r>
          </w:p>
        </w:tc>
        <w:tc>
          <w:tcPr/>
          <w:p>
            <w:pPr>
              <w:pStyle w:val="Compact"/>
              <w:jc w:val="left"/>
            </w:pPr>
            <w:r>
              <w:t xml:space="preserve">Once a week from W3: Wed 15:00, questions in by 12:00 (none in W6, W10, W11)</w:t>
            </w:r>
          </w:p>
        </w:tc>
        <w:tc>
          <w:tcPr/>
          <w:p>
            <w:pPr>
              <w:pStyle w:val="Compact"/>
              <w:jc w:val="left"/>
            </w:pPr>
            <w:r>
              <w:t xml:space="preserve">30 min</w:t>
            </w:r>
          </w:p>
        </w:tc>
        <w:tc>
          <w:tcPr/>
          <w:p>
            <w:pPr>
              <w:pStyle w:val="Compact"/>
              <w:jc w:val="left"/>
            </w:pPr>
            <w:r>
              <w:t xml:space="preserve">Answers in the question log</w:t>
            </w:r>
          </w:p>
        </w:tc>
      </w:tr>
      <w:tr>
        <w:tc>
          <w:tcPr/>
          <w:p>
            <w:pPr>
              <w:pStyle w:val="Compact"/>
              <w:jc w:val="left"/>
            </w:pPr>
            <w:r>
              <w:t xml:space="preserve">Shadowing</w:t>
            </w:r>
          </w:p>
        </w:tc>
        <w:tc>
          <w:tcPr/>
          <w:p>
            <w:pPr>
              <w:pStyle w:val="Compact"/>
              <w:jc w:val="left"/>
            </w:pPr>
            <w:r>
              <w:t xml:space="preserve">Senior, Manager or [COMPANY: Finance cost accounting contact], and one hire</w:t>
            </w:r>
          </w:p>
        </w:tc>
        <w:tc>
          <w:tcPr/>
          <w:p>
            <w:pPr>
              <w:pStyle w:val="Compact"/>
              <w:jc w:val="left"/>
            </w:pPr>
            <w:r>
              <w:t xml:space="preserve">As real work happens, booked in the trainer's review time</w:t>
            </w:r>
          </w:p>
        </w:tc>
        <w:tc>
          <w:tcPr/>
          <w:p>
            <w:pPr>
              <w:pStyle w:val="Compact"/>
              <w:jc w:val="left"/>
            </w:pPr>
            <w:r>
              <w:t xml:space="preserve">30–60 min</w:t>
            </w:r>
          </w:p>
        </w:tc>
        <w:tc>
          <w:tcPr/>
          <w:p>
            <w:pPr>
              <w:pStyle w:val="Compact"/>
              <w:jc w:val="left"/>
            </w:pPr>
            <w:r>
              <w:t xml:space="preserve">Shadowing note, SOP lines, Anki cards</w:t>
            </w:r>
          </w:p>
        </w:tc>
      </w:tr>
      <w:tr>
        <w:tc>
          <w:tcPr/>
          <w:p>
            <w:pPr>
              <w:pStyle w:val="Compact"/>
              <w:jc w:val="left"/>
            </w:pPr>
            <w:r>
              <w:t xml:space="preserve">Friday teach-back</w:t>
            </w:r>
          </w:p>
        </w:tc>
        <w:tc>
          <w:tcPr/>
          <w:p>
            <w:pPr>
              <w:pStyle w:val="Compact"/>
              <w:jc w:val="left"/>
            </w:pPr>
            <w:r>
              <w:t xml:space="preserve">Both hires present; Manager attends</w:t>
            </w:r>
          </w:p>
        </w:tc>
        <w:tc>
          <w:tcPr/>
          <w:p>
            <w:pPr>
              <w:pStyle w:val="Compact"/>
              <w:jc w:val="left"/>
            </w:pPr>
            <w:r>
              <w:t xml:space="preserve">Friday 10:00, 30 min (last working day in W10; none in W6 and W11; inside the review in W9 and W13)</w:t>
            </w:r>
          </w:p>
        </w:tc>
        <w:tc>
          <w:tcPr/>
          <w:p>
            <w:pPr>
              <w:pStyle w:val="Compact"/>
              <w:jc w:val="left"/>
            </w:pPr>
            <w:r>
              <w:t xml:space="preserve">15 min per hire</w:t>
            </w:r>
          </w:p>
        </w:tc>
        <w:tc>
          <w:tcPr/>
          <w:p>
            <w:pPr>
              <w:pStyle w:val="Compact"/>
              <w:jc w:val="left"/>
            </w:pPr>
            <w:r>
              <w:t xml:space="preserve">Teach-back record (</w:t>
            </w:r>
            <w:r>
              <w:rPr>
                <w:rStyle w:val="VerbatimChar"/>
              </w:rPr>
              <w:t xml:space="preserve">docs/templates/knowledge/teach-back.md</w:t>
            </w:r>
            <w:r>
              <w:t xml:space="preserve">)</w:t>
            </w:r>
          </w:p>
        </w:tc>
      </w:tr>
      <w:tr>
        <w:tc>
          <w:tcPr/>
          <w:p>
            <w:pPr>
              <w:pStyle w:val="Compact"/>
              <w:jc w:val="left"/>
            </w:pPr>
            <w:r>
              <w:t xml:space="preserve">Friday self-report</w:t>
            </w:r>
          </w:p>
        </w:tc>
        <w:tc>
          <w:tcPr/>
          <w:p>
            <w:pPr>
              <w:pStyle w:val="Compact"/>
              <w:jc w:val="left"/>
            </w:pPr>
            <w:r>
              <w:t xml:space="preserve">Hire to Manager, copy to Senior</w:t>
            </w:r>
          </w:p>
        </w:tc>
        <w:tc>
          <w:tcPr/>
          <w:p>
            <w:pPr>
              <w:pStyle w:val="Compact"/>
              <w:jc w:val="left"/>
            </w:pPr>
            <w:r>
              <w:t xml:space="preserve">By 11:30 Friday (last working day in holiday weeks)</w:t>
            </w:r>
          </w:p>
        </w:tc>
        <w:tc>
          <w:tcPr/>
          <w:p>
            <w:pPr>
              <w:pStyle w:val="Compact"/>
              <w:jc w:val="left"/>
            </w:pPr>
            <w:r>
              <w:t xml:space="preserve">15 min to write</w:t>
            </w:r>
          </w:p>
        </w:tc>
        <w:tc>
          <w:tcPr/>
          <w:p>
            <w:pPr>
              <w:pStyle w:val="Compact"/>
              <w:jc w:val="left"/>
            </w:pPr>
            <w:r>
              <w:t xml:space="preserve">OneNote page using Section 5; link sent to the Manager</w:t>
            </w:r>
          </w:p>
        </w:tc>
      </w:tr>
      <w:tr>
        <w:tc>
          <w:tcPr/>
          <w:p>
            <w:pPr>
              <w:pStyle w:val="Compact"/>
              <w:jc w:val="left"/>
            </w:pPr>
            <w:r>
              <w:t xml:space="preserve">Question log</w:t>
            </w:r>
          </w:p>
        </w:tc>
        <w:tc>
          <w:tcPr/>
          <w:p>
            <w:pPr>
              <w:pStyle w:val="Compact"/>
              <w:jc w:val="left"/>
            </w:pPr>
            <w:r>
              <w:t xml:space="preserve">Each hire</w:t>
            </w:r>
          </w:p>
        </w:tc>
        <w:tc>
          <w:tcPr/>
          <w:p>
            <w:pPr>
              <w:pStyle w:val="Compact"/>
              <w:jc w:val="left"/>
            </w:pPr>
            <w:r>
              <w:t xml:space="preserve">Continuous</w:t>
            </w:r>
          </w:p>
        </w:tc>
        <w:tc>
          <w:tcPr/>
          <w:p>
            <w:pPr>
              <w:pStyle w:val="Compact"/>
              <w:jc w:val="left"/>
            </w:pPr>
            <w:r>
              <w:t xml:space="preserve">none</w:t>
            </w:r>
          </w:p>
        </w:tc>
        <w:tc>
          <w:tcPr/>
          <w:p>
            <w:pPr>
              <w:pStyle w:val="Compact"/>
              <w:jc w:val="left"/>
            </w:pPr>
            <w:r>
              <w:t xml:space="preserve">OneNote page (Section 2)</w:t>
            </w:r>
          </w:p>
        </w:tc>
      </w:tr>
      <w:tr>
        <w:tc>
          <w:tcPr/>
          <w:p>
            <w:pPr>
              <w:pStyle w:val="Compact"/>
              <w:jc w:val="left"/>
            </w:pPr>
            <w:r>
              <w:t xml:space="preserve">Milestone review</w:t>
            </w:r>
          </w:p>
        </w:tc>
        <w:tc>
          <w:tcPr/>
          <w:p>
            <w:pPr>
              <w:pStyle w:val="Compact"/>
              <w:jc w:val="left"/>
            </w:pPr>
            <w:r>
              <w:t xml:space="preserve">Manager and one hire; Senior gives written input</w:t>
            </w:r>
          </w:p>
        </w:tc>
        <w:tc>
          <w:tcPr/>
          <w:p>
            <w:pPr>
              <w:pStyle w:val="Compact"/>
              <w:jc w:val="left"/>
            </w:pPr>
            <w:r>
              <w:t xml:space="preserve">W5 Wed 11/18, W9 Fri 12/18, W13 Fri 1/15</w:t>
            </w:r>
          </w:p>
        </w:tc>
        <w:tc>
          <w:tcPr/>
          <w:p>
            <w:pPr>
              <w:pStyle w:val="Compact"/>
              <w:jc w:val="left"/>
            </w:pPr>
            <w:r>
              <w:t xml:space="preserve">60 min per hire</w:t>
            </w:r>
          </w:p>
        </w:tc>
        <w:tc>
          <w:tcPr/>
          <w:p>
            <w:pPr>
              <w:pStyle w:val="Compact"/>
              <w:jc w:val="left"/>
            </w:pPr>
            <w:r>
              <w:t xml:space="preserve">Scorecard and decision (Section 6)</w:t>
            </w:r>
          </w:p>
        </w:tc>
      </w:tr>
    </w:tbl>
    <w:bookmarkEnd w:id="20"/>
    <w:bookmarkStart w:id="21" w:name="X0818c67851aaa312f68e592d235a7b29af480fa"/>
    <w:p>
      <w:pPr>
        <w:pStyle w:val="Heading2"/>
      </w:pPr>
      <w:r>
        <w:t xml:space="preserve">2. Question log</w:t>
      </w:r>
    </w:p>
    <w:p>
      <w:pPr>
        <w:pStyle w:val="FirstParagraph"/>
      </w:pPr>
      <w:r>
        <w:t xml:space="preserve">Each hire keeps a running "Question Log" page in their own OneNote section, one row per question. If the trackers workbook gets a question-log tab later, move the log there.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Question</w:t>
            </w:r>
          </w:p>
        </w:tc>
        <w:tc>
          <w:tcPr/>
          <w:p>
            <w:pPr>
              <w:pStyle w:val="Compact"/>
              <w:jc w:val="left"/>
            </w:pPr>
            <w:r>
              <w:t xml:space="preserve">Module</w:t>
            </w:r>
          </w:p>
        </w:tc>
        <w:tc>
          <w:tcPr/>
          <w:p>
            <w:pPr>
              <w:pStyle w:val="Compact"/>
              <w:jc w:val="left"/>
            </w:pPr>
            <w:r>
              <w:t xml:space="preserve">Where I looked first</w:t>
            </w:r>
          </w:p>
        </w:tc>
        <w:tc>
          <w:tcPr/>
          <w:p>
            <w:pPr>
              <w:pStyle w:val="Compact"/>
              <w:jc w:val="left"/>
            </w:pPr>
            <w:r>
              <w:t xml:space="preserve">Answer and source</w:t>
            </w:r>
          </w:p>
        </w:tc>
        <w:tc>
          <w:tcPr/>
          <w:p>
            <w:pPr>
              <w:pStyle w:val="Compact"/>
              <w:jc w:val="left"/>
            </w:pPr>
            <w:r>
              <w:t xml:space="preserve">Turned into</w:t>
            </w:r>
          </w:p>
        </w:tc>
      </w:tr>
      <w:tr>
        <w:tc>
          <w:tcPr/>
          <w:p>
            <w:pPr>
              <w:pStyle w:val="Compact"/>
              <w:jc w:val="left"/>
            </w:pPr>
            <w:r>
              <w:t xml:space="preserve">2026-10-21</w:t>
            </w:r>
          </w:p>
        </w:tc>
        <w:tc>
          <w:tcPr/>
          <w:p>
            <w:pPr>
              <w:pStyle w:val="Compact"/>
              <w:jc w:val="left"/>
            </w:pPr>
            <w:r>
              <w:t xml:space="preserve">Example: Who decides the HTS code the broker files?</w:t>
            </w:r>
          </w:p>
        </w:tc>
        <w:tc>
          <w:tcPr/>
          <w:p>
            <w:pPr>
              <w:pStyle w:val="Compact"/>
              <w:jc w:val="left"/>
            </w:pPr>
            <w:r>
              <w:t xml:space="preserve">M1</w:t>
            </w:r>
          </w:p>
        </w:tc>
        <w:tc>
          <w:tcPr/>
          <w:p>
            <w:pPr>
              <w:pStyle w:val="Compact"/>
              <w:jc w:val="left"/>
            </w:pPr>
            <w:r>
              <w:t xml:space="preserve">Primer, glossary</w:t>
            </w:r>
          </w:p>
        </w:tc>
        <w:tc>
          <w:tcPr/>
          <w:p>
            <w:pPr>
              <w:pStyle w:val="Compact"/>
              <w:jc w:val="left"/>
            </w:pPr>
            <w:r>
              <w:t xml:space="preserve">Example answer: the team maintains classification in [COMPANY: item master]; the broker files what we provide (Senior, 10/21)</w:t>
            </w:r>
          </w:p>
        </w:tc>
        <w:tc>
          <w:tcPr/>
          <w:p>
            <w:pPr>
              <w:pStyle w:val="Compact"/>
              <w:jc w:val="left"/>
            </w:pPr>
            <w:r>
              <w:t xml:space="preserve">Anki card; SOP line</w:t>
            </w:r>
          </w:p>
        </w:tc>
      </w:tr>
    </w:tbl>
    <w:p>
      <w:pPr>
        <w:pStyle w:val="BodyText"/>
      </w:pPr>
      <w:r>
        <w:t xml:space="preserve">Rules:</w:t>
      </w:r>
    </w:p>
    <w:p>
      <w:pPr>
        <w:numPr>
          <w:ilvl w:val="0"/>
          <w:numId w:val="1001"/>
        </w:numPr>
        <w:pStyle w:val="Compact"/>
      </w:pPr>
      <w:r>
        <w:rPr>
          <w:bCs/>
          <w:b/>
        </w:rPr>
        <w:t xml:space="preserve">Look first for 15 minutes:</w:t>
      </w:r>
      <w:r>
        <w:t xml:space="preserve"> </w:t>
      </w:r>
      <w:r>
        <w:t xml:space="preserve">primers, glossary, OneNote, the practice pack. Then log the question, then ask.</w:t>
      </w:r>
    </w:p>
    <w:p>
      <w:pPr>
        <w:numPr>
          <w:ilvl w:val="0"/>
          <w:numId w:val="1001"/>
        </w:numPr>
        <w:pStyle w:val="Compact"/>
      </w:pPr>
      <w:r>
        <w:rPr>
          <w:bCs/>
          <w:b/>
        </w:rPr>
        <w:t xml:space="preserve">Blocking questions:</w:t>
      </w:r>
      <w:r>
        <w:t xml:space="preserve"> </w:t>
      </w:r>
      <w:r>
        <w:t xml:space="preserve">ask right away (Teams message to the Senior or Manager). Log afterwards.</w:t>
      </w:r>
    </w:p>
    <w:p>
      <w:pPr>
        <w:numPr>
          <w:ilvl w:val="0"/>
          <w:numId w:val="1001"/>
        </w:numPr>
        <w:pStyle w:val="Compact"/>
      </w:pPr>
      <w:r>
        <w:rPr>
          <w:bCs/>
          <w:b/>
        </w:rPr>
        <w:t xml:space="preserve">Non-blocking questions:</w:t>
      </w:r>
      <w:r>
        <w:t xml:space="preserve"> </w:t>
      </w:r>
      <w:r>
        <w:t xml:space="preserve">batch them and bring them to the next Senior session or 1:1.</w:t>
      </w:r>
    </w:p>
    <w:p>
      <w:pPr>
        <w:numPr>
          <w:ilvl w:val="0"/>
          <w:numId w:val="1001"/>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01"/>
        </w:numPr>
        <w:pStyle w:val="Compact"/>
      </w:pPr>
      <w:r>
        <w:rPr>
          <w:bCs/>
          <w:b/>
        </w:rPr>
        <w:t xml:space="preserve">Unanswered questions:</w:t>
      </w:r>
      <w:r>
        <w:t xml:space="preserve"> </w:t>
      </w:r>
      <w:r>
        <w:t xml:space="preserve">any question unanswered after 2 working days is flagged in the Friday self-report.</w:t>
      </w:r>
    </w:p>
    <w:p>
      <w:pPr>
        <w:numPr>
          <w:ilvl w:val="0"/>
          <w:numId w:val="1001"/>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21"/>
    <w:bookmarkStart w:id="26" w:name="X86c280e453b8eb9862444fef087f7336b8dfce6"/>
    <w:p>
      <w:pPr>
        <w:pStyle w:val="Heading2"/>
      </w:pPr>
      <w:r>
        <w:t xml:space="preserve">3. Weekly Manager 1:1 (45 minutes, per hire)</w:t>
      </w:r>
    </w:p>
    <w:bookmarkStart w:id="22" w:name="before-the-11"/>
    <w:p>
      <w:pPr>
        <w:pStyle w:val="Heading3"/>
      </w:pPr>
      <w:r>
        <w:t xml:space="preserve">Before the 1:1</w:t>
      </w:r>
    </w:p>
    <w:p>
      <w:pPr>
        <w:numPr>
          <w:ilvl w:val="0"/>
          <w:numId w:val="1002"/>
        </w:numPr>
        <w:pStyle w:val="Compact"/>
      </w:pPr>
      <w:r>
        <w:t xml:space="preserve">☐ Hire: Friday self-report sent (Section 5).</w:t>
      </w:r>
    </w:p>
    <w:p>
      <w:pPr>
        <w:numPr>
          <w:ilvl w:val="0"/>
          <w:numId w:val="1002"/>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02"/>
        </w:numPr>
        <w:pStyle w:val="Compact"/>
      </w:pPr>
      <w:r>
        <w:t xml:space="preserve">☐ Hire: question log current.</w:t>
      </w:r>
    </w:p>
    <w:p>
      <w:pPr>
        <w:numPr>
          <w:ilvl w:val="0"/>
          <w:numId w:val="1002"/>
        </w:numPr>
        <w:pStyle w:val="Compact"/>
      </w:pPr>
      <w:r>
        <w:t xml:space="preserve">☐ Manager (5 min, inside the 1:1 budget): read the self-report, scan the hire's Jira board, read the question log rows added this week.</w:t>
      </w:r>
    </w:p>
    <w:bookmarkEnd w:id="22"/>
    <w:bookmarkStart w:id="23" w:name="agenda"/>
    <w:p>
      <w:pPr>
        <w:pStyle w:val="Heading3"/>
      </w:pPr>
      <w:r>
        <w:t xml:space="preserve">Agenda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w:t>
            </w:r>
          </w:p>
        </w:tc>
        <w:tc>
          <w:tcPr/>
          <w:p>
            <w:pPr>
              <w:pStyle w:val="Compact"/>
              <w:jc w:val="left"/>
            </w:pPr>
            <w:r>
              <w:t xml:space="preserve">Section</w:t>
            </w:r>
          </w:p>
        </w:tc>
        <w:tc>
          <w:tcPr/>
          <w:p>
            <w:pPr>
              <w:pStyle w:val="Compact"/>
              <w:jc w:val="left"/>
            </w:pPr>
            <w:r>
              <w:t xml:space="preserve">What to do</w:t>
            </w:r>
          </w:p>
        </w:tc>
        <w:tc>
          <w:tcPr/>
          <w:p>
            <w:pPr>
              <w:pStyle w:val="Compact"/>
              <w:jc w:val="left"/>
            </w:pPr>
            <w:r>
              <w:t xml:space="preserve">Questions to ask</w:t>
            </w:r>
          </w:p>
        </w:tc>
      </w:tr>
      <w:tr>
        <w:tc>
          <w:tcPr/>
          <w:p>
            <w:pPr>
              <w:pStyle w:val="Compact"/>
              <w:jc w:val="left"/>
            </w:pPr>
            <w:r>
              <w:t xml:space="preserve">0–5</w:t>
            </w:r>
          </w:p>
        </w:tc>
        <w:tc>
          <w:tcPr/>
          <w:p>
            <w:pPr>
              <w:pStyle w:val="Compact"/>
              <w:jc w:val="left"/>
            </w:pPr>
            <w:r>
              <w:t xml:space="preserve">Pulse</w:t>
            </w:r>
          </w:p>
        </w:tc>
        <w:tc>
          <w:tcPr/>
          <w:p>
            <w:pPr>
              <w:pStyle w:val="Compact"/>
              <w:jc w:val="left"/>
            </w:pPr>
            <w:r>
              <w:t xml:space="preserve">Quick read on load and energy</w:t>
            </w:r>
          </w:p>
        </w:tc>
        <w:tc>
          <w:tcPr/>
          <w:p>
            <w:pPr>
              <w:pStyle w:val="Compact"/>
              <w:jc w:val="left"/>
            </w:pPr>
            <w:r>
              <w:t xml:space="preserve">"What took more time than you expected this week?" "Anything blocking you right now?"</w:t>
            </w:r>
          </w:p>
        </w:tc>
      </w:tr>
      <w:tr>
        <w:tc>
          <w:tcPr/>
          <w:p>
            <w:pPr>
              <w:pStyle w:val="Compact"/>
              <w:jc w:val="left"/>
            </w:pPr>
            <w:r>
              <w:t xml:space="preserve">5–15</w:t>
            </w:r>
          </w:p>
        </w:tc>
        <w:tc>
          <w:tcPr/>
          <w:p>
            <w:pPr>
              <w:pStyle w:val="Compact"/>
              <w:jc w:val="left"/>
            </w:pPr>
            <w:r>
              <w:t xml:space="preserve">Last week vs. plan</w:t>
            </w:r>
          </w:p>
        </w:tc>
        <w:tc>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p>
            <w:pPr>
              <w:pStyle w:val="Compact"/>
              <w:jc w:val="left"/>
            </w:pPr>
            <w:r>
              <w:t xml:space="preserve">"What did you finish that you can show me?" "What slipped, and what was the real cause?" "Which Jira items haven't moved in 5 days?"</w:t>
            </w:r>
          </w:p>
        </w:tc>
      </w:tr>
      <w:tr>
        <w:tc>
          <w:tcPr/>
          <w:p>
            <w:pPr>
              <w:pStyle w:val="Compact"/>
              <w:jc w:val="left"/>
            </w:pPr>
            <w:r>
              <w:t xml:space="preserve">15–25</w:t>
            </w:r>
          </w:p>
        </w:tc>
        <w:tc>
          <w:tcPr/>
          <w:p>
            <w:pPr>
              <w:pStyle w:val="Compact"/>
              <w:jc w:val="left"/>
            </w:pPr>
            <w:r>
              <w:t xml:space="preserve">Trackers workbook</w:t>
            </w:r>
          </w:p>
        </w:tc>
        <w:tc>
          <w:tcPr/>
          <w:p>
            <w:pPr>
              <w:pStyle w:val="Compact"/>
              <w:jc w:val="left"/>
            </w:pPr>
            <w:r>
              <w:t xml:space="preserve">Open the hire's workbook. Challenge every rating change; confirm learn-by-documenting counts against the milestone targets.</w:t>
            </w:r>
          </w:p>
        </w:tc>
        <w:tc>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p>
            <w:pPr>
              <w:pStyle w:val="Compact"/>
              <w:jc w:val="left"/>
            </w:pPr>
            <w:r>
              <w:t xml:space="preserve">25–32</w:t>
            </w:r>
          </w:p>
        </w:tc>
        <w:tc>
          <w:tcPr/>
          <w:p>
            <w:pPr>
              <w:pStyle w:val="Compact"/>
              <w:jc w:val="left"/>
            </w:pPr>
            <w:r>
              <w:t xml:space="preserve">Question log</w:t>
            </w:r>
          </w:p>
        </w:tc>
        <w:tc>
          <w:tcPr/>
          <w:p>
            <w:pPr>
              <w:pStyle w:val="Compact"/>
              <w:jc w:val="left"/>
            </w:pPr>
            <w:r>
              <w:t xml:space="preserve">Look for patterns. Clear stuck questions. Check that reusable answers became cards or SOP lines.</w:t>
            </w:r>
          </w:p>
        </w:tc>
        <w:tc>
          <w:tcPr/>
          <w:p>
            <w:pPr>
              <w:pStyle w:val="Compact"/>
              <w:jc w:val="left"/>
            </w:pPr>
            <w:r>
              <w:t xml:space="preserve">"Which question took longest to answer, and where did you finally find it?" "Which answers did you turn into cards?" "Any question older than 2 days?"</w:t>
            </w:r>
          </w:p>
        </w:tc>
      </w:tr>
      <w:tr>
        <w:tc>
          <w:tcPr/>
          <w:p>
            <w:pPr>
              <w:pStyle w:val="Compact"/>
              <w:jc w:val="left"/>
            </w:pPr>
            <w:r>
              <w:t xml:space="preserve">32–40</w:t>
            </w:r>
          </w:p>
        </w:tc>
        <w:tc>
          <w:tcPr/>
          <w:p>
            <w:pPr>
              <w:pStyle w:val="Compact"/>
              <w:jc w:val="left"/>
            </w:pPr>
            <w:r>
              <w:t xml:space="preserve">Coaching on one work product</w:t>
            </w:r>
          </w:p>
        </w:tc>
        <w:tc>
          <w:tcPr/>
          <w:p>
            <w:pPr>
              <w:pStyle w:val="Compact"/>
              <w:jc w:val="left"/>
            </w:pPr>
            <w:r>
              <w:t xml:space="preserve">Pick one artifact (a brief, model, query, SOP draft or tool doc). Give feedback using Situation-Behavior-Impact (Section 7).</w:t>
            </w:r>
          </w:p>
        </w:tc>
        <w:tc>
          <w:tcPr/>
          <w:p>
            <w:pPr>
              <w:pStyle w:val="Compact"/>
              <w:jc w:val="left"/>
            </w:pPr>
            <w:r>
              <w:t xml:space="preserve">"Walk me through how you checked this before sending it." "What would a checker flag first?"</w:t>
            </w:r>
          </w:p>
        </w:tc>
      </w:tr>
      <w:tr>
        <w:tc>
          <w:tcPr/>
          <w:p>
            <w:pPr>
              <w:pStyle w:val="Compact"/>
              <w:jc w:val="left"/>
            </w:pPr>
            <w:r>
              <w:t xml:space="preserve">40–45</w:t>
            </w:r>
          </w:p>
        </w:tc>
        <w:tc>
          <w:tcPr/>
          <w:p>
            <w:pPr>
              <w:pStyle w:val="Compact"/>
              <w:jc w:val="left"/>
            </w:pPr>
            <w:r>
              <w:t xml:space="preserve">Next week and feedback</w:t>
            </w:r>
          </w:p>
        </w:tc>
        <w:tc>
          <w:tcPr/>
          <w:p>
            <w:pPr>
              <w:pStyle w:val="Compact"/>
              <w:jc w:val="left"/>
            </w:pPr>
            <w:r>
              <w:t xml:space="preserve">Agree the top 3 priorities and any access issues. Ask for feedback on the program.</w:t>
            </w:r>
          </w:p>
        </w:tc>
        <w:tc>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23"/>
    <w:bookmarkStart w:id="24"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03"/>
        </w:numPr>
        <w:pStyle w:val="Compact"/>
      </w:pPr>
      <w:r>
        <w:t xml:space="preserve">"Explain this week's main concept to me as if I were a buyer." Example concepts: why a USMCA claim lowers landed cost; what liquidation means for us.</w:t>
      </w:r>
    </w:p>
    <w:p>
      <w:pPr>
        <w:numPr>
          <w:ilvl w:val="0"/>
          <w:numId w:val="1003"/>
        </w:numPr>
        <w:pStyle w:val="Compact"/>
      </w:pPr>
      <w:r>
        <w:t xml:space="preserve">"Which part of the AS400 trade data flow can't you draw yet?"</w:t>
      </w:r>
    </w:p>
    <w:p>
      <w:pPr>
        <w:numPr>
          <w:ilvl w:val="0"/>
          <w:numId w:val="1003"/>
        </w:numPr>
        <w:pStyle w:val="Compact"/>
      </w:pPr>
      <w:r>
        <w:t xml:space="preserve">"Which access is still missing, and what did you do instead?"</w:t>
      </w:r>
    </w:p>
    <w:p>
      <w:pPr>
        <w:numPr>
          <w:ilvl w:val="0"/>
          <w:numId w:val="1003"/>
        </w:numPr>
        <w:pStyle w:val="Compact"/>
      </w:pPr>
      <w:r>
        <w:t xml:space="preserve">Hire A: "Who in the business would care first about a new tariff on goods from [COMPANY: a top origin country], and why?"</w:t>
      </w:r>
    </w:p>
    <w:p>
      <w:pPr>
        <w:numPr>
          <w:ilvl w:val="0"/>
          <w:numId w:val="1003"/>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04"/>
        </w:numPr>
        <w:pStyle w:val="Compact"/>
      </w:pPr>
      <w:r>
        <w:t xml:space="preserve">"What did the checker change in your last brief or model? What will you check yourself next time?"</w:t>
      </w:r>
    </w:p>
    <w:p>
      <w:pPr>
        <w:numPr>
          <w:ilvl w:val="0"/>
          <w:numId w:val="1004"/>
        </w:numPr>
        <w:pStyle w:val="Compact"/>
      </w:pPr>
      <w:r>
        <w:t xml:space="preserve">"If your tool fails tomorrow at 8 am, what do you do first? Is that in the tool doc?"</w:t>
      </w:r>
    </w:p>
    <w:p>
      <w:pPr>
        <w:numPr>
          <w:ilvl w:val="0"/>
          <w:numId w:val="1004"/>
        </w:numPr>
        <w:pStyle w:val="Compact"/>
      </w:pPr>
      <w:r>
        <w:t xml:space="preserve">"On your exports item, which decisions are outside your authority? Who makes them?"</w:t>
      </w:r>
    </w:p>
    <w:p>
      <w:pPr>
        <w:numPr>
          <w:ilvl w:val="0"/>
          <w:numId w:val="1004"/>
        </w:numPr>
        <w:pStyle w:val="Compact"/>
      </w:pPr>
      <w:r>
        <w:t xml:space="preserve">"Which day-60 Must criterion worries you most? What's the plan for it?"</w:t>
      </w:r>
    </w:p>
    <w:p>
      <w:pPr>
        <w:numPr>
          <w:ilvl w:val="0"/>
          <w:numId w:val="1004"/>
        </w:numPr>
        <w:pStyle w:val="Compact"/>
      </w:pPr>
      <w:r>
        <w:t xml:space="preserve">Hire A: "For the action you're working on, what is the effective date, and which primary source confirms it?"</w:t>
      </w:r>
    </w:p>
    <w:p>
      <w:pPr>
        <w:numPr>
          <w:ilvl w:val="0"/>
          <w:numId w:val="1004"/>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05"/>
        </w:numPr>
        <w:pStyle w:val="Compact"/>
      </w:pPr>
      <w:r>
        <w:t xml:space="preserve">"Which step in your process would break first if you were out for a week? Is it in the SOP?"</w:t>
      </w:r>
    </w:p>
    <w:p>
      <w:pPr>
        <w:numPr>
          <w:ilvl w:val="0"/>
          <w:numId w:val="1005"/>
        </w:numPr>
        <w:pStyle w:val="Compact"/>
      </w:pPr>
      <w:r>
        <w:t xml:space="preserve">"Show me one data-quality issue in your data map and the fix you propose."</w:t>
      </w:r>
    </w:p>
    <w:p>
      <w:pPr>
        <w:numPr>
          <w:ilvl w:val="0"/>
          <w:numId w:val="1005"/>
        </w:numPr>
        <w:pStyle w:val="Compact"/>
      </w:pPr>
      <w:r>
        <w:t xml:space="preserve">"What did you hear at the e2open kickoff that changes your as-is doc?"</w:t>
      </w:r>
    </w:p>
    <w:p>
      <w:pPr>
        <w:numPr>
          <w:ilvl w:val="0"/>
          <w:numId w:val="1005"/>
        </w:numPr>
        <w:pStyle w:val="Compact"/>
      </w:pPr>
      <w:r>
        <w:t xml:space="preserve">"Which checker comments keep coming back? What's on your own pre-check list now?"</w:t>
      </w:r>
    </w:p>
    <w:p>
      <w:pPr>
        <w:numPr>
          <w:ilvl w:val="0"/>
          <w:numId w:val="1005"/>
        </w:numPr>
        <w:pStyle w:val="Compact"/>
      </w:pPr>
      <w:r>
        <w:t xml:space="preserve">"What do you want to own by day 180?"</w:t>
      </w:r>
    </w:p>
    <w:bookmarkEnd w:id="24"/>
    <w:bookmarkStart w:id="25" w:name="Xcb293bb2022ab45a6022593ac15b095db72059a"/>
    <w:p>
      <w:pPr>
        <w:pStyle w:val="Heading3"/>
      </w:pPr>
      <w:r>
        <w:t xml:space="preserve">1:1 notes (copy into the hire's OneNote section)</w:t>
      </w:r>
    </w:p>
    <w:p>
      <w:pPr>
        <w:numPr>
          <w:ilvl w:val="0"/>
          <w:numId w:val="1006"/>
        </w:numPr>
        <w:pStyle w:val="Compact"/>
      </w:pPr>
      <w:r>
        <w:t xml:space="preserve">Date and week:</w:t>
      </w:r>
    </w:p>
    <w:p>
      <w:pPr>
        <w:numPr>
          <w:ilvl w:val="0"/>
          <w:numId w:val="1006"/>
        </w:numPr>
        <w:pStyle w:val="Compact"/>
      </w:pPr>
      <w:r>
        <w:t xml:space="preserve">Progress vs. plan (done, slipped, why):</w:t>
      </w:r>
    </w:p>
    <w:p>
      <w:pPr>
        <w:numPr>
          <w:ilvl w:val="0"/>
          <w:numId w:val="1006"/>
        </w:numPr>
        <w:pStyle w:val="Compact"/>
      </w:pPr>
      <w:r>
        <w:t xml:space="preserve">Rating changes agreed (skill, from, to, evidence):</w:t>
      </w:r>
    </w:p>
    <w:p>
      <w:pPr>
        <w:numPr>
          <w:ilvl w:val="0"/>
          <w:numId w:val="1006"/>
        </w:numPr>
        <w:pStyle w:val="Compact"/>
      </w:pPr>
      <w:r>
        <w:t xml:space="preserve">Learn-by-documenting counts (cards, SOPs, tool docs, teach-backs):</w:t>
      </w:r>
    </w:p>
    <w:p>
      <w:pPr>
        <w:numPr>
          <w:ilvl w:val="0"/>
          <w:numId w:val="1006"/>
        </w:numPr>
        <w:pStyle w:val="Compact"/>
      </w:pPr>
      <w:r>
        <w:t xml:space="preserve">Questions cleared or escalated:</w:t>
      </w:r>
    </w:p>
    <w:p>
      <w:pPr>
        <w:numPr>
          <w:ilvl w:val="0"/>
          <w:numId w:val="1006"/>
        </w:numPr>
        <w:pStyle w:val="Compact"/>
      </w:pPr>
      <w:r>
        <w:t xml:space="preserve">Feedback given (SBI summary):</w:t>
      </w:r>
    </w:p>
    <w:p>
      <w:pPr>
        <w:numPr>
          <w:ilvl w:val="0"/>
          <w:numId w:val="1006"/>
        </w:numPr>
        <w:pStyle w:val="Compact"/>
      </w:pPr>
      <w:r>
        <w:t xml:space="preserve">Top 3 for next week:</w:t>
      </w:r>
    </w:p>
    <w:p>
      <w:pPr>
        <w:numPr>
          <w:ilvl w:val="0"/>
          <w:numId w:val="1006"/>
        </w:numPr>
        <w:pStyle w:val="Compact"/>
      </w:pPr>
      <w:r>
        <w:t xml:space="preserve">Risks or blockers, with owner:</w:t>
      </w:r>
    </w:p>
    <w:p>
      <w:pPr>
        <w:numPr>
          <w:ilvl w:val="0"/>
          <w:numId w:val="1006"/>
        </w:numPr>
        <w:pStyle w:val="Compact"/>
      </w:pPr>
      <w:r>
        <w:t xml:space="preserve">Feedback for Manager or Senior:</w:t>
      </w:r>
    </w:p>
    <w:bookmarkEnd w:id="25"/>
    <w:bookmarkEnd w:id="26"/>
    <w:bookmarkStart w:id="32"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and makes sure every session produces something.</w:t>
      </w:r>
    </w:p>
    <w:bookmarkStart w:id="27" w:name="template"/>
    <w:p>
      <w:pPr>
        <w:pStyle w:val="Heading3"/>
      </w:pPr>
      <w:r>
        <w:t xml:space="preserve">Template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w:t>
            </w:r>
          </w:p>
        </w:tc>
        <w:tc>
          <w:tcPr/>
          <w:p>
            <w:pPr>
              <w:pStyle w:val="Compact"/>
              <w:jc w:val="left"/>
            </w:pPr>
            <w:r>
              <w:t xml:space="preserve">Block</w:t>
            </w:r>
          </w:p>
        </w:tc>
        <w:tc>
          <w:tcPr/>
          <w:p>
            <w:pPr>
              <w:pStyle w:val="Compact"/>
              <w:jc w:val="left"/>
            </w:pPr>
            <w:r>
              <w:t xml:space="preserve">Senior does</w:t>
            </w:r>
          </w:p>
        </w:tc>
        <w:tc>
          <w:tcPr/>
          <w:p>
            <w:pPr>
              <w:pStyle w:val="Compact"/>
              <w:jc w:val="left"/>
            </w:pPr>
            <w:r>
              <w:t xml:space="preserve">Hires do</w:t>
            </w:r>
          </w:p>
        </w:tc>
      </w:tr>
      <w:tr>
        <w:tc>
          <w:tcPr/>
          <w:p>
            <w:pPr>
              <w:pStyle w:val="Compact"/>
              <w:jc w:val="left"/>
            </w:pPr>
            <w:r>
              <w:t xml:space="preserve">Before</w:t>
            </w:r>
          </w:p>
        </w:tc>
        <w:tc>
          <w:tcPr/>
          <w:p>
            <w:pPr>
              <w:pStyle w:val="Compact"/>
              <w:jc w:val="left"/>
            </w:pPr>
            <w:r>
              <w:t xml:space="preserve">Prep</w:t>
            </w:r>
          </w:p>
        </w:tc>
        <w:tc>
          <w:tcPr/>
          <w:p>
            <w:pPr>
              <w:pStyle w:val="Compact"/>
              <w:jc w:val="left"/>
            </w:pPr>
            <w:r>
              <w:t xml:space="preserve">Up to 15 min: pick one real example (an entry, a tariff notice, a query, a report) and one hands-on task. Reuse the primers and practice pack; don't build slides.</w:t>
            </w:r>
          </w:p>
        </w:tc>
        <w:tc>
          <w:tcPr/>
          <w:p>
            <w:pPr>
              <w:pStyle w:val="Compact"/>
              <w:jc w:val="left"/>
            </w:pPr>
            <w:r>
              <w:t xml:space="preserve">Up to 30 min of pre-work set at the previous session. Bring 1–3 logged questions.</w:t>
            </w:r>
          </w:p>
        </w:tc>
      </w:tr>
      <w:tr>
        <w:tc>
          <w:tcPr/>
          <w:p>
            <w:pPr>
              <w:pStyle w:val="Compact"/>
              <w:jc w:val="left"/>
            </w:pPr>
            <w:r>
              <w:t xml:space="preserve">0:00–0:10</w:t>
            </w:r>
          </w:p>
        </w:tc>
        <w:tc>
          <w:tcPr/>
          <w:p>
            <w:pPr>
              <w:pStyle w:val="Compact"/>
              <w:jc w:val="left"/>
            </w:pPr>
            <w:r>
              <w:t xml:space="preserve">Recap and homework check</w:t>
            </w:r>
          </w:p>
        </w:tc>
        <w:tc>
          <w:tcPr/>
          <w:p>
            <w:pPr>
              <w:pStyle w:val="Compact"/>
              <w:jc w:val="left"/>
            </w:pPr>
            <w:r>
              <w:t xml:space="preserve">Ask each hire one question on last session's topic. Review homework output briefly.</w:t>
            </w:r>
          </w:p>
        </w:tc>
        <w:tc>
          <w:tcPr/>
          <w:p>
            <w:pPr>
              <w:pStyle w:val="Compact"/>
              <w:jc w:val="left"/>
            </w:pPr>
            <w:r>
              <w:t xml:space="preserve">Answer without notes. Show homework.</w:t>
            </w:r>
          </w:p>
        </w:tc>
      </w:tr>
      <w:tr>
        <w:tc>
          <w:tcPr/>
          <w:p>
            <w:pPr>
              <w:pStyle w:val="Compact"/>
              <w:jc w:val="left"/>
            </w:pPr>
            <w:r>
              <w:t xml:space="preserve">0:10–0:35</w:t>
            </w:r>
          </w:p>
        </w:tc>
        <w:tc>
          <w:tcPr/>
          <w:p>
            <w:pPr>
              <w:pStyle w:val="Compact"/>
              <w:jc w:val="left"/>
            </w:pPr>
            <w:r>
              <w:t xml:space="preserve">Teach</w:t>
            </w:r>
          </w:p>
        </w:tc>
        <w:tc>
          <w:tcPr/>
          <w:p>
            <w:pPr>
              <w:pStyle w:val="Compact"/>
              <w:jc w:val="left"/>
            </w:pPr>
            <w:r>
              <w:t xml:space="preserve">25 min on one concept, explained through the real example. Think aloud: what you look at, why, what would worry you.</w:t>
            </w:r>
          </w:p>
        </w:tc>
        <w:tc>
          <w:tcPr/>
          <w:p>
            <w:pPr>
              <w:pStyle w:val="Compact"/>
              <w:jc w:val="left"/>
            </w:pPr>
            <w:r>
              <w:t xml:space="preserve">Take notes; this week's scribe captures key points for OneNote.</w:t>
            </w:r>
          </w:p>
        </w:tc>
      </w:tr>
      <w:tr>
        <w:tc>
          <w:tcPr/>
          <w:p>
            <w:pPr>
              <w:pStyle w:val="Compact"/>
              <w:jc w:val="left"/>
            </w:pPr>
            <w:r>
              <w:t xml:space="preserve">0:35–1:10</w:t>
            </w:r>
          </w:p>
        </w:tc>
        <w:tc>
          <w:tcPr/>
          <w:p>
            <w:pPr>
              <w:pStyle w:val="Compact"/>
              <w:jc w:val="left"/>
            </w:pPr>
            <w:r>
              <w:t xml:space="preserve">Hands-on</w:t>
            </w:r>
          </w:p>
        </w:tc>
        <w:tc>
          <w:tcPr/>
          <w:p>
            <w:pPr>
              <w:pStyle w:val="Compact"/>
              <w:jc w:val="left"/>
            </w:pPr>
            <w:r>
              <w:t xml:space="preserve">Set a task on real or practice data. Watch, and coach with questions rather than answers.</w:t>
            </w:r>
          </w:p>
        </w:tc>
        <w:tc>
          <w:tcPr/>
          <w:p>
            <w:pPr>
              <w:pStyle w:val="Compact"/>
              <w:jc w:val="left"/>
            </w:pPr>
            <w:r>
              <w:t xml:space="preserve">Do the task in pairs or alone (e.g. classify 3 items, read a notice and list affected HTS codes, write a query, audit 5 broker entry lines).</w:t>
            </w:r>
          </w:p>
        </w:tc>
      </w:tr>
      <w:tr>
        <w:tc>
          <w:tcPr/>
          <w:p>
            <w:pPr>
              <w:pStyle w:val="Compact"/>
              <w:jc w:val="left"/>
            </w:pPr>
            <w:r>
              <w:t xml:space="preserve">1:10–1:22</w:t>
            </w:r>
          </w:p>
        </w:tc>
        <w:tc>
          <w:tcPr/>
          <w:p>
            <w:pPr>
              <w:pStyle w:val="Compact"/>
              <w:jc w:val="left"/>
            </w:pPr>
            <w:r>
              <w:t xml:space="preserve">Check for understanding</w:t>
            </w:r>
          </w:p>
        </w:tc>
        <w:tc>
          <w:tcPr/>
          <w:p>
            <w:pPr>
              <w:pStyle w:val="Compact"/>
              <w:jc w:val="left"/>
            </w:pPr>
            <w:r>
              <w:t xml:space="preserve">Use 2 of the techniques below. Note anything not understood for the trackers.</w:t>
            </w:r>
          </w:p>
        </w:tc>
        <w:tc>
          <w:tcPr/>
          <w:p>
            <w:pPr>
              <w:pStyle w:val="Compact"/>
              <w:jc w:val="left"/>
            </w:pPr>
            <w:r>
              <w:t xml:space="preserve">Explain back; find the error; predict the result.</w:t>
            </w:r>
          </w:p>
        </w:tc>
      </w:tr>
      <w:tr>
        <w:tc>
          <w:tcPr/>
          <w:p>
            <w:pPr>
              <w:pStyle w:val="Compact"/>
              <w:jc w:val="left"/>
            </w:pPr>
            <w:r>
              <w:t xml:space="preserve">1:22–1:30</w:t>
            </w:r>
          </w:p>
        </w:tc>
        <w:tc>
          <w:tcPr/>
          <w:p>
            <w:pPr>
              <w:pStyle w:val="Compact"/>
              <w:jc w:val="left"/>
            </w:pPr>
            <w:r>
              <w:t xml:space="preserve">Homework and wrap</w:t>
            </w:r>
          </w:p>
        </w:tc>
        <w:tc>
          <w:tcPr/>
          <w:p>
            <w:pPr>
              <w:pStyle w:val="Compact"/>
              <w:jc w:val="left"/>
            </w:pPr>
            <w:r>
              <w:t xml:space="preserve">Set homework (up to 2 h of self-study with a named output) and the next session's pre-work.</w:t>
            </w:r>
          </w:p>
        </w:tc>
        <w:tc>
          <w:tcPr/>
          <w:p>
            <w:pPr>
              <w:pStyle w:val="Compact"/>
              <w:jc w:val="left"/>
            </w:pPr>
            <w:r>
              <w:t xml:space="preserve">Write down homework, log open questions.</w:t>
            </w:r>
          </w:p>
        </w:tc>
      </w:tr>
      <w:tr>
        <w:tc>
          <w:tcPr/>
          <w:p>
            <w:pPr>
              <w:pStyle w:val="Compact"/>
              <w:jc w:val="left"/>
            </w:pPr>
            <w:r>
              <w:t xml:space="preserve">After (within 24 h)</w:t>
            </w:r>
          </w:p>
        </w:tc>
        <w:tc>
          <w:tcPr/>
          <w:p>
            <w:pPr>
              <w:pStyle w:val="Compact"/>
              <w:jc w:val="left"/>
            </w:pPr>
            <w:r>
              <w:t xml:space="preserve">Documentation</w:t>
            </w:r>
          </w:p>
        </w:tc>
        <w:tc>
          <w:tcPr/>
          <w:p>
            <w:pPr>
              <w:pStyle w:val="Compact"/>
              <w:jc w:val="left"/>
            </w:pPr>
            <w:r>
              <w:t xml:space="preserve">Optional: 5-minute check of the scribe's notes</w:t>
            </w:r>
          </w:p>
        </w:tc>
        <w:tc>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27"/>
    <w:bookmarkStart w:id="28" w:name="check-for-understanding-techniques"/>
    <w:p>
      <w:pPr>
        <w:pStyle w:val="Heading3"/>
      </w:pPr>
      <w:r>
        <w:t xml:space="preserve">Check-for-understanding techniques</w:t>
      </w:r>
    </w:p>
    <w:p>
      <w:pPr>
        <w:numPr>
          <w:ilvl w:val="0"/>
          <w:numId w:val="1007"/>
        </w:numPr>
        <w:pStyle w:val="Compact"/>
      </w:pPr>
      <w:r>
        <w:rPr>
          <w:bCs/>
          <w:b/>
        </w:rPr>
        <w:t xml:space="preserve">Explain back:</w:t>
      </w:r>
      <w:r>
        <w:t xml:space="preserve"> </w:t>
      </w:r>
      <w:r>
        <w:t xml:space="preserve">"Explain this to Hire B as if they missed the session." The other hire adds what's missing.</w:t>
      </w:r>
    </w:p>
    <w:p>
      <w:pPr>
        <w:numPr>
          <w:ilvl w:val="0"/>
          <w:numId w:val="1007"/>
        </w:numPr>
        <w:pStyle w:val="Compact"/>
      </w:pPr>
      <w:r>
        <w:rPr>
          <w:bCs/>
          <w:b/>
        </w:rPr>
        <w:t xml:space="preserve">Predict, then check:</w:t>
      </w:r>
      <w:r>
        <w:t xml:space="preserve"> </w:t>
      </w:r>
      <w:r>
        <w:t xml:space="preserve">"Before you run the query, what count do you expect, and why?"</w:t>
      </w:r>
    </w:p>
    <w:p>
      <w:pPr>
        <w:numPr>
          <w:ilvl w:val="0"/>
          <w:numId w:val="1007"/>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07"/>
        </w:numPr>
        <w:pStyle w:val="Compact"/>
      </w:pPr>
      <w:r>
        <w:rPr>
          <w:bCs/>
          <w:b/>
        </w:rPr>
        <w:t xml:space="preserve">What next:</w:t>
      </w:r>
      <w:r>
        <w:t xml:space="preserve"> </w:t>
      </w:r>
      <w:r>
        <w:t xml:space="preserve">"The broker's entry shows a different HTS code than our master data. What do you check first?"</w:t>
      </w:r>
    </w:p>
    <w:p>
      <w:pPr>
        <w:numPr>
          <w:ilvl w:val="0"/>
          <w:numId w:val="1007"/>
        </w:numPr>
        <w:pStyle w:val="Compact"/>
      </w:pPr>
      <w:r>
        <w:rPr>
          <w:bCs/>
          <w:b/>
        </w:rPr>
        <w:t xml:space="preserve">Teach the boundary:</w:t>
      </w:r>
      <w:r>
        <w:t xml:space="preserve"> </w:t>
      </w:r>
      <w:r>
        <w:t xml:space="preserve">"Which part of this is Research's job and which is Standard Cost's?"</w:t>
      </w:r>
    </w:p>
    <w:bookmarkEnd w:id="28"/>
    <w:bookmarkStart w:id="29" w:name="session-plan-copy-for-each-session"/>
    <w:p>
      <w:pPr>
        <w:pStyle w:val="Heading3"/>
      </w:pPr>
      <w:r>
        <w:t xml:space="preserve">Session plan (copy for each session)</w:t>
      </w:r>
    </w:p>
    <w:p>
      <w:pPr>
        <w:numPr>
          <w:ilvl w:val="0"/>
          <w:numId w:val="1008"/>
        </w:numPr>
        <w:pStyle w:val="Compact"/>
      </w:pPr>
      <w:r>
        <w:t xml:space="preserve">Session date, week and module (e.g. W3, M1):</w:t>
      </w:r>
    </w:p>
    <w:p>
      <w:pPr>
        <w:numPr>
          <w:ilvl w:val="0"/>
          <w:numId w:val="1008"/>
        </w:numPr>
        <w:pStyle w:val="Compact"/>
      </w:pPr>
      <w:r>
        <w:t xml:space="preserve">Objective (one sentence: "After this session the hires can..."):</w:t>
      </w:r>
    </w:p>
    <w:p>
      <w:pPr>
        <w:numPr>
          <w:ilvl w:val="0"/>
          <w:numId w:val="1008"/>
        </w:numPr>
        <w:pStyle w:val="Compact"/>
      </w:pPr>
      <w:r>
        <w:t xml:space="preserve">Real example used:</w:t>
      </w:r>
    </w:p>
    <w:p>
      <w:pPr>
        <w:numPr>
          <w:ilvl w:val="0"/>
          <w:numId w:val="1008"/>
        </w:numPr>
        <w:pStyle w:val="Compact"/>
      </w:pPr>
      <w:r>
        <w:t xml:space="preserve">Hands-on task and data:</w:t>
      </w:r>
    </w:p>
    <w:p>
      <w:pPr>
        <w:numPr>
          <w:ilvl w:val="0"/>
          <w:numId w:val="1008"/>
        </w:numPr>
        <w:pStyle w:val="Compact"/>
      </w:pPr>
      <w:r>
        <w:t xml:space="preserve">Check-for-understanding questions:</w:t>
      </w:r>
    </w:p>
    <w:p>
      <w:pPr>
        <w:numPr>
          <w:ilvl w:val="0"/>
          <w:numId w:val="1008"/>
        </w:numPr>
        <w:pStyle w:val="Compact"/>
      </w:pPr>
      <w:r>
        <w:t xml:space="preserve">Homework and named output:</w:t>
      </w:r>
    </w:p>
    <w:p>
      <w:pPr>
        <w:numPr>
          <w:ilvl w:val="0"/>
          <w:numId w:val="1008"/>
        </w:numPr>
        <w:pStyle w:val="Compact"/>
      </w:pPr>
      <w:r>
        <w:t xml:space="preserve">Scribe:</w:t>
      </w:r>
    </w:p>
    <w:p>
      <w:pPr>
        <w:numPr>
          <w:ilvl w:val="0"/>
          <w:numId w:val="1008"/>
        </w:numPr>
        <w:pStyle w:val="Compact"/>
      </w:pPr>
      <w:r>
        <w:t xml:space="preserve">Skills or Knowledge Topics to update in the trackers:</w:t>
      </w:r>
    </w:p>
    <w:bookmarkEnd w:id="29"/>
    <w:bookmarkStart w:id="30" w:name="Xb48cec272fa5c6efd21528e8c2acdb5b7b24e4b"/>
    <w:p>
      <w:pPr>
        <w:pStyle w:val="Heading3"/>
      </w:pPr>
      <w:r>
        <w:t xml:space="preserve">Worked example: W3 joint session "Reading a tariff action"</w:t>
      </w:r>
    </w:p>
    <w:p>
      <w:pPr>
        <w:numPr>
          <w:ilvl w:val="0"/>
          <w:numId w:val="1009"/>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09"/>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09"/>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09"/>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09"/>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09"/>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30"/>
    <w:bookmarkStart w:id="31"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10"/>
        </w:numPr>
        <w:pStyle w:val="Compact"/>
      </w:pPr>
      <w:r>
        <w:t xml:space="preserve">Say what you're about to do and why: "I'm pulling the entry lines first because the broker's data is the source of truth for what was declared."</w:t>
      </w:r>
    </w:p>
    <w:p>
      <w:pPr>
        <w:numPr>
          <w:ilvl w:val="0"/>
          <w:numId w:val="1010"/>
        </w:numPr>
        <w:pStyle w:val="Compact"/>
      </w:pPr>
      <w:r>
        <w:t xml:space="preserve">Say what you're checking: "I compare the HTS code on the entry to our item master. A mismatch here is the most common error."</w:t>
      </w:r>
    </w:p>
    <w:p>
      <w:pPr>
        <w:numPr>
          <w:ilvl w:val="0"/>
          <w:numId w:val="1010"/>
        </w:numPr>
        <w:pStyle w:val="Compact"/>
      </w:pPr>
      <w:r>
        <w:t xml:space="preserve">Name decision points and stop rules: "If the effective date language is unclear, I stop and check the CSMS message before modeling anything."</w:t>
      </w:r>
    </w:p>
    <w:p>
      <w:pPr>
        <w:numPr>
          <w:ilvl w:val="0"/>
          <w:numId w:val="1010"/>
        </w:numPr>
        <w:pStyle w:val="Compact"/>
      </w:pPr>
      <w:r>
        <w:t xml:space="preserve">Point out where things break: hard-coded values, manual copy steps, files that must be refreshed first.</w:t>
      </w:r>
    </w:p>
    <w:p>
      <w:pPr>
        <w:numPr>
          <w:ilvl w:val="0"/>
          <w:numId w:val="1010"/>
        </w:numPr>
        <w:pStyle w:val="Compact"/>
      </w:pPr>
      <w:r>
        <w:t xml:space="preserve">Agree pause points (every 10–15 minutes) for questions. Don't stop mid-step to explain.</w:t>
      </w:r>
    </w:p>
    <w:p>
      <w:pPr>
        <w:pStyle w:val="FirstParagraph"/>
      </w:pPr>
      <w:r>
        <w:t xml:space="preserve">For the hire shadowing:</w:t>
      </w:r>
    </w:p>
    <w:p>
      <w:pPr>
        <w:numPr>
          <w:ilvl w:val="0"/>
          <w:numId w:val="1011"/>
        </w:numPr>
        <w:pStyle w:val="Compact"/>
      </w:pPr>
      <w:r>
        <w:rPr>
          <w:bCs/>
          <w:b/>
        </w:rPr>
        <w:t xml:space="preserve">Before:</w:t>
      </w:r>
      <w:r>
        <w:t xml:space="preserve"> </w:t>
      </w:r>
      <w:r>
        <w:t xml:space="preserve">read the relevant SOP or tool doc draft (if any) and write 3 questions.</w:t>
      </w:r>
    </w:p>
    <w:p>
      <w:pPr>
        <w:numPr>
          <w:ilvl w:val="0"/>
          <w:numId w:val="1011"/>
        </w:numPr>
        <w:pStyle w:val="Compact"/>
      </w:pPr>
      <w:r>
        <w:rPr>
          <w:bCs/>
          <w:b/>
        </w:rPr>
        <w:t xml:space="preserve">During:</w:t>
      </w:r>
      <w:r>
        <w:t xml:space="preserve"> </w:t>
      </w:r>
      <w:r>
        <w:t xml:space="preserve">take notes in the shadowing format below. Save questions for the pause points.</w:t>
      </w:r>
    </w:p>
    <w:p>
      <w:pPr>
        <w:numPr>
          <w:ilvl w:val="0"/>
          <w:numId w:val="1011"/>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12"/>
        </w:numPr>
        <w:pStyle w:val="Compact"/>
      </w:pPr>
      <w:r>
        <w:t xml:space="preserve">Trigger (what starts this work):</w:t>
      </w:r>
    </w:p>
    <w:p>
      <w:pPr>
        <w:numPr>
          <w:ilvl w:val="0"/>
          <w:numId w:val="1012"/>
        </w:numPr>
        <w:pStyle w:val="Compact"/>
      </w:pPr>
      <w:r>
        <w:t xml:space="preserve">Inputs and where they come from (system, file, person):</w:t>
      </w:r>
    </w:p>
    <w:p>
      <w:pPr>
        <w:numPr>
          <w:ilvl w:val="0"/>
          <w:numId w:val="1012"/>
        </w:numPr>
        <w:pStyle w:val="Compact"/>
      </w:pPr>
      <w:r>
        <w:t xml:space="preserve">Steps (numbered):</w:t>
      </w:r>
    </w:p>
    <w:p>
      <w:pPr>
        <w:numPr>
          <w:ilvl w:val="0"/>
          <w:numId w:val="1012"/>
        </w:numPr>
        <w:pStyle w:val="Compact"/>
      </w:pPr>
      <w:r>
        <w:t xml:space="preserve">Decisions and who makes them:</w:t>
      </w:r>
    </w:p>
    <w:p>
      <w:pPr>
        <w:numPr>
          <w:ilvl w:val="0"/>
          <w:numId w:val="1012"/>
        </w:numPr>
        <w:pStyle w:val="Compact"/>
      </w:pPr>
      <w:r>
        <w:t xml:space="preserve">Controls and checks (including the maker-checker point):</w:t>
      </w:r>
    </w:p>
    <w:p>
      <w:pPr>
        <w:numPr>
          <w:ilvl w:val="0"/>
          <w:numId w:val="1012"/>
        </w:numPr>
        <w:pStyle w:val="Compact"/>
      </w:pPr>
      <w:r>
        <w:t xml:space="preserve">Outputs and who uses them:</w:t>
      </w:r>
    </w:p>
    <w:p>
      <w:pPr>
        <w:numPr>
          <w:ilvl w:val="0"/>
          <w:numId w:val="1012"/>
        </w:numPr>
        <w:pStyle w:val="Compact"/>
      </w:pPr>
      <w:r>
        <w:t xml:space="preserve">Where it breaks or depends on one person:</w:t>
      </w:r>
    </w:p>
    <w:p>
      <w:pPr>
        <w:numPr>
          <w:ilvl w:val="0"/>
          <w:numId w:val="1012"/>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31"/>
    <w:bookmarkEnd w:id="32"/>
    <w:bookmarkStart w:id="33"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(last working day in holiday weeks) on your OneNote page "Weekly plans and self-reports" and send the link to the Manager, copy to the Senior. It feeds the Friday afternoon 1:1. Use short bullets with links. Don't polish it.</w:t>
      </w:r>
    </w:p>
    <w:p>
      <w:pPr>
        <w:numPr>
          <w:ilvl w:val="0"/>
          <w:numId w:val="1013"/>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13"/>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13"/>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13"/>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13"/>
        </w:numPr>
        <w:pStyle w:val="Compact"/>
      </w:pPr>
      <w:r>
        <w:rPr>
          <w:bCs/>
          <w:b/>
        </w:rPr>
        <w:t xml:space="preserve">Next week:</w:t>
      </w:r>
      <w:r>
        <w:t xml:space="preserve"> </w:t>
      </w:r>
      <w:r>
        <w:t xml:space="preserve">your top 3 priorities, the one most at risk, and one thing you need from the Manager or Senior.</w:t>
      </w:r>
    </w:p>
    <w:bookmarkEnd w:id="33"/>
    <w:bookmarkStart w:id="44" w:name="Xb3633dcec7c3cc2f94a2e0c93efd69560a41865"/>
    <w:p>
      <w:pPr>
        <w:pStyle w:val="Heading2"/>
      </w:pPr>
      <w:r>
        <w:t xml:space="preserve">6. Milestone reviews and scorecards</w:t>
      </w:r>
    </w:p>
    <w:bookmarkStart w:id="34"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Meaning</w:t>
            </w:r>
          </w:p>
        </w:tc>
        <w:tc>
          <w:tcPr/>
          <w:p>
            <w:pPr>
              <w:pStyle w:val="Compact"/>
              <w:jc w:val="left"/>
            </w:pPr>
            <w:r>
              <w:t xml:space="preserve">Typical evidence</w:t>
            </w:r>
          </w:p>
        </w:tc>
      </w:tr>
      <w:tr>
        <w:tc>
          <w:tcPr/>
          <w:p>
            <w:pPr>
              <w:pStyle w:val="Compact"/>
              <w:jc w:val="left"/>
            </w:pPr>
            <w:r>
              <w:t xml:space="preserve">1</w:t>
            </w:r>
          </w:p>
        </w:tc>
        <w:tc>
          <w:tcPr/>
          <w:p>
            <w:pPr>
              <w:pStyle w:val="Compact"/>
              <w:jc w:val="left"/>
            </w:pPr>
            <w:r>
              <w:t xml:space="preserve">Not met</w:t>
            </w:r>
          </w:p>
        </w:tc>
        <w:tc>
          <w:tcPr/>
          <w:p>
            <w:pPr>
              <w:pStyle w:val="Compact"/>
              <w:jc w:val="left"/>
            </w:pPr>
            <w:r>
              <w:t xml:space="preserve">Evidence missing, or the work has material errors</w:t>
            </w:r>
          </w:p>
        </w:tc>
      </w:tr>
      <w:tr>
        <w:tc>
          <w:tcPr/>
          <w:p>
            <w:pPr>
              <w:pStyle w:val="Compact"/>
              <w:jc w:val="left"/>
            </w:pPr>
            <w:r>
              <w:t xml:space="preserve">2</w:t>
            </w:r>
          </w:p>
        </w:tc>
        <w:tc>
          <w:tcPr/>
          <w:p>
            <w:pPr>
              <w:pStyle w:val="Compact"/>
              <w:jc w:val="left"/>
            </w:pPr>
            <w:r>
              <w:t xml:space="preserve">Partly met</w:t>
            </w:r>
          </w:p>
        </w:tc>
        <w:tc>
          <w:tcPr/>
          <w:p>
            <w:pPr>
              <w:pStyle w:val="Compact"/>
              <w:jc w:val="left"/>
            </w:pPr>
            <w:r>
              <w:t xml:space="preserve">Done with heavy help, or some parts missing, or below the threshold</w:t>
            </w:r>
          </w:p>
        </w:tc>
      </w:tr>
      <w:tr>
        <w:tc>
          <w:tcPr/>
          <w:p>
            <w:pPr>
              <w:pStyle w:val="Compact"/>
              <w:jc w:val="left"/>
            </w:pPr>
            <w:r>
              <w:t xml:space="preserve">3</w:t>
            </w:r>
          </w:p>
        </w:tc>
        <w:tc>
          <w:tcPr/>
          <w:p>
            <w:pPr>
              <w:pStyle w:val="Compact"/>
              <w:jc w:val="left"/>
            </w:pPr>
            <w:r>
              <w:t xml:space="preserve">Met</w:t>
            </w:r>
          </w:p>
        </w:tc>
        <w:tc>
          <w:tcPr/>
          <w:p>
            <w:pPr>
              <w:pStyle w:val="Compact"/>
              <w:jc w:val="left"/>
            </w:pPr>
            <w:r>
              <w:t xml:space="preserve">Meets the criterion as written. Normal reviewer comments only.</w:t>
            </w:r>
          </w:p>
        </w:tc>
      </w:tr>
      <w:tr>
        <w:tc>
          <w:tcPr/>
          <w:p>
            <w:pPr>
              <w:pStyle w:val="Compact"/>
              <w:jc w:val="left"/>
            </w:pPr>
            <w:r>
              <w:t xml:space="preserve">4</w:t>
            </w:r>
          </w:p>
        </w:tc>
        <w:tc>
          <w:tcPr/>
          <w:p>
            <w:pPr>
              <w:pStyle w:val="Compact"/>
              <w:jc w:val="left"/>
            </w:pPr>
            <w:r>
              <w:t xml:space="preserve">Exceeded</w:t>
            </w:r>
          </w:p>
        </w:tc>
        <w:tc>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34"/>
    <w:bookmarkStart w:id="35" w:name="preparation"/>
    <w:p>
      <w:pPr>
        <w:pStyle w:val="Heading3"/>
      </w:pPr>
      <w:r>
        <w:t xml:space="preserve">Preparation</w:t>
      </w:r>
    </w:p>
    <w:p>
      <w:pPr>
        <w:numPr>
          <w:ilvl w:val="0"/>
          <w:numId w:val="1014"/>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14"/>
        </w:numPr>
        <w:pStyle w:val="Compact"/>
      </w:pPr>
      <w:r>
        <w:rPr>
          <w:bCs/>
          <w:b/>
        </w:rPr>
        <w:t xml:space="preserve">Senior input:</w:t>
      </w:r>
      <w:r>
        <w:t xml:space="preserve"> </w:t>
      </w:r>
      <w:r>
        <w:t xml:space="preserve">the Senior sends ratings and one line of notes for the criteria they checked (M1, M3, M7, M8, Research briefs).</w:t>
      </w:r>
    </w:p>
    <w:p>
      <w:pPr>
        <w:numPr>
          <w:ilvl w:val="0"/>
          <w:numId w:val="1014"/>
        </w:numPr>
        <w:pStyle w:val="Compact"/>
      </w:pPr>
      <w:r>
        <w:rPr>
          <w:bCs/>
          <w:b/>
        </w:rPr>
        <w:t xml:space="preserve">Manager prep (45 min per hire):</w:t>
      </w:r>
      <w:r>
        <w:t xml:space="preserve"> </w:t>
      </w:r>
      <w:r>
        <w:t xml:space="preserve">open every link, spot-check 10 Anki cards, verify 3 Skills-tab ratings against work products, and pre-fill ratings.</w:t>
      </w:r>
    </w:p>
    <w:p>
      <w:pPr>
        <w:numPr>
          <w:ilvl w:val="0"/>
          <w:numId w:val="1014"/>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35"/>
    <w:bookmarkStart w:id="36" w:name="review-agenda-60-minutes-per-hire"/>
    <w:p>
      <w:pPr>
        <w:pStyle w:val="Heading3"/>
      </w:pPr>
      <w:r>
        <w:t xml:space="preserve">Review agenda (60 minutes per hire)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w:t>
            </w:r>
          </w:p>
        </w:tc>
        <w:tc>
          <w:tcPr/>
          <w:p>
            <w:pPr>
              <w:pStyle w:val="Compact"/>
              <w:jc w:val="left"/>
            </w:pPr>
            <w:r>
              <w:t xml:space="preserve">Section</w:t>
            </w:r>
          </w:p>
        </w:tc>
        <w:tc>
          <w:tcPr/>
          <w:p>
            <w:pPr>
              <w:pStyle w:val="Compact"/>
              <w:jc w:val="left"/>
            </w:pPr>
            <w:r>
              <w:t xml:space="preserve">What happens</w:t>
            </w:r>
          </w:p>
        </w:tc>
      </w:tr>
      <w:tr>
        <w:tc>
          <w:tcPr/>
          <w:p>
            <w:pPr>
              <w:pStyle w:val="Compact"/>
              <w:jc w:val="left"/>
            </w:pPr>
            <w:r>
              <w:t xml:space="preserve">0–5</w:t>
            </w:r>
          </w:p>
        </w:tc>
        <w:tc>
          <w:tcPr/>
          <w:p>
            <w:pPr>
              <w:pStyle w:val="Compact"/>
              <w:jc w:val="left"/>
            </w:pPr>
            <w:r>
              <w:t xml:space="preserve">Frame</w:t>
            </w:r>
          </w:p>
        </w:tc>
        <w:tc>
          <w:tcPr/>
          <w:p>
            <w:pPr>
              <w:pStyle w:val="Compact"/>
              <w:jc w:val="left"/>
            </w:pPr>
            <w:r>
              <w:t xml:space="preserve">Restate the criteria and the decision rules</w:t>
            </w:r>
          </w:p>
        </w:tc>
      </w:tr>
      <w:tr>
        <w:tc>
          <w:tcPr/>
          <w:p>
            <w:pPr>
              <w:pStyle w:val="Compact"/>
              <w:jc w:val="left"/>
            </w:pPr>
            <w:r>
              <w:t xml:space="preserve">5–15</w:t>
            </w:r>
          </w:p>
        </w:tc>
        <w:tc>
          <w:tcPr/>
          <w:p>
            <w:pPr>
              <w:pStyle w:val="Compact"/>
              <w:jc w:val="left"/>
            </w:pPr>
            <w:r>
              <w:t xml:space="preserve">Self-assessment</w:t>
            </w:r>
          </w:p>
        </w:tc>
        <w:tc>
          <w:tcPr/>
          <w:p>
            <w:pPr>
              <w:pStyle w:val="Compact"/>
              <w:jc w:val="left"/>
            </w:pPr>
            <w:r>
              <w:t xml:space="preserve">Hire summarizes their strongest and weakest criteria with evidence</w:t>
            </w:r>
          </w:p>
        </w:tc>
      </w:tr>
      <w:tr>
        <w:tc>
          <w:tcPr/>
          <w:p>
            <w:pPr>
              <w:pStyle w:val="Compact"/>
              <w:jc w:val="left"/>
            </w:pPr>
            <w:r>
              <w:t xml:space="preserve">15–40</w:t>
            </w:r>
          </w:p>
        </w:tc>
        <w:tc>
          <w:tcPr/>
          <w:p>
            <w:pPr>
              <w:pStyle w:val="Compact"/>
              <w:jc w:val="left"/>
            </w:pPr>
            <w:r>
              <w:t xml:space="preserve">Evidence and demo</w:t>
            </w:r>
          </w:p>
        </w:tc>
        <w:tc>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p>
            <w:pPr>
              <w:pStyle w:val="Compact"/>
              <w:jc w:val="left"/>
            </w:pPr>
            <w:r>
              <w:t xml:space="preserve">40–50</w:t>
            </w:r>
          </w:p>
        </w:tc>
        <w:tc>
          <w:tcPr/>
          <w:p>
            <w:pPr>
              <w:pStyle w:val="Compact"/>
              <w:jc w:val="left"/>
            </w:pPr>
            <w:r>
              <w:t xml:space="preserve">Ratings</w:t>
            </w:r>
          </w:p>
        </w:tc>
        <w:tc>
          <w:tcPr/>
          <w:p>
            <w:pPr>
              <w:pStyle w:val="Compact"/>
              <w:jc w:val="left"/>
            </w:pPr>
            <w:r>
              <w:t xml:space="preserve">Agree a rating for every criterion; record gaps</w:t>
            </w:r>
          </w:p>
        </w:tc>
      </w:tr>
      <w:tr>
        <w:tc>
          <w:tcPr/>
          <w:p>
            <w:pPr>
              <w:pStyle w:val="Compact"/>
              <w:jc w:val="left"/>
            </w:pPr>
            <w:r>
              <w:t xml:space="preserve">50–57</w:t>
            </w:r>
          </w:p>
        </w:tc>
        <w:tc>
          <w:tcPr/>
          <w:p>
            <w:pPr>
              <w:pStyle w:val="Compact"/>
              <w:jc w:val="left"/>
            </w:pPr>
            <w:r>
              <w:t xml:space="preserve">Decision and next 30 days</w:t>
            </w:r>
          </w:p>
        </w:tc>
        <w:tc>
          <w:tcPr/>
          <w:p>
            <w:pPr>
              <w:pStyle w:val="Compact"/>
              <w:jc w:val="left"/>
            </w:pPr>
            <w:r>
              <w:t xml:space="preserve">Apply the decision rules; agree 3 goals and their evidence items</w:t>
            </w:r>
          </w:p>
        </w:tc>
      </w:tr>
      <w:tr>
        <w:tc>
          <w:tcPr/>
          <w:p>
            <w:pPr>
              <w:pStyle w:val="Compact"/>
              <w:jc w:val="left"/>
            </w:pPr>
            <w:r>
              <w:t xml:space="preserve">57–60</w:t>
            </w:r>
          </w:p>
        </w:tc>
        <w:tc>
          <w:tcPr/>
          <w:p>
            <w:pPr>
              <w:pStyle w:val="Compact"/>
              <w:jc w:val="left"/>
            </w:pPr>
            <w:r>
              <w:t xml:space="preserve">Feedback both ways</w:t>
            </w:r>
          </w:p>
        </w:tc>
        <w:tc>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15"/>
        </w:numPr>
        <w:pStyle w:val="Compact"/>
      </w:pPr>
      <w:r>
        <w:t xml:space="preserve">"A container of our goods arrives at a US seaport. Walk me from arrival to liquidation. Who files what, and what can we do if we disagree with the duty after liquidation?"</w:t>
      </w:r>
    </w:p>
    <w:p>
      <w:pPr>
        <w:numPr>
          <w:ilvl w:val="0"/>
          <w:numId w:val="1015"/>
        </w:numPr>
        <w:pStyle w:val="Compact"/>
      </w:pPr>
      <w:r>
        <w:t xml:space="preserve">"What does the broker need from us to file an entry, and where does each piece come from in our systems?"</w:t>
      </w:r>
    </w:p>
    <w:p>
      <w:pPr>
        <w:numPr>
          <w:ilvl w:val="0"/>
          <w:numId w:val="1015"/>
        </w:numPr>
        <w:pStyle w:val="Compact"/>
      </w:pPr>
      <w:r>
        <w:t xml:space="preserve">"What replaced the B3 in Canada, and under which CBSA system?"</w:t>
      </w:r>
    </w:p>
    <w:p>
      <w:pPr>
        <w:numPr>
          <w:ilvl w:val="0"/>
          <w:numId w:val="1015"/>
        </w:numPr>
        <w:pStyle w:val="Compact"/>
      </w:pPr>
      <w:r>
        <w:t xml:space="preserve">"What is a pedimento, and who prepares it?"</w:t>
      </w:r>
    </w:p>
    <w:p>
      <w:pPr>
        <w:numPr>
          <w:ilvl w:val="0"/>
          <w:numId w:val="1015"/>
        </w:numPr>
        <w:pStyle w:val="Compact"/>
      </w:pPr>
      <w:r>
        <w:t xml:space="preserve">"We buy a part made in Mexico. What has to be true for it to enter the US duty-free under USMCA, and what must we keep on file?"</w:t>
      </w:r>
    </w:p>
    <w:p>
      <w:pPr>
        <w:numPr>
          <w:ilvl w:val="0"/>
          <w:numId w:val="1015"/>
        </w:numPr>
        <w:pStyle w:val="Compact"/>
      </w:pPr>
      <w:r>
        <w:t xml:space="preserve">"What is IMMEX for, and what do Anexo 24 and Anexo 30 (formerly Anexo 31) control?"</w:t>
      </w:r>
    </w:p>
    <w:bookmarkEnd w:id="36"/>
    <w:bookmarkStart w:id="37"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16"/>
        </w:numPr>
        <w:pStyle w:val="Compact"/>
      </w:pPr>
      <w:r>
        <w:rPr>
          <w:bCs/>
          <w:b/>
        </w:rPr>
        <w:t xml:space="preserve">On track:</w:t>
      </w:r>
      <w:r>
        <w:t xml:space="preserve"> </w:t>
      </w:r>
      <w:r>
        <w:t xml:space="preserve">every Must criterion rated 3 or 4. Stretch ratings are recorded but do not change the outcome.</w:t>
      </w:r>
    </w:p>
    <w:p>
      <w:pPr>
        <w:numPr>
          <w:ilvl w:val="0"/>
          <w:numId w:val="1016"/>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16"/>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37"/>
    <w:bookmarkStart w:id="38" w:name="X52685ca7f35dbfb34eb1872424704ac81a5d4af"/>
    <w:p>
      <w:pPr>
        <w:pStyle w:val="Heading3"/>
      </w:pPr>
      <w:r>
        <w:t xml:space="preserve">Day 30 scorecard — Hire A (Research) — Wed 2026-11-18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p>
            <w:pPr>
              <w:pStyle w:val="Compact"/>
              <w:jc w:val="left"/>
            </w:pPr>
            <w:r>
              <w:t xml:space="preserve">Marked knowledge check; oral Q&amp;A notes</w:t>
            </w:r>
          </w:p>
        </w:tc>
        <w:tc>
          <w:tcPr/>
          <w:p>
            <w:pPr>
              <w:pStyle w:val="Compact"/>
            </w:pPr>
          </w:p>
        </w:tc>
        <w:tc>
          <w:tcPr/>
          <w:p>
            <w:pPr>
              <w:pStyle w:val="Compact"/>
            </w:pPr>
          </w:p>
        </w:tc>
      </w:tr>
      <w:tr>
        <w:tc>
          <w:tcPr/>
          <w:p>
            <w:pPr>
              <w:pStyle w:val="Compact"/>
              <w:jc w:val="left"/>
            </w:pPr>
            <w:r>
              <w:t xml:space="preserve">A30-2 (Must) Classification: 10 items to 6-digit HS with GRI reasoning plus national lines in HTSUS, the Canada Customs Tariff and TIGIE; 8 or more of 10 correct at 6 digits</w:t>
            </w:r>
          </w:p>
        </w:tc>
        <w:tc>
          <w:tcPr/>
          <w:p>
            <w:pPr>
              <w:pStyle w:val="Compact"/>
              <w:jc w:val="left"/>
            </w:pPr>
            <w:r>
              <w:t xml:space="preserve">Worksheet with the Senior's marks</w:t>
            </w:r>
          </w:p>
        </w:tc>
        <w:tc>
          <w:tcPr/>
          <w:p>
            <w:pPr>
              <w:pStyle w:val="Compact"/>
            </w:pPr>
          </w:p>
        </w:tc>
        <w:tc>
          <w:tcPr/>
          <w:p>
            <w:pPr>
              <w:pStyle w:val="Compact"/>
            </w:pPr>
          </w:p>
        </w:tc>
      </w:tr>
      <w:tr>
        <w:tc>
          <w:tcPr/>
          <w:p>
            <w:pPr>
              <w:pStyle w:val="Compact"/>
              <w:jc w:val="left"/>
            </w:pPr>
            <w:r>
              <w:t xml:space="preserve">A30-3 (Must) Origin and programs: USMCA at proficiency 2; IMMEX, Anexo 24 and Anexo 30 (formerly Anexo 31) at proficiency 1</w:t>
            </w:r>
          </w:p>
        </w:tc>
        <w:tc>
          <w:tcPr/>
          <w:p>
            <w:pPr>
              <w:pStyle w:val="Compact"/>
              <w:jc w:val="left"/>
            </w:pPr>
            <w:r>
              <w:t xml:space="preserve">Skills tab; teach-back or Q&amp;A</w:t>
            </w:r>
          </w:p>
        </w:tc>
        <w:tc>
          <w:tcPr/>
          <w:p>
            <w:pPr>
              <w:pStyle w:val="Compact"/>
            </w:pPr>
          </w:p>
        </w:tc>
        <w:tc>
          <w:tcPr/>
          <w:p>
            <w:pPr>
              <w:pStyle w:val="Compact"/>
            </w:pPr>
          </w:p>
        </w:tc>
      </w:tr>
      <w:tr>
        <w:tc>
          <w:tcPr/>
          <w:p>
            <w:pPr>
              <w:pStyle w:val="Compact"/>
              <w:jc w:val="left"/>
            </w:pPr>
            <w:r>
              <w:t xml:space="preserve">A30-4 (Must) Trade data flow: draws the AS400, Oracle, broker, warehouse and reports flow from memory; names 3 or more data-quality break points; maps AS400 functions to e2open GTM concepts</w:t>
            </w:r>
          </w:p>
        </w:tc>
        <w:tc>
          <w:tcPr/>
          <w:p>
            <w:pPr>
              <w:pStyle w:val="Compact"/>
              <w:jc w:val="left"/>
            </w:pPr>
            <w:r>
              <w:t xml:space="preserve">Diagram in OneNote; drawn in the review</w:t>
            </w:r>
          </w:p>
        </w:tc>
        <w:tc>
          <w:tcPr/>
          <w:p>
            <w:pPr>
              <w:pStyle w:val="Compact"/>
            </w:pPr>
          </w:p>
        </w:tc>
        <w:tc>
          <w:tcPr/>
          <w:p>
            <w:pPr>
              <w:pStyle w:val="Compact"/>
            </w:pPr>
          </w:p>
        </w:tc>
      </w:tr>
      <w:tr>
        <w:tc>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p>
            <w:pPr>
              <w:pStyle w:val="Compact"/>
              <w:jc w:val="left"/>
            </w:pPr>
            <w:r>
              <w:t xml:space="preserve">SQL and 1-page summary; Senior note</w:t>
            </w:r>
          </w:p>
        </w:tc>
        <w:tc>
          <w:tcPr/>
          <w:p>
            <w:pPr>
              <w:pStyle w:val="Compact"/>
            </w:pPr>
          </w:p>
        </w:tc>
        <w:tc>
          <w:tcPr/>
          <w:p>
            <w:pPr>
              <w:pStyle w:val="Compact"/>
            </w:pPr>
          </w:p>
        </w:tc>
      </w:tr>
      <w:tr>
        <w:tc>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p>
            <w:pPr>
              <w:pStyle w:val="Compact"/>
              <w:jc w:val="left"/>
            </w:pPr>
            <w:r>
              <w:t xml:space="preserve">Outline and source list</w:t>
            </w:r>
          </w:p>
        </w:tc>
        <w:tc>
          <w:tcPr/>
          <w:p>
            <w:pPr>
              <w:pStyle w:val="Compact"/>
            </w:pPr>
          </w:p>
        </w:tc>
        <w:tc>
          <w:tcPr/>
          <w:p>
            <w:pPr>
              <w:pStyle w:val="Compact"/>
            </w:pPr>
          </w:p>
        </w:tc>
      </w:tr>
      <w:tr>
        <w:tc>
          <w:tcPr/>
          <w:p>
            <w:pPr>
              <w:pStyle w:val="Compact"/>
              <w:jc w:val="left"/>
            </w:pPr>
            <w:r>
              <w:t xml:space="preserve">A30-7 (Must) Learn-by-documenting: 20 or more cards written (spot check: zero errors), 5 or more Tool Inventory rows, 1 SOP draft, 3 teach-backs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A30-8 (Must) Ways of working: Jira current (updated at least twice a week), weekly self-reports, question log in use, access complete or blockers escalated</w:t>
            </w:r>
          </w:p>
        </w:tc>
        <w:tc>
          <w:tcPr/>
          <w:p>
            <w:pPr>
              <w:pStyle w:val="Compact"/>
              <w:jc w:val="left"/>
            </w:pPr>
            <w:r>
              <w:t xml:space="preserve">Jira, self-reports, question log</w:t>
            </w:r>
          </w:p>
        </w:tc>
        <w:tc>
          <w:tcPr/>
          <w:p>
            <w:pPr>
              <w:pStyle w:val="Compact"/>
            </w:pPr>
          </w:p>
        </w:tc>
        <w:tc>
          <w:tcPr/>
          <w:p>
            <w:pPr>
              <w:pStyle w:val="Compact"/>
            </w:pPr>
          </w:p>
        </w:tc>
      </w:tr>
      <w:tr>
        <w:tc>
          <w:tcPr/>
          <w:p>
            <w:pPr>
              <w:pStyle w:val="Compact"/>
              <w:jc w:val="left"/>
            </w:pPr>
            <w:r>
              <w:t xml:space="preserve">A30-9 (Must) Business orientation: met all stakeholder groups in [COMPANY: stakeholder list]; 1-page stakeholder map</w:t>
            </w:r>
          </w:p>
        </w:tc>
        <w:tc>
          <w:tcPr/>
          <w:p>
            <w:pPr>
              <w:pStyle w:val="Compact"/>
              <w:jc w:val="left"/>
            </w:pPr>
            <w:r>
              <w:t xml:space="preserve">Stakeholder map</w:t>
            </w:r>
          </w:p>
        </w:tc>
        <w:tc>
          <w:tcPr/>
          <w:p>
            <w:pPr>
              <w:pStyle w:val="Compact"/>
            </w:pPr>
          </w:p>
        </w:tc>
        <w:tc>
          <w:tcPr/>
          <w:p>
            <w:pPr>
              <w:pStyle w:val="Compact"/>
            </w:pPr>
          </w:p>
        </w:tc>
      </w:tr>
      <w:tr>
        <w:tc>
          <w:tcPr/>
          <w:p>
            <w:pPr>
              <w:pStyle w:val="Compact"/>
              <w:jc w:val="left"/>
            </w:pPr>
            <w:r>
              <w:t xml:space="preserve">A30-10 (Stretch) Candidate tool run with the Manager; first tool-doc sections drafted</w:t>
            </w:r>
          </w:p>
        </w:tc>
        <w:tc>
          <w:tcPr/>
          <w:p>
            <w:pPr>
              <w:pStyle w:val="Compact"/>
              <w:jc w:val="left"/>
            </w:pPr>
            <w:r>
              <w:t xml:space="preserve">Draft tool doc</w:t>
            </w:r>
          </w:p>
        </w:tc>
        <w:tc>
          <w:tcPr/>
          <w:p>
            <w:pPr>
              <w:pStyle w:val="Compact"/>
            </w:pPr>
          </w:p>
        </w:tc>
        <w:tc>
          <w:tcPr/>
          <w:p>
            <w:pPr>
              <w:pStyle w:val="Compact"/>
            </w:pPr>
          </w:p>
        </w:tc>
      </w:tr>
    </w:tbl>
    <w:p>
      <w:pPr>
        <w:pStyle w:val="BodyText"/>
      </w:pPr>
      <w:r>
        <w:t xml:space="preserve">Decision:</w:t>
      </w:r>
    </w:p>
    <w:p>
      <w:pPr>
        <w:numPr>
          <w:ilvl w:val="0"/>
          <w:numId w:val="1017"/>
        </w:numPr>
        <w:pStyle w:val="Compact"/>
      </w:pPr>
      <w:r>
        <w:t xml:space="preserve">☐ On track</w:t>
      </w:r>
    </w:p>
    <w:p>
      <w:pPr>
        <w:numPr>
          <w:ilvl w:val="0"/>
          <w:numId w:val="1017"/>
        </w:numPr>
        <w:pStyle w:val="Compact"/>
      </w:pPr>
      <w:r>
        <w:t xml:space="preserve">☐ Adjust</w:t>
      </w:r>
    </w:p>
    <w:p>
      <w:pPr>
        <w:numPr>
          <w:ilvl w:val="0"/>
          <w:numId w:val="1017"/>
        </w:numPr>
        <w:pStyle w:val="Compact"/>
      </w:pPr>
      <w:r>
        <w:t xml:space="preserve">☐ Extend (re-check Wed 2026-12-02)</w:t>
      </w:r>
    </w:p>
    <w:p>
      <w:pPr>
        <w:numPr>
          <w:ilvl w:val="0"/>
          <w:numId w:val="1018"/>
        </w:numPr>
        <w:pStyle w:val="Compact"/>
      </w:pPr>
      <w:r>
        <w:t xml:space="preserve">Recovery actions (owner, due date):</w:t>
      </w:r>
    </w:p>
    <w:p>
      <w:pPr>
        <w:numPr>
          <w:ilvl w:val="0"/>
          <w:numId w:val="1018"/>
        </w:numPr>
        <w:pStyle w:val="Compact"/>
      </w:pPr>
      <w:r>
        <w:t xml:space="preserve">Tool to own by day 60 confirmed: [COMPANY: tool closest to Research]; test copy requested (AR-12, AR-13 or AR-15)</w:t>
      </w:r>
    </w:p>
    <w:p>
      <w:pPr>
        <w:numPr>
          <w:ilvl w:val="0"/>
          <w:numId w:val="1018"/>
        </w:numPr>
        <w:pStyle w:val="Compact"/>
      </w:pPr>
      <w:r>
        <w:t xml:space="preserve">Exports item for W6, A60-1 action and A60-3 investigation confirmed:</w:t>
      </w:r>
    </w:p>
    <w:p>
      <w:pPr>
        <w:numPr>
          <w:ilvl w:val="0"/>
          <w:numId w:val="1018"/>
        </w:numPr>
        <w:pStyle w:val="Compact"/>
      </w:pPr>
      <w:r>
        <w:t xml:space="preserve">Senior input received (date):</w:t>
      </w:r>
    </w:p>
    <w:p>
      <w:pPr>
        <w:numPr>
          <w:ilvl w:val="0"/>
          <w:numId w:val="1018"/>
        </w:numPr>
        <w:pStyle w:val="Compact"/>
      </w:pPr>
      <w:r>
        <w:t xml:space="preserve">Manager signature and date:</w:t>
      </w:r>
    </w:p>
    <w:p>
      <w:pPr>
        <w:numPr>
          <w:ilvl w:val="0"/>
          <w:numId w:val="1018"/>
        </w:numPr>
        <w:pStyle w:val="Compact"/>
      </w:pPr>
      <w:r>
        <w:t xml:space="preserve">Hire signature and date:</w:t>
      </w:r>
    </w:p>
    <w:bookmarkEnd w:id="38"/>
    <w:bookmarkStart w:id="39" w:name="X54c6c7304f7a468e5c5603042befdc2d3889dfe"/>
    <w:p>
      <w:pPr>
        <w:pStyle w:val="Heading3"/>
      </w:pPr>
      <w:r>
        <w:t xml:space="preserve">Day 30 scorecard — Hire B (Standard Cost) — Wed 2026-11-18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B30-1 (Must) Customs fundamentals: same standard as A30-1</w:t>
            </w:r>
          </w:p>
        </w:tc>
        <w:tc>
          <w:tcPr/>
          <w:p>
            <w:pPr>
              <w:pStyle w:val="Compact"/>
              <w:jc w:val="left"/>
            </w:pPr>
            <w:r>
              <w:t xml:space="preserve">Marked knowledge check; oral Q&amp;A notes</w:t>
            </w:r>
          </w:p>
        </w:tc>
        <w:tc>
          <w:tcPr/>
          <w:p>
            <w:pPr>
              <w:pStyle w:val="Compact"/>
            </w:pPr>
          </w:p>
        </w:tc>
        <w:tc>
          <w:tcPr/>
          <w:p>
            <w:pPr>
              <w:pStyle w:val="Compact"/>
            </w:pPr>
          </w:p>
        </w:tc>
      </w:tr>
      <w:tr>
        <w:tc>
          <w:tcPr/>
          <w:p>
            <w:pPr>
              <w:pStyle w:val="Compact"/>
              <w:jc w:val="left"/>
            </w:pPr>
            <w:r>
              <w:t xml:space="preserve">B30-2 (Must) Classification: same standard as A30-2</w:t>
            </w:r>
          </w:p>
        </w:tc>
        <w:tc>
          <w:tcPr/>
          <w:p>
            <w:pPr>
              <w:pStyle w:val="Compact"/>
              <w:jc w:val="left"/>
            </w:pPr>
            <w:r>
              <w:t xml:space="preserve">Worksheet with the Senior's marks</w:t>
            </w:r>
          </w:p>
        </w:tc>
        <w:tc>
          <w:tcPr/>
          <w:p>
            <w:pPr>
              <w:pStyle w:val="Compact"/>
            </w:pPr>
          </w:p>
        </w:tc>
        <w:tc>
          <w:tcPr/>
          <w:p>
            <w:pPr>
              <w:pStyle w:val="Compact"/>
            </w:pPr>
          </w:p>
        </w:tc>
      </w:tr>
      <w:tr>
        <w:tc>
          <w:tcPr/>
          <w:p>
            <w:pPr>
              <w:pStyle w:val="Compact"/>
              <w:jc w:val="left"/>
            </w:pPr>
            <w:r>
              <w:t xml:space="preserve">B30-3 (Must) Origin and programs: USMCA and IMMEX at proficiency 1; explains how a USMCA claim, or its denial, changes the duty in landed cost</w:t>
            </w:r>
          </w:p>
        </w:tc>
        <w:tc>
          <w:tcPr/>
          <w:p>
            <w:pPr>
              <w:pStyle w:val="Compact"/>
              <w:jc w:val="left"/>
            </w:pPr>
            <w:r>
              <w:t xml:space="preserve">Skills tab; oral Q&amp;A</w:t>
            </w:r>
          </w:p>
        </w:tc>
        <w:tc>
          <w:tcPr/>
          <w:p>
            <w:pPr>
              <w:pStyle w:val="Compact"/>
            </w:pPr>
          </w:p>
        </w:tc>
        <w:tc>
          <w:tcPr/>
          <w:p>
            <w:pPr>
              <w:pStyle w:val="Compact"/>
            </w:pPr>
          </w:p>
        </w:tc>
      </w:tr>
      <w:tr>
        <w:tc>
          <w:tcPr/>
          <w:p>
            <w:pPr>
              <w:pStyle w:val="Compact"/>
              <w:jc w:val="left"/>
            </w:pPr>
            <w:r>
              <w:t xml:space="preserve">B30-4 (Must) Trade data flow: same as A30-4, plus shows where duty, freight and fees enter Oracle cost data</w:t>
            </w:r>
          </w:p>
        </w:tc>
        <w:tc>
          <w:tcPr/>
          <w:p>
            <w:pPr>
              <w:pStyle w:val="Compact"/>
              <w:jc w:val="left"/>
            </w:pPr>
            <w:r>
              <w:t xml:space="preserve">Diagram in OneNote; drawn in the review</w:t>
            </w:r>
          </w:p>
        </w:tc>
        <w:tc>
          <w:tcPr/>
          <w:p>
            <w:pPr>
              <w:pStyle w:val="Compact"/>
            </w:pPr>
          </w:p>
        </w:tc>
        <w:tc>
          <w:tcPr/>
          <w:p>
            <w:pPr>
              <w:pStyle w:val="Compact"/>
            </w:pPr>
          </w:p>
        </w:tc>
      </w:tr>
      <w:tr>
        <w:tc>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p>
            <w:pPr>
              <w:pStyle w:val="Compact"/>
              <w:jc w:val="left"/>
            </w:pPr>
            <w:r>
              <w:t xml:space="preserve">SQL and 1-page summary; Senior note</w:t>
            </w:r>
          </w:p>
        </w:tc>
        <w:tc>
          <w:tcPr/>
          <w:p>
            <w:pPr>
              <w:pStyle w:val="Compact"/>
            </w:pPr>
          </w:p>
        </w:tc>
        <w:tc>
          <w:tcPr/>
          <w:p>
            <w:pPr>
              <w:pStyle w:val="Compact"/>
            </w:pPr>
          </w:p>
        </w:tc>
      </w:tr>
      <w:tr>
        <w:tc>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p>
            <w:pPr>
              <w:pStyle w:val="Compact"/>
              <w:jc w:val="left"/>
            </w:pPr>
            <w:r>
              <w:t xml:space="preserve">Landed-cost worksheet; shadowing note</w:t>
            </w:r>
          </w:p>
        </w:tc>
        <w:tc>
          <w:tcPr/>
          <w:p>
            <w:pPr>
              <w:pStyle w:val="Compact"/>
            </w:pPr>
          </w:p>
        </w:tc>
        <w:tc>
          <w:tcPr/>
          <w:p>
            <w:pPr>
              <w:pStyle w:val="Compact"/>
            </w:pPr>
          </w:p>
        </w:tc>
      </w:tr>
      <w:tr>
        <w:tc>
          <w:tcPr/>
          <w:p>
            <w:pPr>
              <w:pStyle w:val="Compact"/>
              <w:jc w:val="left"/>
            </w:pPr>
            <w:r>
              <w:t xml:space="preserve">B30-7 (Must) Learn-by-documenting: 20 or more cards written (spot check: zero errors), 5 or more Tool Inventory rows, 1 SOP draft, 3 teach-backs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B30-8 (Must) Ways of working: same standard as A30-8</w:t>
            </w:r>
          </w:p>
        </w:tc>
        <w:tc>
          <w:tcPr/>
          <w:p>
            <w:pPr>
              <w:pStyle w:val="Compact"/>
              <w:jc w:val="left"/>
            </w:pPr>
            <w:r>
              <w:t xml:space="preserve">Jira, self-reports, question log</w:t>
            </w:r>
          </w:p>
        </w:tc>
        <w:tc>
          <w:tcPr/>
          <w:p>
            <w:pPr>
              <w:pStyle w:val="Compact"/>
            </w:pPr>
          </w:p>
        </w:tc>
        <w:tc>
          <w:tcPr/>
          <w:p>
            <w:pPr>
              <w:pStyle w:val="Compact"/>
            </w:pPr>
          </w:p>
        </w:tc>
      </w:tr>
      <w:tr>
        <w:tc>
          <w:tcPr/>
          <w:p>
            <w:pPr>
              <w:pStyle w:val="Compact"/>
              <w:jc w:val="left"/>
            </w:pPr>
            <w:r>
              <w:t xml:space="preserve">B30-9 (Must) Oracle cost data: queries item standard cost and cost elements without help; explains the cost-update calendar</w:t>
            </w:r>
          </w:p>
        </w:tc>
        <w:tc>
          <w:tcPr/>
          <w:p>
            <w:pPr>
              <w:pStyle w:val="Compact"/>
              <w:jc w:val="left"/>
            </w:pPr>
            <w:r>
              <w:t xml:space="preserve">Saved queries; explained in the review</w:t>
            </w:r>
          </w:p>
        </w:tc>
        <w:tc>
          <w:tcPr/>
          <w:p>
            <w:pPr>
              <w:pStyle w:val="Compact"/>
            </w:pPr>
          </w:p>
        </w:tc>
        <w:tc>
          <w:tcPr/>
          <w:p>
            <w:pPr>
              <w:pStyle w:val="Compact"/>
            </w:pPr>
          </w:p>
        </w:tc>
      </w:tr>
      <w:tr>
        <w:tc>
          <w:tcPr/>
          <w:p>
            <w:pPr>
              <w:pStyle w:val="Compact"/>
              <w:jc w:val="left"/>
            </w:pPr>
            <w:r>
              <w:t xml:space="preserve">B30-10 (Stretch) Candidate tool run with the Manager; first tool-doc sections drafted</w:t>
            </w:r>
          </w:p>
        </w:tc>
        <w:tc>
          <w:tcPr/>
          <w:p>
            <w:pPr>
              <w:pStyle w:val="Compact"/>
              <w:jc w:val="left"/>
            </w:pPr>
            <w:r>
              <w:t xml:space="preserve">Draft tool doc</w:t>
            </w:r>
          </w:p>
        </w:tc>
        <w:tc>
          <w:tcPr/>
          <w:p>
            <w:pPr>
              <w:pStyle w:val="Compact"/>
            </w:pPr>
          </w:p>
        </w:tc>
        <w:tc>
          <w:tcPr/>
          <w:p>
            <w:pPr>
              <w:pStyle w:val="Compact"/>
            </w:pPr>
          </w:p>
        </w:tc>
      </w:tr>
    </w:tbl>
    <w:p>
      <w:pPr>
        <w:pStyle w:val="BodyText"/>
      </w:pPr>
      <w:r>
        <w:t xml:space="preserve">Decision:</w:t>
      </w:r>
    </w:p>
    <w:p>
      <w:pPr>
        <w:numPr>
          <w:ilvl w:val="0"/>
          <w:numId w:val="1019"/>
        </w:numPr>
        <w:pStyle w:val="Compact"/>
      </w:pPr>
      <w:r>
        <w:t xml:space="preserve">☐ On track</w:t>
      </w:r>
    </w:p>
    <w:p>
      <w:pPr>
        <w:numPr>
          <w:ilvl w:val="0"/>
          <w:numId w:val="1019"/>
        </w:numPr>
        <w:pStyle w:val="Compact"/>
      </w:pPr>
      <w:r>
        <w:t xml:space="preserve">☐ Adjust</w:t>
      </w:r>
    </w:p>
    <w:p>
      <w:pPr>
        <w:numPr>
          <w:ilvl w:val="0"/>
          <w:numId w:val="1019"/>
        </w:numPr>
        <w:pStyle w:val="Compact"/>
      </w:pPr>
      <w:r>
        <w:t xml:space="preserve">☐ Extend (re-check Wed 2026-12-02)</w:t>
      </w:r>
    </w:p>
    <w:p>
      <w:pPr>
        <w:numPr>
          <w:ilvl w:val="0"/>
          <w:numId w:val="1020"/>
        </w:numPr>
        <w:pStyle w:val="Compact"/>
      </w:pPr>
      <w:r>
        <w:t xml:space="preserve">Recovery actions (owner, due date):</w:t>
      </w:r>
    </w:p>
    <w:p>
      <w:pPr>
        <w:numPr>
          <w:ilvl w:val="0"/>
          <w:numId w:val="1020"/>
        </w:numPr>
        <w:pStyle w:val="Compact"/>
      </w:pPr>
      <w:r>
        <w:t xml:space="preserve">Tool to own by day 60 confirmed: [COMPANY: name of std-cost tool]; test copy requested (AR-12, AR-13 or AR-15)</w:t>
      </w:r>
    </w:p>
    <w:p>
      <w:pPr>
        <w:numPr>
          <w:ilvl w:val="0"/>
          <w:numId w:val="1020"/>
        </w:numPr>
        <w:pStyle w:val="Compact"/>
      </w:pPr>
      <w:r>
        <w:t xml:space="preserve">Exports item for W6 confirmed:</w:t>
      </w:r>
    </w:p>
    <w:p>
      <w:pPr>
        <w:numPr>
          <w:ilvl w:val="0"/>
          <w:numId w:val="1020"/>
        </w:numPr>
        <w:pStyle w:val="Compact"/>
      </w:pPr>
      <w:r>
        <w:t xml:space="preserve">Data-depth stretch (B60-8) realistic? Yes / No</w:t>
      </w:r>
    </w:p>
    <w:p>
      <w:pPr>
        <w:numPr>
          <w:ilvl w:val="0"/>
          <w:numId w:val="1020"/>
        </w:numPr>
        <w:pStyle w:val="Compact"/>
      </w:pPr>
      <w:r>
        <w:t xml:space="preserve">Finance contact time agreed (hours per week):</w:t>
      </w:r>
    </w:p>
    <w:p>
      <w:pPr>
        <w:numPr>
          <w:ilvl w:val="0"/>
          <w:numId w:val="1020"/>
        </w:numPr>
        <w:pStyle w:val="Compact"/>
      </w:pPr>
      <w:r>
        <w:t xml:space="preserve">Senior input received (date):</w:t>
      </w:r>
    </w:p>
    <w:p>
      <w:pPr>
        <w:numPr>
          <w:ilvl w:val="0"/>
          <w:numId w:val="1020"/>
        </w:numPr>
        <w:pStyle w:val="Compact"/>
      </w:pPr>
      <w:r>
        <w:t xml:space="preserve">Manager signature and date:</w:t>
      </w:r>
    </w:p>
    <w:p>
      <w:pPr>
        <w:numPr>
          <w:ilvl w:val="0"/>
          <w:numId w:val="1020"/>
        </w:numPr>
        <w:pStyle w:val="Compact"/>
      </w:pPr>
      <w:r>
        <w:t xml:space="preserve">Hire signature and date:</w:t>
      </w:r>
    </w:p>
    <w:bookmarkEnd w:id="39"/>
    <w:bookmarkStart w:id="40" w:name="Xe164c8363216ff879ad48415fb848207fdf53e0"/>
    <w:p>
      <w:pPr>
        <w:pStyle w:val="Heading3"/>
      </w:pPr>
      <w:r>
        <w:t xml:space="preserve">Day 60 scorecard — Hire A (Research) — Fri 2026-12-18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p>
            <w:pPr>
              <w:pStyle w:val="Compact"/>
              <w:jc w:val="left"/>
            </w:pPr>
            <w:r>
              <w:t xml:space="preserve">Brief; checker comments on Jira</w:t>
            </w:r>
          </w:p>
        </w:tc>
        <w:tc>
          <w:tcPr/>
          <w:p>
            <w:pPr>
              <w:pStyle w:val="Compact"/>
            </w:pPr>
          </w:p>
        </w:tc>
        <w:tc>
          <w:tcPr/>
          <w:p>
            <w:pPr>
              <w:pStyle w:val="Compact"/>
            </w:pPr>
          </w:p>
        </w:tc>
      </w:tr>
      <w:tr>
        <w:tc>
          <w:tcPr/>
          <w:p>
            <w:pPr>
              <w:pStyle w:val="Compact"/>
              <w:jc w:val="left"/>
            </w:pPr>
            <w:r>
              <w:t xml:space="preserve">A60-2 (Must) Model handoff: Research (WHAT) inputs in the shared model handed to Hire B with no more than 1 clarification round; no $ conclusions in the brief</w:t>
            </w:r>
          </w:p>
        </w:tc>
        <w:tc>
          <w:tcPr/>
          <w:p>
            <w:pPr>
              <w:pStyle w:val="Compact"/>
              <w:jc w:val="left"/>
            </w:pPr>
            <w:r>
              <w:t xml:space="preserve">Model version; Jira handoff</w:t>
            </w:r>
          </w:p>
        </w:tc>
        <w:tc>
          <w:tcPr/>
          <w:p>
            <w:pPr>
              <w:pStyle w:val="Compact"/>
            </w:pPr>
          </w:p>
        </w:tc>
        <w:tc>
          <w:tcPr/>
          <w:p>
            <w:pPr>
              <w:pStyle w:val="Compact"/>
            </w:pPr>
          </w:p>
        </w:tc>
      </w:tr>
      <w:tr>
        <w:tc>
          <w:tcPr/>
          <w:p>
            <w:pPr>
              <w:pStyle w:val="Compact"/>
              <w:jc w:val="left"/>
            </w:pPr>
            <w:r>
              <w:t xml:space="preserve">A60-3 (Must) One ad-hoc investigation end to end (question, sources and data, finding, recommendation); no material errors</w:t>
            </w:r>
          </w:p>
        </w:tc>
        <w:tc>
          <w:tcPr/>
          <w:p>
            <w:pPr>
              <w:pStyle w:val="Compact"/>
              <w:jc w:val="left"/>
            </w:pPr>
            <w:r>
              <w:t xml:space="preserve">Jira ticket; write-up</w:t>
            </w:r>
          </w:p>
        </w:tc>
        <w:tc>
          <w:tcPr/>
          <w:p>
            <w:pPr>
              <w:pStyle w:val="Compact"/>
            </w:pPr>
          </w:p>
        </w:tc>
        <w:tc>
          <w:tcPr/>
          <w:p>
            <w:pPr>
              <w:pStyle w:val="Compact"/>
            </w:pPr>
          </w:p>
        </w:tc>
      </w:tr>
      <w:tr>
        <w:tc>
          <w:tcPr/>
          <w:p>
            <w:pPr>
              <w:pStyle w:val="Compact"/>
              <w:jc w:val="left"/>
            </w:pPr>
            <w:r>
              <w:t xml:space="preserve">A60-4 (Must) Owns one tool: every point of the "owns one tool" definition met for [COMPANY: tool closest to Research]</w:t>
            </w:r>
          </w:p>
        </w:tc>
        <w:tc>
          <w:tcPr/>
          <w:p>
            <w:pPr>
              <w:pStyle w:val="Compact"/>
              <w:jc w:val="left"/>
            </w:pPr>
            <w:r>
              <w:t xml:space="preserve">Tool doc, run log, change request, demo</w:t>
            </w:r>
          </w:p>
        </w:tc>
        <w:tc>
          <w:tcPr/>
          <w:p>
            <w:pPr>
              <w:pStyle w:val="Compact"/>
            </w:pPr>
          </w:p>
        </w:tc>
        <w:tc>
          <w:tcPr/>
          <w:p>
            <w:pPr>
              <w:pStyle w:val="Compact"/>
            </w:pPr>
          </w:p>
        </w:tc>
      </w:tr>
      <w:tr>
        <w:tc>
          <w:tcPr/>
          <w:p>
            <w:pPr>
              <w:pStyle w:val="Compact"/>
              <w:jc w:val="left"/>
            </w:pPr>
            <w:r>
              <w:t xml:space="preserve">A60-5 (Must) Exports: 1 or more backlog items completed with Senior review; exports process at proficiency 1</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A60-6 (Must) Proficiency: Research core skills at 2 or more, "find and read primary sources" at 3, M1 skills at 2 or more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A60-7 (Must) Learn-by-documenting: 50 or more cards, 6 or more teach-backs, 2 SOP drafts, 1 tool doc complete</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A60-8 (Stretch) e2open prep: primer read; Research data elements listed for mapping</w:t>
            </w:r>
          </w:p>
        </w:tc>
        <w:tc>
          <w:tcPr/>
          <w:p>
            <w:pPr>
              <w:pStyle w:val="Compact"/>
              <w:jc w:val="left"/>
            </w:pPr>
            <w:r>
              <w:t xml:space="preserve">Draft list</w:t>
            </w:r>
          </w:p>
        </w:tc>
        <w:tc>
          <w:tcPr/>
          <w:p>
            <w:pPr>
              <w:pStyle w:val="Compact"/>
            </w:pPr>
          </w:p>
        </w:tc>
        <w:tc>
          <w:tcPr/>
          <w:p>
            <w:pPr>
              <w:pStyle w:val="Compact"/>
            </w:pPr>
          </w:p>
        </w:tc>
      </w:tr>
    </w:tbl>
    <w:p>
      <w:pPr>
        <w:pStyle w:val="BodyText"/>
      </w:pPr>
      <w:r>
        <w:t xml:space="preserve">Decision:</w:t>
      </w:r>
    </w:p>
    <w:p>
      <w:pPr>
        <w:numPr>
          <w:ilvl w:val="0"/>
          <w:numId w:val="1021"/>
        </w:numPr>
        <w:pStyle w:val="Compact"/>
      </w:pPr>
      <w:r>
        <w:t xml:space="preserve">☐ On track</w:t>
      </w:r>
    </w:p>
    <w:p>
      <w:pPr>
        <w:numPr>
          <w:ilvl w:val="0"/>
          <w:numId w:val="1021"/>
        </w:numPr>
        <w:pStyle w:val="Compact"/>
      </w:pPr>
      <w:r>
        <w:t xml:space="preserve">☐ Adjust</w:t>
      </w:r>
    </w:p>
    <w:p>
      <w:pPr>
        <w:numPr>
          <w:ilvl w:val="0"/>
          <w:numId w:val="1021"/>
        </w:numPr>
        <w:pStyle w:val="Compact"/>
      </w:pPr>
      <w:r>
        <w:t xml:space="preserve">☐ Extend (re-check in the W12 1:1, Fri 2027-01-08)</w:t>
      </w:r>
    </w:p>
    <w:p>
      <w:pPr>
        <w:numPr>
          <w:ilvl w:val="0"/>
          <w:numId w:val="1022"/>
        </w:numPr>
        <w:pStyle w:val="Compact"/>
      </w:pPr>
      <w:r>
        <w:t xml:space="preserve">Recovery actions (owner, due date):</w:t>
      </w:r>
    </w:p>
    <w:p>
      <w:pPr>
        <w:numPr>
          <w:ilvl w:val="0"/>
          <w:numId w:val="1022"/>
        </w:numPr>
        <w:pStyle w:val="Compact"/>
      </w:pPr>
      <w:r>
        <w:t xml:space="preserve">Day-90 evidence: which live tariff action, or the rule for picking the next one, and the fallback if none lands (plan Section 7):</w:t>
      </w:r>
    </w:p>
    <w:p>
      <w:pPr>
        <w:numPr>
          <w:ilvl w:val="0"/>
          <w:numId w:val="1022"/>
        </w:numPr>
        <w:pStyle w:val="Compact"/>
      </w:pPr>
      <w:r>
        <w:t xml:space="preserve">Production change rights for the owned tool granted? Yes / No</w:t>
      </w:r>
    </w:p>
    <w:p>
      <w:pPr>
        <w:numPr>
          <w:ilvl w:val="0"/>
          <w:numId w:val="1022"/>
        </w:numPr>
        <w:pStyle w:val="Compact"/>
      </w:pPr>
      <w:r>
        <w:t xml:space="preserve">Reporting items start in W10, or slip?</w:t>
      </w:r>
    </w:p>
    <w:p>
      <w:pPr>
        <w:numPr>
          <w:ilvl w:val="0"/>
          <w:numId w:val="1022"/>
        </w:numPr>
        <w:pStyle w:val="Compact"/>
      </w:pPr>
      <w:r>
        <w:t xml:space="preserve">Senior input received (date):</w:t>
      </w:r>
    </w:p>
    <w:p>
      <w:pPr>
        <w:numPr>
          <w:ilvl w:val="0"/>
          <w:numId w:val="1022"/>
        </w:numPr>
        <w:pStyle w:val="Compact"/>
      </w:pPr>
      <w:r>
        <w:t xml:space="preserve">Manager signature and date:</w:t>
      </w:r>
    </w:p>
    <w:p>
      <w:pPr>
        <w:numPr>
          <w:ilvl w:val="0"/>
          <w:numId w:val="1022"/>
        </w:numPr>
        <w:pStyle w:val="Compact"/>
      </w:pPr>
      <w:r>
        <w:t xml:space="preserve">Hire signature and date:</w:t>
      </w:r>
    </w:p>
    <w:bookmarkEnd w:id="40"/>
    <w:bookmarkStart w:id="41" w:name="X5b687958205513339defabc8345a6c084b21753"/>
    <w:p>
      <w:pPr>
        <w:pStyle w:val="Heading3"/>
      </w:pPr>
      <w:r>
        <w:t xml:space="preserve">Day 60 scorecard — Hire B (Standard Cost) — Fri 2026-12-18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p>
            <w:pPr>
              <w:pStyle w:val="Compact"/>
              <w:jc w:val="left"/>
            </w:pPr>
            <w:r>
              <w:t xml:space="preserve">Model; checker log</w:t>
            </w:r>
          </w:p>
        </w:tc>
        <w:tc>
          <w:tcPr/>
          <w:p>
            <w:pPr>
              <w:pStyle w:val="Compact"/>
            </w:pPr>
          </w:p>
        </w:tc>
        <w:tc>
          <w:tcPr/>
          <w:p>
            <w:pPr>
              <w:pStyle w:val="Compact"/>
            </w:pPr>
          </w:p>
        </w:tc>
      </w:tr>
      <w:tr>
        <w:tc>
          <w:tcPr/>
          <w:p>
            <w:pPr>
              <w:pStyle w:val="Compact"/>
              <w:jc w:val="left"/>
            </w:pPr>
            <w:r>
              <w:t xml:space="preserve">B60-2 (Must) Cost cycle: walks through the full cycle with the checklist; prepares the duty and landed-cost input file for a cycle or dry run; no material errors</w:t>
            </w:r>
          </w:p>
        </w:tc>
        <w:tc>
          <w:tcPr/>
          <w:p>
            <w:pPr>
              <w:pStyle w:val="Compact"/>
              <w:jc w:val="left"/>
            </w:pPr>
            <w:r>
              <w:t xml:space="preserve">Input file; checklist; checker log</w:t>
            </w:r>
          </w:p>
        </w:tc>
        <w:tc>
          <w:tcPr/>
          <w:p>
            <w:pPr>
              <w:pStyle w:val="Compact"/>
            </w:pPr>
          </w:p>
        </w:tc>
        <w:tc>
          <w:tcPr/>
          <w:p>
            <w:pPr>
              <w:pStyle w:val="Compact"/>
            </w:pPr>
          </w:p>
        </w:tc>
      </w:tr>
      <w:tr>
        <w:tc>
          <w:tcPr/>
          <w:p>
            <w:pPr>
              <w:pStyle w:val="Compact"/>
              <w:jc w:val="left"/>
            </w:pPr>
            <w:r>
              <w:t xml:space="preserve">B60-3 (Must) PPV analysis for one closed period: top 10 variances by driver; total ties to [COMPANY: Finance PPV report or GL account] within tolerance; reviewed by the Manager and Finance</w:t>
            </w:r>
          </w:p>
        </w:tc>
        <w:tc>
          <w:tcPr/>
          <w:p>
            <w:pPr>
              <w:pStyle w:val="Compact"/>
              <w:jc w:val="left"/>
            </w:pPr>
            <w:r>
              <w:t xml:space="preserve">PPV workbook; reviewer notes</w:t>
            </w:r>
          </w:p>
        </w:tc>
        <w:tc>
          <w:tcPr/>
          <w:p>
            <w:pPr>
              <w:pStyle w:val="Compact"/>
            </w:pPr>
          </w:p>
        </w:tc>
        <w:tc>
          <w:tcPr/>
          <w:p>
            <w:pPr>
              <w:pStyle w:val="Compact"/>
            </w:pPr>
          </w:p>
        </w:tc>
      </w:tr>
      <w:tr>
        <w:tc>
          <w:tcPr/>
          <w:p>
            <w:pPr>
              <w:pStyle w:val="Compact"/>
              <w:jc w:val="left"/>
            </w:pPr>
            <w:r>
              <w:t xml:space="preserve">B60-4 (Must) Owns one tool: every point of the "owns one tool" definition met for [COMPANY: name of std-cost tool]</w:t>
            </w:r>
          </w:p>
        </w:tc>
        <w:tc>
          <w:tcPr/>
          <w:p>
            <w:pPr>
              <w:pStyle w:val="Compact"/>
              <w:jc w:val="left"/>
            </w:pPr>
            <w:r>
              <w:t xml:space="preserve">Tool doc, run log, change request, demo</w:t>
            </w:r>
          </w:p>
        </w:tc>
        <w:tc>
          <w:tcPr/>
          <w:p>
            <w:pPr>
              <w:pStyle w:val="Compact"/>
            </w:pPr>
          </w:p>
        </w:tc>
        <w:tc>
          <w:tcPr/>
          <w:p>
            <w:pPr>
              <w:pStyle w:val="Compact"/>
            </w:pPr>
          </w:p>
        </w:tc>
      </w:tr>
      <w:tr>
        <w:tc>
          <w:tcPr/>
          <w:p>
            <w:pPr>
              <w:pStyle w:val="Compact"/>
              <w:jc w:val="left"/>
            </w:pPr>
            <w:r>
              <w:t xml:space="preserve">B60-5 (Must) Exports: 1 or more backlog items completed with Senior review; exports process at proficiency 1</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B60-6 (Must) Proficiency: Standard Cost core skills at 2 or more, "build item landed cost" at 3, M1 skills at 2 or more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B60-7 (Must) Learn-by-documenting: 50 or more cards, 6 or more teach-backs, 2 SOP drafts, 1 tool doc complete</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B60-8 (Stretch) Data depth: one reusable SQL view or Power BI page for duty, landed cost or PPV, reviewed by the Senior</w:t>
            </w:r>
          </w:p>
        </w:tc>
        <w:tc>
          <w:tcPr/>
          <w:p>
            <w:pPr>
              <w:pStyle w:val="Compact"/>
              <w:jc w:val="left"/>
            </w:pPr>
            <w:r>
              <w:t xml:space="preserve">Asset; review note</w:t>
            </w:r>
          </w:p>
        </w:tc>
        <w:tc>
          <w:tcPr/>
          <w:p>
            <w:pPr>
              <w:pStyle w:val="Compact"/>
            </w:pPr>
          </w:p>
        </w:tc>
        <w:tc>
          <w:tcPr/>
          <w:p>
            <w:pPr>
              <w:pStyle w:val="Compact"/>
            </w:pPr>
          </w:p>
        </w:tc>
      </w:tr>
    </w:tbl>
    <w:p>
      <w:pPr>
        <w:pStyle w:val="BodyText"/>
      </w:pPr>
      <w:r>
        <w:t xml:space="preserve">Decision:</w:t>
      </w:r>
    </w:p>
    <w:p>
      <w:pPr>
        <w:numPr>
          <w:ilvl w:val="0"/>
          <w:numId w:val="1023"/>
        </w:numPr>
        <w:pStyle w:val="Compact"/>
      </w:pPr>
      <w:r>
        <w:t xml:space="preserve">☐ On track</w:t>
      </w:r>
    </w:p>
    <w:p>
      <w:pPr>
        <w:numPr>
          <w:ilvl w:val="0"/>
          <w:numId w:val="1023"/>
        </w:numPr>
        <w:pStyle w:val="Compact"/>
      </w:pPr>
      <w:r>
        <w:t xml:space="preserve">☐ Adjust</w:t>
      </w:r>
    </w:p>
    <w:p>
      <w:pPr>
        <w:numPr>
          <w:ilvl w:val="0"/>
          <w:numId w:val="1023"/>
        </w:numPr>
        <w:pStyle w:val="Compact"/>
      </w:pPr>
      <w:r>
        <w:t xml:space="preserve">☐ Extend (re-check in the W12 1:1, Fri 2027-01-08)</w:t>
      </w:r>
    </w:p>
    <w:p>
      <w:pPr>
        <w:numPr>
          <w:ilvl w:val="0"/>
          <w:numId w:val="1024"/>
        </w:numPr>
        <w:pStyle w:val="Compact"/>
      </w:pPr>
      <w:r>
        <w:t xml:space="preserve">Recovery actions (owner, due date):</w:t>
      </w:r>
    </w:p>
    <w:p>
      <w:pPr>
        <w:numPr>
          <w:ilvl w:val="0"/>
          <w:numId w:val="1024"/>
        </w:numPr>
        <w:pStyle w:val="Compact"/>
      </w:pPr>
      <w:r>
        <w:t xml:space="preserve">Day-90 cycle option: live cycle (date) / parallel run / tariff-driven interim update</w:t>
      </w:r>
    </w:p>
    <w:p>
      <w:pPr>
        <w:numPr>
          <w:ilvl w:val="0"/>
          <w:numId w:val="1024"/>
        </w:numPr>
        <w:pStyle w:val="Compact"/>
      </w:pPr>
      <w:r>
        <w:t xml:space="preserve">Production change rights for the owned tool granted? Yes / No</w:t>
      </w:r>
    </w:p>
    <w:p>
      <w:pPr>
        <w:numPr>
          <w:ilvl w:val="0"/>
          <w:numId w:val="1024"/>
        </w:numPr>
        <w:pStyle w:val="Compact"/>
      </w:pPr>
      <w:r>
        <w:t xml:space="preserve">Reporting items start in W10, or slip?</w:t>
      </w:r>
    </w:p>
    <w:p>
      <w:pPr>
        <w:numPr>
          <w:ilvl w:val="0"/>
          <w:numId w:val="1024"/>
        </w:numPr>
        <w:pStyle w:val="Compact"/>
      </w:pPr>
      <w:r>
        <w:t xml:space="preserve">Senior input received (date):</w:t>
      </w:r>
    </w:p>
    <w:p>
      <w:pPr>
        <w:numPr>
          <w:ilvl w:val="0"/>
          <w:numId w:val="1024"/>
        </w:numPr>
        <w:pStyle w:val="Compact"/>
      </w:pPr>
      <w:r>
        <w:t xml:space="preserve">Manager signature and date:</w:t>
      </w:r>
    </w:p>
    <w:p>
      <w:pPr>
        <w:numPr>
          <w:ilvl w:val="0"/>
          <w:numId w:val="1024"/>
        </w:numPr>
        <w:pStyle w:val="Compact"/>
      </w:pPr>
      <w:r>
        <w:t xml:space="preserve">Hire signature and date:</w:t>
      </w:r>
    </w:p>
    <w:bookmarkEnd w:id="41"/>
    <w:bookmarkStart w:id="42" w:name="Xb7f3cad165deb0c8a20292f42d70ab89cdecf03"/>
    <w:p>
      <w:pPr>
        <w:pStyle w:val="Heading3"/>
      </w:pPr>
      <w:r>
        <w:t xml:space="preserve">Day 90 scorecard — Hire A (Research) — Fri 2027-01-15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p>
            <w:pPr>
              <w:pStyle w:val="Compact"/>
              <w:jc w:val="left"/>
            </w:pPr>
            <w:r>
              <w:t xml:space="preserve">Jira trail; brief; model version; sign-off</w:t>
            </w:r>
          </w:p>
        </w:tc>
        <w:tc>
          <w:tcPr/>
          <w:p>
            <w:pPr>
              <w:pStyle w:val="Compact"/>
            </w:pPr>
          </w:p>
        </w:tc>
        <w:tc>
          <w:tcPr/>
          <w:p>
            <w:pPr>
              <w:pStyle w:val="Compact"/>
            </w:pPr>
          </w:p>
        </w:tc>
      </w:tr>
      <w:tr>
        <w:tc>
          <w:tcPr/>
          <w:p>
            <w:pPr>
              <w:pStyle w:val="Compact"/>
              <w:jc w:val="left"/>
            </w:pPr>
            <w:r>
              <w:t xml:space="preserve">A90-2 (Must) e2open as-is process doc for Research complete; reviewed by the Manager</w:t>
            </w:r>
          </w:p>
        </w:tc>
        <w:tc>
          <w:tcPr/>
          <w:p>
            <w:pPr>
              <w:pStyle w:val="Compact"/>
              <w:jc w:val="left"/>
            </w:pPr>
            <w:r>
              <w:t xml:space="preserve">As-is doc</w:t>
            </w:r>
          </w:p>
        </w:tc>
        <w:tc>
          <w:tcPr/>
          <w:p>
            <w:pPr>
              <w:pStyle w:val="Compact"/>
            </w:pPr>
          </w:p>
        </w:tc>
        <w:tc>
          <w:tcPr/>
          <w:p>
            <w:pPr>
              <w:pStyle w:val="Compact"/>
            </w:pPr>
          </w:p>
        </w:tc>
      </w:tr>
      <w:tr>
        <w:tc>
          <w:tcPr/>
          <w:p>
            <w:pPr>
              <w:pStyle w:val="Compact"/>
              <w:jc w:val="left"/>
            </w:pPr>
            <w:r>
              <w:t xml:space="preserve">A90-3 (Must) e2open data map for Research data with a data-quality log and cleansing candidates; reviewed by the Manager and Senior</w:t>
            </w:r>
          </w:p>
        </w:tc>
        <w:tc>
          <w:tcPr/>
          <w:p>
            <w:pPr>
              <w:pStyle w:val="Compact"/>
              <w:jc w:val="left"/>
            </w:pPr>
            <w:r>
              <w:t xml:space="preserve">Data map; data-quality log</w:t>
            </w:r>
          </w:p>
        </w:tc>
        <w:tc>
          <w:tcPr/>
          <w:p>
            <w:pPr>
              <w:pStyle w:val="Compact"/>
            </w:pPr>
          </w:p>
        </w:tc>
        <w:tc>
          <w:tcPr/>
          <w:p>
            <w:pPr>
              <w:pStyle w:val="Compact"/>
            </w:pPr>
          </w:p>
        </w:tc>
      </w:tr>
      <w:tr>
        <w:tc>
          <w:tcPr/>
          <w:p>
            <w:pPr>
              <w:pStyle w:val="Compact"/>
              <w:jc w:val="left"/>
            </w:pPr>
            <w:r>
              <w:t xml:space="preserve">A90-4 (Must) Research SOP v1.0 published after checker review</w:t>
            </w:r>
          </w:p>
        </w:tc>
        <w:tc>
          <w:tcPr/>
          <w:p>
            <w:pPr>
              <w:pStyle w:val="Compact"/>
              <w:jc w:val="left"/>
            </w:pPr>
            <w:r>
              <w:t xml:space="preserve">Published SOP</w:t>
            </w:r>
          </w:p>
        </w:tc>
        <w:tc>
          <w:tcPr/>
          <w:p>
            <w:pPr>
              <w:pStyle w:val="Compact"/>
            </w:pPr>
          </w:p>
        </w:tc>
        <w:tc>
          <w:tcPr/>
          <w:p>
            <w:pPr>
              <w:pStyle w:val="Compact"/>
            </w:pPr>
          </w:p>
        </w:tc>
      </w:tr>
      <w:tr>
        <w:tc>
          <w:tcPr/>
          <w:p>
            <w:pPr>
              <w:pStyle w:val="Compact"/>
              <w:jc w:val="left"/>
            </w:pPr>
            <w:r>
              <w:t xml:space="preserve">A90-5 (Must) Exports: 2 or more backlog items completed in total; exports skills at 2</w:t>
            </w:r>
          </w:p>
        </w:tc>
        <w:tc>
          <w:tcPr/>
          <w:p>
            <w:pPr>
              <w:pStyle w:val="Compact"/>
              <w:jc w:val="left"/>
            </w:pPr>
            <w:r>
              <w:t xml:space="preserve">Jira; Skills tab</w:t>
            </w:r>
          </w:p>
        </w:tc>
        <w:tc>
          <w:tcPr/>
          <w:p>
            <w:pPr>
              <w:pStyle w:val="Compact"/>
            </w:pPr>
          </w:p>
        </w:tc>
        <w:tc>
          <w:tcPr/>
          <w:p>
            <w:pPr>
              <w:pStyle w:val="Compact"/>
            </w:pPr>
          </w:p>
        </w:tc>
      </w:tr>
      <w:tr>
        <w:tc>
          <w:tcPr/>
          <w:p>
            <w:pPr>
              <w:pStyle w:val="Compact"/>
              <w:jc w:val="left"/>
            </w:pPr>
            <w:r>
              <w:t xml:space="preserve">A90-6 (Must) Proficiency: Research core skills at 3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A90-7 (Must) Learn-by-documenting: 80 or more cards, 9 or more teach-backs, 3 SOPs (1 published), 2 tool docs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A90-8 (Stretch) Reporting: 1 or more backlog items started (may slip past day 90)</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A90-9 (Stretch) Drawback exposure: 1-page note on what data drawback needs from our records</w:t>
            </w:r>
          </w:p>
        </w:tc>
        <w:tc>
          <w:tcPr/>
          <w:p>
            <w:pPr>
              <w:pStyle w:val="Compact"/>
              <w:jc w:val="left"/>
            </w:pPr>
            <w:r>
              <w:t xml:space="preserve">Note in OneNote</w:t>
            </w:r>
          </w:p>
        </w:tc>
        <w:tc>
          <w:tcPr/>
          <w:p>
            <w:pPr>
              <w:pStyle w:val="Compact"/>
            </w:pPr>
          </w:p>
        </w:tc>
        <w:tc>
          <w:tcPr/>
          <w:p>
            <w:pPr>
              <w:pStyle w:val="Compact"/>
            </w:pPr>
          </w:p>
        </w:tc>
      </w:tr>
    </w:tbl>
    <w:p>
      <w:pPr>
        <w:pStyle w:val="BodyText"/>
      </w:pPr>
      <w:r>
        <w:t xml:space="preserve">Decision:</w:t>
      </w:r>
    </w:p>
    <w:p>
      <w:pPr>
        <w:numPr>
          <w:ilvl w:val="0"/>
          <w:numId w:val="1025"/>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25"/>
        </w:numPr>
        <w:pStyle w:val="Compact"/>
      </w:pPr>
      <w:r>
        <w:t xml:space="preserve">☐ Adjust: ownership starts with a named co-maker for 30 days</w:t>
      </w:r>
    </w:p>
    <w:p>
      <w:pPr>
        <w:numPr>
          <w:ilvl w:val="0"/>
          <w:numId w:val="1025"/>
        </w:numPr>
        <w:pStyle w:val="Compact"/>
      </w:pPr>
      <w:r>
        <w:t xml:space="preserve">☐ Extend: trainer stays maker for production work, hire co-makes, re-check Fri 2027-02-12</w:t>
      </w:r>
    </w:p>
    <w:p>
      <w:pPr>
        <w:numPr>
          <w:ilvl w:val="0"/>
          <w:numId w:val="1026"/>
        </w:numPr>
        <w:pStyle w:val="Compact"/>
      </w:pPr>
      <w:r>
        <w:t xml:space="preserve">Checker for Research from day 91:</w:t>
      </w:r>
    </w:p>
    <w:p>
      <w:pPr>
        <w:numPr>
          <w:ilvl w:val="0"/>
          <w:numId w:val="1026"/>
        </w:numPr>
        <w:pStyle w:val="Compact"/>
      </w:pPr>
      <w:r>
        <w:t xml:space="preserve">Days 91–180 goals (reporting, e2open cleansing and UAT, remaining tools, drawback depth):</w:t>
      </w:r>
    </w:p>
    <w:p>
      <w:pPr>
        <w:numPr>
          <w:ilvl w:val="0"/>
          <w:numId w:val="1026"/>
        </w:numPr>
        <w:pStyle w:val="Compact"/>
      </w:pPr>
      <w:r>
        <w:t xml:space="preserve">Senior input received (date):</w:t>
      </w:r>
    </w:p>
    <w:p>
      <w:pPr>
        <w:numPr>
          <w:ilvl w:val="0"/>
          <w:numId w:val="1026"/>
        </w:numPr>
        <w:pStyle w:val="Compact"/>
      </w:pPr>
      <w:r>
        <w:t xml:space="preserve">Manager signature and date:</w:t>
      </w:r>
    </w:p>
    <w:p>
      <w:pPr>
        <w:numPr>
          <w:ilvl w:val="0"/>
          <w:numId w:val="1026"/>
        </w:numPr>
        <w:pStyle w:val="Compact"/>
      </w:pPr>
      <w:r>
        <w:t xml:space="preserve">Hire signature and date:</w:t>
      </w:r>
    </w:p>
    <w:bookmarkEnd w:id="42"/>
    <w:bookmarkStart w:id="43" w:name="Xde7e6c5ec4f75eedc4899268ca23438d3b77d69"/>
    <w:p>
      <w:pPr>
        <w:pStyle w:val="Heading3"/>
      </w:pPr>
      <w:r>
        <w:t xml:space="preserve">Day 90 scorecard — Hire B (Standard Cost) — Fri 2027-01-15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Evidence</w:t>
            </w:r>
          </w:p>
        </w:tc>
        <w:tc>
          <w:tcPr/>
          <w:p>
            <w:pPr>
              <w:pStyle w:val="Compact"/>
              <w:jc w:val="left"/>
            </w:pPr>
            <w:r>
              <w:t xml:space="preserve">Rating (1–4)</w:t>
            </w:r>
          </w:p>
        </w:tc>
        <w:tc>
          <w:tcPr/>
          <w:p>
            <w:pPr>
              <w:pStyle w:val="Compact"/>
              <w:jc w:val="left"/>
            </w:pPr>
            <w:r>
              <w:t xml:space="preserve">Notes</w:t>
            </w:r>
          </w:p>
        </w:tc>
      </w:tr>
      <w:tr>
        <w:tc>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p>
            <w:pPr>
              <w:pStyle w:val="Compact"/>
              <w:jc w:val="left"/>
            </w:pPr>
            <w:r>
              <w:t xml:space="preserve">Checklist; input file; reconciliation; sign-offs</w:t>
            </w:r>
          </w:p>
        </w:tc>
        <w:tc>
          <w:tcPr/>
          <w:p>
            <w:pPr>
              <w:pStyle w:val="Compact"/>
            </w:pPr>
          </w:p>
        </w:tc>
        <w:tc>
          <w:tcPr/>
          <w:p>
            <w:pPr>
              <w:pStyle w:val="Compact"/>
            </w:pPr>
          </w:p>
        </w:tc>
      </w:tr>
      <w:tr>
        <w:tc>
          <w:tcPr/>
          <w:p>
            <w:pPr>
              <w:pStyle w:val="Compact"/>
              <w:jc w:val="left"/>
            </w:pPr>
            <w:r>
              <w:t xml:space="preserve">B90-2 (Must) e2open as-is process doc for the Standard Cost duty and landed-cost inputs; reviewed by the Manager</w:t>
            </w:r>
          </w:p>
        </w:tc>
        <w:tc>
          <w:tcPr/>
          <w:p>
            <w:pPr>
              <w:pStyle w:val="Compact"/>
              <w:jc w:val="left"/>
            </w:pPr>
            <w:r>
              <w:t xml:space="preserve">As-is doc</w:t>
            </w:r>
          </w:p>
        </w:tc>
        <w:tc>
          <w:tcPr/>
          <w:p>
            <w:pPr>
              <w:pStyle w:val="Compact"/>
            </w:pPr>
          </w:p>
        </w:tc>
        <w:tc>
          <w:tcPr/>
          <w:p>
            <w:pPr>
              <w:pStyle w:val="Compact"/>
            </w:pPr>
          </w:p>
        </w:tc>
      </w:tr>
      <w:tr>
        <w:tc>
          <w:tcPr/>
          <w:p>
            <w:pPr>
              <w:pStyle w:val="Compact"/>
              <w:jc w:val="left"/>
            </w:pPr>
            <w:r>
              <w:t xml:space="preserve">B90-3 (Must) e2open data map for Standard Cost data (duty rates, landed-cost components, broker entry data, Oracle cost interfaces) with a data-quality log; reviewed by the Manager and Senior</w:t>
            </w:r>
          </w:p>
        </w:tc>
        <w:tc>
          <w:tcPr/>
          <w:p>
            <w:pPr>
              <w:pStyle w:val="Compact"/>
              <w:jc w:val="left"/>
            </w:pPr>
            <w:r>
              <w:t xml:space="preserve">Data map; data-quality log</w:t>
            </w:r>
          </w:p>
        </w:tc>
        <w:tc>
          <w:tcPr/>
          <w:p>
            <w:pPr>
              <w:pStyle w:val="Compact"/>
            </w:pPr>
          </w:p>
        </w:tc>
        <w:tc>
          <w:tcPr/>
          <w:p>
            <w:pPr>
              <w:pStyle w:val="Compact"/>
            </w:pPr>
          </w:p>
        </w:tc>
      </w:tr>
      <w:tr>
        <w:tc>
          <w:tcPr/>
          <w:p>
            <w:pPr>
              <w:pStyle w:val="Compact"/>
              <w:jc w:val="left"/>
            </w:pPr>
            <w:r>
              <w:t xml:space="preserve">B90-4 (Must) Standard Cost SOP v1.0 published after checker review</w:t>
            </w:r>
          </w:p>
        </w:tc>
        <w:tc>
          <w:tcPr/>
          <w:p>
            <w:pPr>
              <w:pStyle w:val="Compact"/>
              <w:jc w:val="left"/>
            </w:pPr>
            <w:r>
              <w:t xml:space="preserve">Published SOP</w:t>
            </w:r>
          </w:p>
        </w:tc>
        <w:tc>
          <w:tcPr/>
          <w:p>
            <w:pPr>
              <w:pStyle w:val="Compact"/>
            </w:pPr>
          </w:p>
        </w:tc>
        <w:tc>
          <w:tcPr/>
          <w:p>
            <w:pPr>
              <w:pStyle w:val="Compact"/>
            </w:pPr>
          </w:p>
        </w:tc>
      </w:tr>
      <w:tr>
        <w:tc>
          <w:tcPr/>
          <w:p>
            <w:pPr>
              <w:pStyle w:val="Compact"/>
              <w:jc w:val="left"/>
            </w:pPr>
            <w:r>
              <w:t xml:space="preserve">B90-5 (Must) Exports: 2 or more backlog items completed in total; exports skills at 2</w:t>
            </w:r>
          </w:p>
        </w:tc>
        <w:tc>
          <w:tcPr/>
          <w:p>
            <w:pPr>
              <w:pStyle w:val="Compact"/>
              <w:jc w:val="left"/>
            </w:pPr>
            <w:r>
              <w:t xml:space="preserve">Jira; Skills tab</w:t>
            </w:r>
          </w:p>
        </w:tc>
        <w:tc>
          <w:tcPr/>
          <w:p>
            <w:pPr>
              <w:pStyle w:val="Compact"/>
            </w:pPr>
          </w:p>
        </w:tc>
        <w:tc>
          <w:tcPr/>
          <w:p>
            <w:pPr>
              <w:pStyle w:val="Compact"/>
            </w:pPr>
          </w:p>
        </w:tc>
      </w:tr>
      <w:tr>
        <w:tc>
          <w:tcPr/>
          <w:p>
            <w:pPr>
              <w:pStyle w:val="Compact"/>
              <w:jc w:val="left"/>
            </w:pPr>
            <w:r>
              <w:t xml:space="preserve">B90-6 (Must) Proficiency: Standard Cost core skills at 3 (Manager-verified)</w:t>
            </w:r>
          </w:p>
        </w:tc>
        <w:tc>
          <w:tcPr/>
          <w:p>
            <w:pPr>
              <w:pStyle w:val="Compact"/>
              <w:jc w:val="left"/>
            </w:pPr>
            <w:r>
              <w:t xml:space="preserve">Trackers workbook</w:t>
            </w:r>
          </w:p>
        </w:tc>
        <w:tc>
          <w:tcPr/>
          <w:p>
            <w:pPr>
              <w:pStyle w:val="Compact"/>
            </w:pPr>
          </w:p>
        </w:tc>
        <w:tc>
          <w:tcPr/>
          <w:p>
            <w:pPr>
              <w:pStyle w:val="Compact"/>
            </w:pPr>
          </w:p>
        </w:tc>
      </w:tr>
      <w:tr>
        <w:tc>
          <w:tcPr/>
          <w:p>
            <w:pPr>
              <w:pStyle w:val="Compact"/>
              <w:jc w:val="left"/>
            </w:pPr>
            <w:r>
              <w:t xml:space="preserve">B90-7 (Must) Learn-by-documenting: 80 or more cards, 9 or more teach-backs, 3 SOPs (1 published), 2 tool docs</w:t>
            </w:r>
          </w:p>
        </w:tc>
        <w:tc>
          <w:tcPr/>
          <w:p>
            <w:pPr>
              <w:pStyle w:val="Compact"/>
              <w:jc w:val="left"/>
            </w:pPr>
            <w:r>
              <w:t xml:space="preserve">Trackers workbook, OneNote, Anki</w:t>
            </w:r>
          </w:p>
        </w:tc>
        <w:tc>
          <w:tcPr/>
          <w:p>
            <w:pPr>
              <w:pStyle w:val="Compact"/>
            </w:pPr>
          </w:p>
        </w:tc>
        <w:tc>
          <w:tcPr/>
          <w:p>
            <w:pPr>
              <w:pStyle w:val="Compact"/>
            </w:pPr>
          </w:p>
        </w:tc>
      </w:tr>
      <w:tr>
        <w:tc>
          <w:tcPr/>
          <w:p>
            <w:pPr>
              <w:pStyle w:val="Compact"/>
              <w:jc w:val="left"/>
            </w:pPr>
            <w:r>
              <w:t xml:space="preserve">B90-8 (Stretch) Reporting: 1 or more backlog items started (may slip past day 90)</w:t>
            </w:r>
          </w:p>
        </w:tc>
        <w:tc>
          <w:tcPr/>
          <w:p>
            <w:pPr>
              <w:pStyle w:val="Compact"/>
              <w:jc w:val="left"/>
            </w:pPr>
            <w:r>
              <w:t xml:space="preserve">Jira</w:t>
            </w:r>
          </w:p>
        </w:tc>
        <w:tc>
          <w:tcPr/>
          <w:p>
            <w:pPr>
              <w:pStyle w:val="Compact"/>
            </w:pPr>
          </w:p>
        </w:tc>
        <w:tc>
          <w:tcPr/>
          <w:p>
            <w:pPr>
              <w:pStyle w:val="Compact"/>
            </w:pPr>
          </w:p>
        </w:tc>
      </w:tr>
      <w:tr>
        <w:tc>
          <w:tcPr/>
          <w:p>
            <w:pPr>
              <w:pStyle w:val="Compact"/>
              <w:jc w:val="left"/>
            </w:pPr>
            <w:r>
              <w:t xml:space="preserve">B90-9 (Stretch) Drawback exposure: 1-page note on what data drawback needs from our records</w:t>
            </w:r>
          </w:p>
        </w:tc>
        <w:tc>
          <w:tcPr/>
          <w:p>
            <w:pPr>
              <w:pStyle w:val="Compact"/>
              <w:jc w:val="left"/>
            </w:pPr>
            <w:r>
              <w:t xml:space="preserve">Note in OneNote</w:t>
            </w:r>
          </w:p>
        </w:tc>
        <w:tc>
          <w:tcPr/>
          <w:p>
            <w:pPr>
              <w:pStyle w:val="Compact"/>
            </w:pPr>
          </w:p>
        </w:tc>
        <w:tc>
          <w:tcPr/>
          <w:p>
            <w:pPr>
              <w:pStyle w:val="Compact"/>
            </w:pPr>
          </w:p>
        </w:tc>
      </w:tr>
    </w:tbl>
    <w:p>
      <w:pPr>
        <w:pStyle w:val="BodyText"/>
      </w:pPr>
      <w:r>
        <w:t xml:space="preserve">Decision:</w:t>
      </w:r>
    </w:p>
    <w:p>
      <w:pPr>
        <w:numPr>
          <w:ilvl w:val="0"/>
          <w:numId w:val="1027"/>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27"/>
        </w:numPr>
        <w:pStyle w:val="Compact"/>
      </w:pPr>
      <w:r>
        <w:t xml:space="preserve">☐ Adjust: ownership starts with a named co-maker for 30 days</w:t>
      </w:r>
    </w:p>
    <w:p>
      <w:pPr>
        <w:numPr>
          <w:ilvl w:val="0"/>
          <w:numId w:val="1027"/>
        </w:numPr>
        <w:pStyle w:val="Compact"/>
      </w:pPr>
      <w:r>
        <w:t xml:space="preserve">☐ Extend: trainer stays maker for production cycles, hire co-makes, re-check Fri 2027-02-12</w:t>
      </w:r>
    </w:p>
    <w:p>
      <w:pPr>
        <w:numPr>
          <w:ilvl w:val="0"/>
          <w:numId w:val="1028"/>
        </w:numPr>
        <w:pStyle w:val="Compact"/>
      </w:pPr>
      <w:r>
        <w:t xml:space="preserve">Checker for Standard Cost from day 91:</w:t>
      </w:r>
    </w:p>
    <w:p>
      <w:pPr>
        <w:numPr>
          <w:ilvl w:val="0"/>
          <w:numId w:val="1028"/>
        </w:numPr>
        <w:pStyle w:val="Compact"/>
      </w:pPr>
      <w:r>
        <w:t xml:space="preserve">Days 91–180 goals (reporting, e2open cleansing and UAT, remaining tools, drawback depth):</w:t>
      </w:r>
    </w:p>
    <w:p>
      <w:pPr>
        <w:numPr>
          <w:ilvl w:val="0"/>
          <w:numId w:val="1028"/>
        </w:numPr>
        <w:pStyle w:val="Compact"/>
      </w:pPr>
      <w:r>
        <w:t xml:space="preserve">Senior input received (date):</w:t>
      </w:r>
    </w:p>
    <w:p>
      <w:pPr>
        <w:numPr>
          <w:ilvl w:val="0"/>
          <w:numId w:val="1028"/>
        </w:numPr>
        <w:pStyle w:val="Compact"/>
      </w:pPr>
      <w:r>
        <w:t xml:space="preserve">Manager signature and date:</w:t>
      </w:r>
    </w:p>
    <w:p>
      <w:pPr>
        <w:numPr>
          <w:ilvl w:val="0"/>
          <w:numId w:val="1028"/>
        </w:numPr>
        <w:pStyle w:val="Compact"/>
      </w:pPr>
      <w:r>
        <w:t xml:space="preserve">Hire signature and date:</w:t>
      </w:r>
    </w:p>
    <w:bookmarkEnd w:id="43"/>
    <w:bookmarkEnd w:id="44"/>
    <w:bookmarkStart w:id="48" w:name="Xb5eb7c683bbe4ebf7b87c7bdf5a9cac6f239cad"/>
    <w:p>
      <w:pPr>
        <w:pStyle w:val="Heading2"/>
      </w:pPr>
      <w:r>
        <w:t xml:space="preserve">7. Feedback guidance</w:t>
      </w:r>
    </w:p>
    <w:bookmarkStart w:id="45"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29"/>
        </w:numPr>
        <w:pStyle w:val="Compact"/>
      </w:pPr>
      <w:r>
        <w:rPr>
          <w:bCs/>
          <w:b/>
        </w:rPr>
        <w:t xml:space="preserve">Situation:</w:t>
      </w:r>
      <w:r>
        <w:t xml:space="preserve"> </w:t>
      </w:r>
      <w:r>
        <w:t xml:space="preserve">when and where, specifically.</w:t>
      </w:r>
    </w:p>
    <w:p>
      <w:pPr>
        <w:numPr>
          <w:ilvl w:val="0"/>
          <w:numId w:val="1029"/>
        </w:numPr>
        <w:pStyle w:val="Compact"/>
      </w:pPr>
      <w:r>
        <w:rPr>
          <w:bCs/>
          <w:b/>
        </w:rPr>
        <w:t xml:space="preserve">Behavior:</w:t>
      </w:r>
      <w:r>
        <w:t xml:space="preserve"> </w:t>
      </w:r>
      <w:r>
        <w:t xml:space="preserve">what the person did, observable and without judging intent.</w:t>
      </w:r>
    </w:p>
    <w:p>
      <w:pPr>
        <w:numPr>
          <w:ilvl w:val="0"/>
          <w:numId w:val="1029"/>
        </w:numPr>
        <w:pStyle w:val="Compact"/>
      </w:pPr>
      <w:r>
        <w:rPr>
          <w:bCs/>
          <w:b/>
        </w:rPr>
        <w:t xml:space="preserve">Impact:</w:t>
      </w:r>
      <w:r>
        <w:t xml:space="preserve"> </w:t>
      </w:r>
      <w:r>
        <w:t xml:space="preserve">what it caused or would have caused for the business, the checker or the team.</w:t>
      </w:r>
    </w:p>
    <w:p>
      <w:pPr>
        <w:numPr>
          <w:ilvl w:val="0"/>
          <w:numId w:val="1029"/>
        </w:numPr>
        <w:pStyle w:val="Compact"/>
      </w:pPr>
      <w:r>
        <w:rPr>
          <w:bCs/>
          <w:b/>
        </w:rPr>
        <w:t xml:space="preserve">Next step:</w:t>
      </w:r>
      <w:r>
        <w:t xml:space="preserve"> </w:t>
      </w:r>
      <w:r>
        <w:t xml:space="preserve">what to do next time, agreed together. Ask "How do you see it?" before you suggest anything.</w:t>
      </w:r>
    </w:p>
    <w:bookmarkEnd w:id="45"/>
    <w:bookmarkStart w:id="46" w:name="examples-from-this-program"/>
    <w:p>
      <w:pPr>
        <w:pStyle w:val="Heading3"/>
      </w:pPr>
      <w:r>
        <w:t xml:space="preserve">Examples from this program</w:t>
      </w:r>
    </w:p>
    <w:p>
      <w:pPr>
        <w:numPr>
          <w:ilvl w:val="0"/>
          <w:numId w:val="1030"/>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30"/>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30"/>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30"/>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46"/>
    <w:bookmarkStart w:id="47" w:name="rules"/>
    <w:p>
      <w:pPr>
        <w:pStyle w:val="Heading3"/>
      </w:pPr>
      <w:r>
        <w:t xml:space="preserve">Rules</w:t>
      </w:r>
    </w:p>
    <w:p>
      <w:pPr>
        <w:numPr>
          <w:ilvl w:val="0"/>
          <w:numId w:val="1031"/>
        </w:numPr>
        <w:pStyle w:val="Compact"/>
      </w:pPr>
      <w:r>
        <w:t xml:space="preserve">Give feedback within 2 working days of the event. Corrective feedback is private; positive feedback can be public.</w:t>
      </w:r>
    </w:p>
    <w:p>
      <w:pPr>
        <w:numPr>
          <w:ilvl w:val="0"/>
          <w:numId w:val="1031"/>
        </w:numPr>
        <w:pStyle w:val="Compact"/>
      </w:pPr>
      <w:r>
        <w:t xml:space="preserve">Give one corrective theme at a time. Write it in the 1:1 notes so progress can be checked.</w:t>
      </w:r>
    </w:p>
    <w:p>
      <w:pPr>
        <w:numPr>
          <w:ilvl w:val="0"/>
          <w:numId w:val="1031"/>
        </w:numPr>
        <w:pStyle w:val="Compact"/>
      </w:pPr>
      <w:r>
        <w:t xml:space="preserve">Give at least one specific positive SBI per hire per week. Generic praise ("good job") doesn't count.</w:t>
      </w:r>
    </w:p>
    <w:p>
      <w:pPr>
        <w:numPr>
          <w:ilvl w:val="0"/>
          <w:numId w:val="1031"/>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31"/>
        </w:numPr>
        <w:pStyle w:val="Compact"/>
      </w:pPr>
      <w:r>
        <w:t xml:space="preserve">Ask for feedback on the program at the end of every 1:1 and every milestone review, and act on it visibly.</w:t>
      </w:r>
    </w:p>
    <w:bookmarkEnd w:id="47"/>
    <w:bookmarkEnd w:id="48"/>
    <w:bookmarkStart w:id="49" w:name="Xf54255d527ac7cac00e6740f1c06c0a6368243d"/>
    <w:p>
      <w:pPr>
        <w:pStyle w:val="Heading2"/>
      </w:pPr>
      <w:r>
        <w:t xml:space="preserve">8. Early red flags and how to respond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Red flag</w:t>
            </w:r>
          </w:p>
        </w:tc>
        <w:tc>
          <w:tcPr/>
          <w:p>
            <w:pPr>
              <w:pStyle w:val="Compact"/>
              <w:jc w:val="left"/>
            </w:pPr>
            <w:r>
              <w:t xml:space="preserve">What it may mean</w:t>
            </w:r>
          </w:p>
        </w:tc>
        <w:tc>
          <w:tcPr/>
          <w:p>
            <w:pPr>
              <w:pStyle w:val="Compact"/>
              <w:jc w:val="left"/>
            </w:pPr>
            <w:r>
              <w:t xml:space="preserve">Response</w:t>
            </w:r>
          </w:p>
        </w:tc>
      </w:tr>
      <w:tr>
        <w:tc>
          <w:tcPr/>
          <w:p>
            <w:pPr>
              <w:pStyle w:val="Compact"/>
              <w:jc w:val="left"/>
            </w:pPr>
            <w:r>
              <w:t xml:space="preserve">Self-report missing or vague 2 weeks in a row</w:t>
            </w:r>
          </w:p>
        </w:tc>
        <w:tc>
          <w:tcPr/>
          <w:p>
            <w:pPr>
              <w:pStyle w:val="Compact"/>
              <w:jc w:val="left"/>
            </w:pPr>
            <w:r>
              <w:t xml:space="preserve">Overloaded, disengaged, or unsure what counts as progress</w:t>
            </w:r>
          </w:p>
        </w:tc>
        <w:tc>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p>
            <w:pPr>
              <w:pStyle w:val="Compact"/>
              <w:jc w:val="left"/>
            </w:pPr>
            <w:r>
              <w:t xml:space="preserve">Question log empty for a week</w:t>
            </w:r>
          </w:p>
        </w:tc>
        <w:tc>
          <w:tcPr/>
          <w:p>
            <w:pPr>
              <w:pStyle w:val="Compact"/>
              <w:jc w:val="left"/>
            </w:pPr>
            <w:r>
              <w:t xml:space="preserve">Not asking, or not recording</w:t>
            </w:r>
          </w:p>
        </w:tc>
        <w:tc>
          <w:tcPr/>
          <w:p>
            <w:pPr>
              <w:pStyle w:val="Compact"/>
              <w:jc w:val="left"/>
            </w:pPr>
            <w:r>
              <w:t xml:space="preserve">Ask "What did you look up this week?" Set a norm of at least 1 logged question per day in W1–W5.</w:t>
            </w:r>
          </w:p>
        </w:tc>
      </w:tr>
      <w:tr>
        <w:tc>
          <w:tcPr/>
          <w:p>
            <w:pPr>
              <w:pStyle w:val="Compact"/>
              <w:jc w:val="left"/>
            </w:pPr>
            <w:r>
              <w:t xml:space="preserve">Many questions open more than 2 days</w:t>
            </w:r>
          </w:p>
        </w:tc>
        <w:tc>
          <w:tcPr/>
          <w:p>
            <w:pPr>
              <w:pStyle w:val="Compact"/>
              <w:jc w:val="left"/>
            </w:pPr>
            <w:r>
              <w:t xml:space="preserve">Trainers are the bottleneck</w:t>
            </w:r>
          </w:p>
        </w:tc>
        <w:tc>
          <w:tcPr/>
          <w:p>
            <w:pPr>
              <w:pStyle w:val="Compact"/>
              <w:jc w:val="left"/>
            </w:pPr>
            <w:r>
              <w:t xml:space="preserve">Triage in the 1:1. Route answers to primers or the glossary. Use one Senior session's recap block for the backlog.</w:t>
            </w:r>
          </w:p>
        </w:tc>
      </w:tr>
      <w:tr>
        <w:tc>
          <w:tcPr/>
          <w:p>
            <w:pPr>
              <w:pStyle w:val="Compact"/>
              <w:jc w:val="left"/>
            </w:pPr>
            <w:r>
              <w:t xml:space="preserve">Anki reviews skipped 3 or more days, or a large overdue backlog</w:t>
            </w:r>
          </w:p>
        </w:tc>
        <w:tc>
          <w:tcPr/>
          <w:p>
            <w:pPr>
              <w:pStyle w:val="Compact"/>
              <w:jc w:val="left"/>
            </w:pPr>
            <w:r>
              <w:t xml:space="preserve">Time management, or the deck feels irrelevant</w:t>
            </w:r>
          </w:p>
        </w:tc>
        <w:tc>
          <w:tcPr/>
          <w:p>
            <w:pPr>
              <w:pStyle w:val="Compact"/>
              <w:jc w:val="left"/>
            </w:pPr>
            <w:r>
              <w:t xml:space="preserve">Fix a daily 20-minute block. Check that the hire writes their own company cards. Suspend low-value cards rather than giving up.</w:t>
            </w:r>
          </w:p>
        </w:tc>
      </w:tr>
      <w:tr>
        <w:tc>
          <w:tcPr/>
          <w:p>
            <w:pPr>
              <w:pStyle w:val="Compact"/>
              <w:jc w:val="left"/>
            </w:pPr>
            <w:r>
              <w:t xml:space="preserve">Teach-back reads slides and can't answer "why"</w:t>
            </w:r>
          </w:p>
        </w:tc>
        <w:tc>
          <w:tcPr/>
          <w:p>
            <w:pPr>
              <w:pStyle w:val="Compact"/>
              <w:jc w:val="left"/>
            </w:pPr>
            <w:r>
              <w:t xml:space="preserve">Surface learning</w:t>
            </w:r>
          </w:p>
        </w:tc>
        <w:tc>
          <w:tcPr/>
          <w:p>
            <w:pPr>
              <w:pStyle w:val="Compact"/>
              <w:jc w:val="left"/>
            </w:pPr>
            <w:r>
              <w:t xml:space="preserve">Repeat the topic next week with a real example. Ask "why" questions in the next Senior session.</w:t>
            </w:r>
          </w:p>
        </w:tc>
      </w:tr>
      <w:tr>
        <w:tc>
          <w:tcPr/>
          <w:p>
            <w:pPr>
              <w:pStyle w:val="Compact"/>
              <w:jc w:val="left"/>
            </w:pPr>
            <w:r>
              <w:t xml:space="preserve">Jira items not moving for 5 or more days</w:t>
            </w:r>
          </w:p>
        </w:tc>
        <w:tc>
          <w:tcPr/>
          <w:p>
            <w:pPr>
              <w:pStyle w:val="Compact"/>
              <w:jc w:val="left"/>
            </w:pPr>
            <w:r>
              <w:t xml:space="preserve">Unclear scope, or stuck and not saying so</w:t>
            </w:r>
          </w:p>
        </w:tc>
        <w:tc>
          <w:tcPr/>
          <w:p>
            <w:pPr>
              <w:pStyle w:val="Compact"/>
              <w:jc w:val="left"/>
            </w:pPr>
            <w:r>
              <w:t xml:space="preserve">Split the ticket. Define "done" in one sentence. Agree a 2-day checkpoint.</w:t>
            </w:r>
          </w:p>
        </w:tc>
      </w:tr>
      <w:tr>
        <w:tc>
          <w:tcPr/>
          <w:p>
            <w:pPr>
              <w:pStyle w:val="Compact"/>
              <w:jc w:val="left"/>
            </w:pPr>
            <w:r>
              <w:t xml:space="preserve">The same error in 2 or more reviews (e.g. effective-date logic, duty base)</w:t>
            </w:r>
          </w:p>
        </w:tc>
        <w:tc>
          <w:tcPr/>
          <w:p>
            <w:pPr>
              <w:pStyle w:val="Compact"/>
              <w:jc w:val="left"/>
            </w:pPr>
            <w:r>
              <w:t xml:space="preserve">A misconception, not a slip</w:t>
            </w:r>
          </w:p>
        </w:tc>
        <w:tc>
          <w:tcPr/>
          <w:p>
            <w:pPr>
              <w:pStyle w:val="Compact"/>
              <w:jc w:val="left"/>
            </w:pPr>
            <w:r>
              <w:t xml:space="preserve">A 30-minute targeted session. Add a line to the hire's pre-check list and an Anki card.</w:t>
            </w:r>
          </w:p>
        </w:tc>
      </w:tr>
      <w:tr>
        <w:tc>
          <w:tcPr/>
          <w:p>
            <w:pPr>
              <w:pStyle w:val="Compact"/>
              <w:jc w:val="left"/>
            </w:pPr>
            <w:r>
              <w:t xml:space="preserve">Work released without checker sign-off</w:t>
            </w:r>
          </w:p>
        </w:tc>
        <w:tc>
          <w:tcPr/>
          <w:p>
            <w:pPr>
              <w:pStyle w:val="Compact"/>
              <w:jc w:val="left"/>
            </w:pPr>
            <w:r>
              <w:t xml:space="preserve">Doesn't understand the control, or is under pressure</w:t>
            </w:r>
          </w:p>
        </w:tc>
        <w:tc>
          <w:tcPr/>
          <w:p>
            <w:pPr>
              <w:pStyle w:val="Compact"/>
              <w:jc w:val="left"/>
            </w:pPr>
            <w:r>
              <w:t xml:space="preserve">Stop the release or withdraw it. Explain the reason the same day and record it. A second occurrence is escalated per [COMPANY: HR performance process].</w:t>
            </w:r>
          </w:p>
        </w:tc>
      </w:tr>
      <w:tr>
        <w:tc>
          <w:tcPr/>
          <w:p>
            <w:pPr>
              <w:pStyle w:val="Compact"/>
              <w:jc w:val="left"/>
            </w:pPr>
            <w:r>
              <w:t xml:space="preserve">Regularly working well over 40 hours</w:t>
            </w:r>
          </w:p>
        </w:tc>
        <w:tc>
          <w:tcPr/>
          <w:p>
            <w:pPr>
              <w:pStyle w:val="Compact"/>
              <w:jc w:val="left"/>
            </w:pPr>
            <w:r>
              <w:t xml:space="preserve">Overload, or poor prioritization</w:t>
            </w:r>
          </w:p>
        </w:tc>
        <w:tc>
          <w:tcPr/>
          <w:p>
            <w:pPr>
              <w:pStyle w:val="Compact"/>
              <w:jc w:val="left"/>
            </w:pPr>
            <w:r>
              <w:t xml:space="preserve">Cut work in progress to 3 Jira items. Review the self-report hour split. Apply "What gives first".</w:t>
            </w:r>
          </w:p>
        </w:tc>
      </w:tr>
      <w:tr>
        <w:tc>
          <w:tcPr/>
          <w:p>
            <w:pPr>
              <w:pStyle w:val="Compact"/>
              <w:jc w:val="left"/>
            </w:pPr>
            <w:r>
              <w:t xml:space="preserve">Avoiding one area (data work, regulations, Finance contact)</w:t>
            </w:r>
          </w:p>
        </w:tc>
        <w:tc>
          <w:tcPr/>
          <w:p>
            <w:pPr>
              <w:pStyle w:val="Compact"/>
              <w:jc w:val="left"/>
            </w:pPr>
            <w:r>
              <w:t xml:space="preserve">A skill gap or confidence gap</w:t>
            </w:r>
          </w:p>
        </w:tc>
        <w:tc>
          <w:tcPr/>
          <w:p>
            <w:pPr>
              <w:pStyle w:val="Compact"/>
              <w:jc w:val="left"/>
            </w:pPr>
            <w:r>
              <w:t xml:space="preserve">Pair the hires on it. Schedule a short guided rep. Rate it honestly in the Skills tab.</w:t>
            </w:r>
          </w:p>
        </w:tc>
      </w:tr>
      <w:tr>
        <w:tc>
          <w:tcPr/>
          <w:p>
            <w:pPr>
              <w:pStyle w:val="Compact"/>
              <w:jc w:val="left"/>
            </w:pPr>
            <w:r>
              <w:t xml:space="preserve">Hire B: numbers that don't tie out, with no explanation</w:t>
            </w:r>
          </w:p>
        </w:tc>
        <w:tc>
          <w:tcPr/>
          <w:p>
            <w:pPr>
              <w:pStyle w:val="Compact"/>
              <w:jc w:val="left"/>
            </w:pPr>
            <w:r>
              <w:t xml:space="preserve">No reconciliation habit</w:t>
            </w:r>
          </w:p>
        </w:tc>
        <w:tc>
          <w:tcPr/>
          <w:p>
            <w:pPr>
              <w:pStyle w:val="Compact"/>
              <w:jc w:val="left"/>
            </w:pPr>
            <w:r>
              <w:t xml:space="preserve">Make the tie-out a hard checklist step. Practice it until it is automatic.</w:t>
            </w:r>
          </w:p>
        </w:tc>
      </w:tr>
      <w:tr>
        <w:tc>
          <w:tcPr/>
          <w:p>
            <w:pPr>
              <w:pStyle w:val="Compact"/>
              <w:jc w:val="left"/>
            </w:pPr>
            <w:r>
              <w:t xml:space="preserve">Hire A: secondary sources cited as authority</w:t>
            </w:r>
          </w:p>
        </w:tc>
        <w:tc>
          <w:tcPr/>
          <w:p>
            <w:pPr>
              <w:pStyle w:val="Compact"/>
              <w:jc w:val="left"/>
            </w:pPr>
            <w:r>
              <w:t xml:space="preserve">Research method gap</w:t>
            </w:r>
          </w:p>
        </w:tc>
        <w:tc>
          <w:tcPr/>
          <w:p>
            <w:pPr>
              <w:pStyle w:val="Compact"/>
              <w:jc w:val="left"/>
            </w:pPr>
            <w:r>
              <w:t xml:space="preserve">Rule: every date, rate and scope claim cites a primary source. The checker returns any brief that doesn't.</w:t>
            </w:r>
          </w:p>
        </w:tc>
      </w:tr>
      <w:tr>
        <w:tc>
          <w:tcPr/>
          <w:p>
            <w:pPr>
              <w:pStyle w:val="Compact"/>
              <w:jc w:val="left"/>
            </w:pPr>
            <w:r>
              <w:t xml:space="preserve">Skills ratings rising faster than the work shows</w:t>
            </w:r>
          </w:p>
        </w:tc>
        <w:tc>
          <w:tcPr/>
          <w:p>
            <w:pPr>
              <w:pStyle w:val="Compact"/>
              <w:jc w:val="left"/>
            </w:pPr>
            <w:r>
              <w:t xml:space="preserve">Over-confidence, or misreading the scale</w:t>
            </w:r>
          </w:p>
        </w:tc>
        <w:tc>
          <w:tcPr/>
          <w:p>
            <w:pPr>
              <w:pStyle w:val="Compact"/>
              <w:jc w:val="left"/>
            </w:pPr>
            <w:r>
              <w:t xml:space="preserve">Ask for evidence for each change. Re-read the 0–4 scale together. Rate from work products only.</w:t>
            </w:r>
          </w:p>
        </w:tc>
      </w:tr>
    </w:tbl>
    <w:bookmarkEnd w:id="49"/>
    <w:bookmarkStart w:id="50"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32"/>
        </w:numPr>
        <w:pStyle w:val="Compact"/>
      </w:pPr>
      <w:r>
        <w:rPr>
          <w:bCs/>
          <w:b/>
        </w:rPr>
        <w:t xml:space="preserve">Re-sequence within the week:</w:t>
      </w:r>
      <w:r>
        <w:t xml:space="preserve"> </w:t>
      </w:r>
      <w:r>
        <w:t xml:space="preserve">move a topic earlier or later, e.g. if access is late, swap in shadowing.</w:t>
      </w:r>
    </w:p>
    <w:p>
      <w:pPr>
        <w:numPr>
          <w:ilvl w:val="0"/>
          <w:numId w:val="1032"/>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32"/>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32"/>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32"/>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32"/>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33"/>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33"/>
        </w:numPr>
        <w:pStyle w:val="Compact"/>
      </w:pPr>
      <w:r>
        <w:t xml:space="preserve">Tell both hires and the Senior at the next touchpoint, and update the trackers workbook targets.</w:t>
      </w:r>
    </w:p>
    <w:p>
      <w:pPr>
        <w:numPr>
          <w:ilvl w:val="0"/>
          <w:numId w:val="1033"/>
        </w:numPr>
        <w:pStyle w:val="Compact"/>
      </w:pPr>
      <w:r>
        <w:t xml:space="preserve">The hires can propose changes in prompt 5 of their Friday self-report. The Manager decides.</w:t>
      </w:r>
    </w:p>
    <w:bookmarkEnd w:id="50"/>
    <w:bookmarkStart w:id="51" w:name="Xa8f3a3998daf8326c8f35a0ab946ad811cd2f0a"/>
    <w:p>
      <w:pPr>
        <w:pStyle w:val="Heading2"/>
      </w:pPr>
      <w:r>
        <w:t xml:space="preserve">10. Related documents</w:t>
      </w:r>
    </w:p>
    <w:p>
      <w:pPr>
        <w:numPr>
          <w:ilvl w:val="0"/>
          <w:numId w:val="1034"/>
        </w:numPr>
        <w:pStyle w:val="Compact"/>
      </w:pPr>
      <w:r>
        <w:rPr>
          <w:rStyle w:val="VerbatimChar"/>
        </w:rPr>
        <w:t xml:space="preserve">docs/01-30-60-90-plan.md</w:t>
      </w:r>
      <w:r>
        <w:t xml:space="preserve">: goals, roadmap, exit criteria, trainer load, risks, decision rules</w:t>
      </w:r>
    </w:p>
    <w:p>
      <w:pPr>
        <w:numPr>
          <w:ilvl w:val="0"/>
          <w:numId w:val="1034"/>
        </w:numPr>
        <w:pStyle w:val="Compact"/>
      </w:pPr>
      <w:r>
        <w:rPr>
          <w:rStyle w:val="VerbatimChar"/>
        </w:rPr>
        <w:t xml:space="preserve">docs/02-weeks-1-2-schedule.md</w:t>
      </w:r>
      <w:r>
        <w:t xml:space="preserve">: day-by-day W1–W2 schedule</w:t>
      </w:r>
    </w:p>
    <w:p>
      <w:pPr>
        <w:numPr>
          <w:ilvl w:val="0"/>
          <w:numId w:val="1034"/>
        </w:numPr>
        <w:pStyle w:val="Compact"/>
      </w:pPr>
      <w:r>
        <w:rPr>
          <w:rStyle w:val="VerbatimChar"/>
        </w:rPr>
        <w:t xml:space="preserve">docs/05-time-management.md</w:t>
      </w:r>
      <w:r>
        <w:t xml:space="preserve">: weekly planning for the hires</w:t>
      </w:r>
    </w:p>
    <w:p>
      <w:pPr>
        <w:numPr>
          <w:ilvl w:val="0"/>
          <w:numId w:val="1034"/>
        </w:numPr>
        <w:pStyle w:val="Compact"/>
      </w:pPr>
      <w:r>
        <w:t xml:space="preserve">BSA-Onboarding-Trackers.xlsx in the onboarding folder ([COMPANY: team onboarding folder on SharePoint/Teams]): Skills, Knowledge Topics, Glossary and Tool Inventory tabs</w:t>
      </w:r>
    </w:p>
    <w:p>
      <w:pPr>
        <w:numPr>
          <w:ilvl w:val="0"/>
          <w:numId w:val="1034"/>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34"/>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34"/>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34"/>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34"/>
        </w:numPr>
        <w:pStyle w:val="Compact"/>
      </w:pPr>
      <w:r>
        <w:rPr>
          <w:rStyle w:val="VerbatimChar"/>
        </w:rPr>
        <w:t xml:space="preserve">docs/analytics/practice-exercises.md</w:t>
      </w:r>
      <w:r>
        <w:t xml:space="preserve">; the answer key is trainer-only ([COMPANY: trainer-only location], never in the hires' OneNote sections)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2026-10-08T18:33:31Z</dcterms:created>
  <dcterms:modified xsi:type="dcterms:W3CDTF">2026-10-08T18:33:31Z</dcterms:modified>
</cp:coreProperties>
</file>

<file path=docProps/custom.xml><?xml version="1.0" encoding="utf-8"?>
<Properties xmlns="http://schemas.openxmlformats.org/officeDocument/2006/custom-properties" xmlns:vt="http://schemas.openxmlformats.org/officeDocument/2006/docPropsVTypes"/>
</file>