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check-ins-and-scorecards"/>
    <w:p>
      <w:pPr>
        <w:pStyle w:val="Heading1"/>
      </w:pPr>
      <w:r>
        <w:t xml:space="preserve">Check-ins and Scorecards</w:t>
      </w:r>
    </w:p>
    <w:p>
      <w:pPr>
        <w:pStyle w:val="FirstParagraph"/>
      </w:pPr>
      <w:r>
        <w:t xml:space="preserve">Last updated: 2026-10-08 · Owner: BSA Manager</w:t>
      </w:r>
    </w:p>
    <w:p>
      <w:pPr>
        <w:pStyle w:val="BodyText"/>
      </w:pPr>
      <w:r>
        <w:rPr>
          <w:bCs/>
          <w:b/>
        </w:rPr>
        <w:t xml:space="preserve">Purpose:</w:t>
      </w:r>
      <w:r>
        <w:t xml:space="preserve"> </w:t>
      </w:r>
      <w:r>
        <w:t xml:space="preserve">The standard formats for every recurring touchpoint in the 90-day program: the weekly Manager 1:1, the Senior's structured sessions and shadowing, the hires' Friday self-report, and the day-30, day-60 and day-90 review scorecards. Also covers how to give feedback, spot early red flags and adjust the plan.</w:t>
      </w:r>
    </w:p>
    <w:p>
      <w:pPr>
        <w:pStyle w:val="BodyText"/>
      </w:pPr>
      <w:r>
        <w:rPr>
          <w:bCs/>
          <w:b/>
        </w:rPr>
        <w:t xml:space="preserve">Who uses it:</w:t>
      </w:r>
      <w:r>
        <w:t xml:space="preserve"> </w:t>
      </w:r>
      <w:r>
        <w:t xml:space="preserve">BSA Manager and Senior BSA (to run sessions and reviews). Hire A (Research) and Hire B (Standard Cost), to prepare for them.</w:t>
      </w:r>
    </w:p>
    <w:p>
      <w:pPr>
        <w:pStyle w:val="BodyText"/>
      </w:pPr>
      <w:r>
        <w:rPr>
          <w:bCs/>
          <w:b/>
        </w:rPr>
        <w:t xml:space="preserve">When:</w:t>
      </w:r>
      <w:r>
        <w:t xml:space="preserve"> </w:t>
      </w:r>
      <w:r>
        <w:t xml:space="preserve">Every week from Day 1 (Mon 2026-10-19), and at the milestone reviews on Wed 2026-11-18, Fri 2026-12-18 and Fri 2027-01-15. Milestone criteria come from</w:t>
      </w:r>
      <w:r>
        <w:t xml:space="preserve"> </w:t>
      </w:r>
      <w:r>
        <w:rPr>
          <w:rStyle w:val="VerbatimChar"/>
        </w:rPr>
        <w:t xml:space="preserve">docs/01-30-60-90-plan.md</w:t>
      </w:r>
      <w:r>
        <w:t xml:space="preserve"> </w:t>
      </w:r>
      <w:r>
        <w:t xml:space="preserve">Section 4 and use the same IDs.</w:t>
      </w:r>
    </w:p>
    <w:bookmarkStart w:id="20" w:name="Xcbaaf5484cb18cb0dc79e08ccdb623fb802a8f9"/>
    <w:p>
      <w:pPr>
        <w:pStyle w:val="Heading2"/>
      </w:pPr>
      <w:r>
        <w:t xml:space="preserve">1. Weekly rhythm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Touchpoint</w:t>
            </w:r>
          </w:p>
        </w:tc>
        <w:tc>
          <w:tcPr/>
          <w:p>
            <w:pPr>
              <w:pStyle w:val="Compact"/>
              <w:jc w:val="left"/>
            </w:pPr>
            <w:r>
              <w:t xml:space="preserve">Who</w:t>
            </w:r>
          </w:p>
        </w:tc>
        <w:tc>
          <w:tcPr/>
          <w:p>
            <w:pPr>
              <w:pStyle w:val="Compact"/>
              <w:jc w:val="left"/>
            </w:pPr>
            <w:r>
              <w:t xml:space="preserve">When</w:t>
            </w:r>
          </w:p>
        </w:tc>
        <w:tc>
          <w:tcPr/>
          <w:p>
            <w:pPr>
              <w:pStyle w:val="Compact"/>
              <w:jc w:val="left"/>
            </w:pPr>
            <w:r>
              <w:t xml:space="preserve">Length</w:t>
            </w:r>
          </w:p>
        </w:tc>
        <w:tc>
          <w:tcPr/>
          <w:p>
            <w:pPr>
              <w:pStyle w:val="Compact"/>
              <w:jc w:val="left"/>
            </w:pPr>
            <w:r>
              <w:t xml:space="preserve">Output</w:t>
            </w:r>
          </w:p>
        </w:tc>
      </w:tr>
      <w:tr>
        <w:tc>
          <w:tcPr/>
          <w:p>
            <w:pPr>
              <w:pStyle w:val="Compact"/>
              <w:jc w:val="left"/>
            </w:pPr>
            <w:r>
              <w:t xml:space="preserve">Manager 1:1</w:t>
            </w:r>
          </w:p>
        </w:tc>
        <w:tc>
          <w:tcPr/>
          <w:p>
            <w:pPr>
              <w:pStyle w:val="Compact"/>
              <w:jc w:val="left"/>
            </w:pPr>
            <w:r>
              <w:t xml:space="preserve">Manager and one hire</w:t>
            </w:r>
          </w:p>
        </w:tc>
        <w:tc>
          <w:tcPr/>
          <w:p>
            <w:pPr>
              <w:pStyle w:val="Compact"/>
              <w:jc w:val="left"/>
            </w:pPr>
            <w:r>
              <w:t xml:space="preserve">Weekly fixed slot, ideally the first working day after the Friday self-report (W1: Fri 10/23)</w:t>
            </w:r>
          </w:p>
        </w:tc>
        <w:tc>
          <w:tcPr/>
          <w:p>
            <w:pPr>
              <w:pStyle w:val="Compact"/>
              <w:jc w:val="left"/>
            </w:pPr>
            <w:r>
              <w:t xml:space="preserve">45 min (30 min in W5, W6, W9, W10, W11, W13)</w:t>
            </w:r>
          </w:p>
        </w:tc>
        <w:tc>
          <w:tcPr/>
          <w:p>
            <w:pPr>
              <w:pStyle w:val="Compact"/>
              <w:jc w:val="left"/>
            </w:pPr>
            <w:r>
              <w:t xml:space="preserve">Updated trackers, agreed top 3 for the week, 1:1 notes</w:t>
            </w:r>
          </w:p>
        </w:tc>
      </w:tr>
      <w:tr>
        <w:tc>
          <w:tcPr/>
          <w:p>
            <w:pPr>
              <w:pStyle w:val="Compact"/>
              <w:jc w:val="left"/>
            </w:pPr>
            <w:r>
              <w:t xml:space="preserve">Senior structured session</w:t>
            </w:r>
          </w:p>
        </w:tc>
        <w:tc>
          <w:tcPr/>
          <w:p>
            <w:pPr>
              <w:pStyle w:val="Compact"/>
              <w:jc w:val="left"/>
            </w:pPr>
            <w:r>
              <w:t xml:space="preserve">Senior and both hires</w:t>
            </w:r>
          </w:p>
        </w:tc>
        <w:tc>
          <w:tcPr/>
          <w:p>
            <w:pPr>
              <w:pStyle w:val="Compact"/>
              <w:jc w:val="left"/>
            </w:pPr>
            <w:r>
              <w:t xml:space="preserve">Two fixed slots a week, [COMPANY: e.g. Tue and Thu] (one slot in W6, W10, W11)</w:t>
            </w:r>
          </w:p>
        </w:tc>
        <w:tc>
          <w:tcPr/>
          <w:p>
            <w:pPr>
              <w:pStyle w:val="Compact"/>
              <w:jc w:val="left"/>
            </w:pPr>
            <w:r>
              <w:t xml:space="preserve">90 min</w:t>
            </w:r>
          </w:p>
        </w:tc>
        <w:tc>
          <w:tcPr/>
          <w:p>
            <w:pPr>
              <w:pStyle w:val="Compact"/>
              <w:jc w:val="left"/>
            </w:pPr>
            <w:r>
              <w:t xml:space="preserve">Session notes in OneNote, Anki cards, homework</w:t>
            </w:r>
          </w:p>
        </w:tc>
      </w:tr>
      <w:tr>
        <w:tc>
          <w:tcPr/>
          <w:p>
            <w:pPr>
              <w:pStyle w:val="Compact"/>
              <w:jc w:val="left"/>
            </w:pPr>
            <w:r>
              <w:t xml:space="preserve">Shadowing</w:t>
            </w:r>
          </w:p>
        </w:tc>
        <w:tc>
          <w:tcPr/>
          <w:p>
            <w:pPr>
              <w:pStyle w:val="Compact"/>
              <w:jc w:val="left"/>
            </w:pPr>
            <w:r>
              <w:t xml:space="preserve">Senior, Manager or [COMPANY: Finance cost accounting contact], and one hire</w:t>
            </w:r>
          </w:p>
        </w:tc>
        <w:tc>
          <w:tcPr/>
          <w:p>
            <w:pPr>
              <w:pStyle w:val="Compact"/>
              <w:jc w:val="left"/>
            </w:pPr>
            <w:r>
              <w:t xml:space="preserve">As real work happens, booked in the trainer's review time</w:t>
            </w:r>
          </w:p>
        </w:tc>
        <w:tc>
          <w:tcPr/>
          <w:p>
            <w:pPr>
              <w:pStyle w:val="Compact"/>
              <w:jc w:val="left"/>
            </w:pPr>
            <w:r>
              <w:t xml:space="preserve">30–60 min</w:t>
            </w:r>
          </w:p>
        </w:tc>
        <w:tc>
          <w:tcPr/>
          <w:p>
            <w:pPr>
              <w:pStyle w:val="Compact"/>
              <w:jc w:val="left"/>
            </w:pPr>
            <w:r>
              <w:t xml:space="preserve">Shadowing note, SOP lines, Anki cards</w:t>
            </w:r>
          </w:p>
        </w:tc>
      </w:tr>
      <w:tr>
        <w:tc>
          <w:tcPr/>
          <w:p>
            <w:pPr>
              <w:pStyle w:val="Compact"/>
              <w:jc w:val="left"/>
            </w:pPr>
            <w:r>
              <w:t xml:space="preserve">Friday teach-back</w:t>
            </w:r>
          </w:p>
        </w:tc>
        <w:tc>
          <w:tcPr/>
          <w:p>
            <w:pPr>
              <w:pStyle w:val="Compact"/>
              <w:jc w:val="left"/>
            </w:pPr>
            <w:r>
              <w:t xml:space="preserve">Both hires present; Manager attends</w:t>
            </w:r>
          </w:p>
        </w:tc>
        <w:tc>
          <w:tcPr/>
          <w:p>
            <w:pPr>
              <w:pStyle w:val="Compact"/>
              <w:jc w:val="left"/>
            </w:pPr>
            <w:r>
              <w:t xml:space="preserve">Friday, 30 min (last working day in W10; none in W6 and W11; inside the review in W9 and W13)</w:t>
            </w:r>
          </w:p>
        </w:tc>
        <w:tc>
          <w:tcPr/>
          <w:p>
            <w:pPr>
              <w:pStyle w:val="Compact"/>
              <w:jc w:val="left"/>
            </w:pPr>
            <w:r>
              <w:t xml:space="preserve">15 min per hire</w:t>
            </w:r>
          </w:p>
        </w:tc>
        <w:tc>
          <w:tcPr/>
          <w:p>
            <w:pPr>
              <w:pStyle w:val="Compact"/>
              <w:jc w:val="left"/>
            </w:pPr>
            <w:r>
              <w:t xml:space="preserve">Teach-back record (</w:t>
            </w:r>
            <w:r>
              <w:rPr>
                <w:rStyle w:val="VerbatimChar"/>
              </w:rPr>
              <w:t xml:space="preserve">docs/templates/knowledge/teach-back.md</w:t>
            </w:r>
            <w:r>
              <w:t xml:space="preserve">)</w:t>
            </w:r>
          </w:p>
        </w:tc>
      </w:tr>
      <w:tr>
        <w:tc>
          <w:tcPr/>
          <w:p>
            <w:pPr>
              <w:pStyle w:val="Compact"/>
              <w:jc w:val="left"/>
            </w:pPr>
            <w:r>
              <w:t xml:space="preserve">Friday self-report</w:t>
            </w:r>
          </w:p>
        </w:tc>
        <w:tc>
          <w:tcPr/>
          <w:p>
            <w:pPr>
              <w:pStyle w:val="Compact"/>
              <w:jc w:val="left"/>
            </w:pPr>
            <w:r>
              <w:t xml:space="preserve">Hire to Manager, copy to Senior</w:t>
            </w:r>
          </w:p>
        </w:tc>
        <w:tc>
          <w:tcPr/>
          <w:p>
            <w:pPr>
              <w:pStyle w:val="Compact"/>
              <w:jc w:val="left"/>
            </w:pPr>
            <w:r>
              <w:t xml:space="preserve">By 3 pm Friday (last working day in holiday weeks)</w:t>
            </w:r>
          </w:p>
        </w:tc>
        <w:tc>
          <w:tcPr/>
          <w:p>
            <w:pPr>
              <w:pStyle w:val="Compact"/>
              <w:jc w:val="left"/>
            </w:pPr>
            <w:r>
              <w:t xml:space="preserve">15 min to write</w:t>
            </w:r>
          </w:p>
        </w:tc>
        <w:tc>
          <w:tcPr/>
          <w:p>
            <w:pPr>
              <w:pStyle w:val="Compact"/>
              <w:jc w:val="left"/>
            </w:pPr>
            <w:r>
              <w:t xml:space="preserve">Email or Teams message using Section 5</w:t>
            </w:r>
          </w:p>
        </w:tc>
      </w:tr>
      <w:tr>
        <w:tc>
          <w:tcPr/>
          <w:p>
            <w:pPr>
              <w:pStyle w:val="Compact"/>
              <w:jc w:val="left"/>
            </w:pPr>
            <w:r>
              <w:t xml:space="preserve">Question log</w:t>
            </w:r>
          </w:p>
        </w:tc>
        <w:tc>
          <w:tcPr/>
          <w:p>
            <w:pPr>
              <w:pStyle w:val="Compact"/>
              <w:jc w:val="left"/>
            </w:pPr>
            <w:r>
              <w:t xml:space="preserve">Each hire</w:t>
            </w:r>
          </w:p>
        </w:tc>
        <w:tc>
          <w:tcPr/>
          <w:p>
            <w:pPr>
              <w:pStyle w:val="Compact"/>
              <w:jc w:val="left"/>
            </w:pPr>
            <w:r>
              <w:t xml:space="preserve">Continuous</w:t>
            </w:r>
          </w:p>
        </w:tc>
        <w:tc>
          <w:tcPr/>
          <w:p>
            <w:pPr>
              <w:pStyle w:val="Compact"/>
              <w:jc w:val="left"/>
            </w:pPr>
            <w:r>
              <w:t xml:space="preserve">none</w:t>
            </w:r>
          </w:p>
        </w:tc>
        <w:tc>
          <w:tcPr/>
          <w:p>
            <w:pPr>
              <w:pStyle w:val="Compact"/>
              <w:jc w:val="left"/>
            </w:pPr>
            <w:r>
              <w:t xml:space="preserve">OneNote page (Section 2)</w:t>
            </w:r>
          </w:p>
        </w:tc>
      </w:tr>
      <w:tr>
        <w:tc>
          <w:tcPr/>
          <w:p>
            <w:pPr>
              <w:pStyle w:val="Compact"/>
              <w:jc w:val="left"/>
            </w:pPr>
            <w:r>
              <w:t xml:space="preserve">Milestone review</w:t>
            </w:r>
          </w:p>
        </w:tc>
        <w:tc>
          <w:tcPr/>
          <w:p>
            <w:pPr>
              <w:pStyle w:val="Compact"/>
              <w:jc w:val="left"/>
            </w:pPr>
            <w:r>
              <w:t xml:space="preserve">Manager and one hire; Senior gives written input</w:t>
            </w:r>
          </w:p>
        </w:tc>
        <w:tc>
          <w:tcPr/>
          <w:p>
            <w:pPr>
              <w:pStyle w:val="Compact"/>
              <w:jc w:val="left"/>
            </w:pPr>
            <w:r>
              <w:t xml:space="preserve">W5 Wed 11/18, W9 Fri 12/18, W13 Fri 1/15</w:t>
            </w:r>
          </w:p>
        </w:tc>
        <w:tc>
          <w:tcPr/>
          <w:p>
            <w:pPr>
              <w:pStyle w:val="Compact"/>
              <w:jc w:val="left"/>
            </w:pPr>
            <w:r>
              <w:t xml:space="preserve">60 min per hire</w:t>
            </w:r>
          </w:p>
        </w:tc>
        <w:tc>
          <w:tcPr/>
          <w:p>
            <w:pPr>
              <w:pStyle w:val="Compact"/>
              <w:jc w:val="left"/>
            </w:pPr>
            <w:r>
              <w:t xml:space="preserve">Scorecard and decision (Section 6)</w:t>
            </w:r>
          </w:p>
        </w:tc>
      </w:tr>
    </w:tbl>
    <w:bookmarkEnd w:id="20"/>
    <w:bookmarkStart w:id="21" w:name="X0818c67851aaa312f68e592d235a7b29af480fa"/>
    <w:p>
      <w:pPr>
        <w:pStyle w:val="Heading2"/>
      </w:pPr>
      <w:r>
        <w:t xml:space="preserve">2. Question log</w:t>
      </w:r>
    </w:p>
    <w:p>
      <w:pPr>
        <w:pStyle w:val="FirstParagraph"/>
      </w:pPr>
      <w:r>
        <w:t xml:space="preserve">Each hire keeps a running "Question Log" page in their own OneNote section, one row per question. If</w:t>
      </w:r>
      <w:r>
        <w:t xml:space="preserve"> </w:t>
      </w:r>
      <w:r>
        <w:rPr>
          <w:rStyle w:val="VerbatimChar"/>
        </w:rPr>
        <w:t xml:space="preserve">dist/BSA-Onboarding-Trackers.xlsx</w:t>
      </w:r>
      <w:r>
        <w:t xml:space="preserve"> </w:t>
      </w:r>
      <w:r>
        <w:t xml:space="preserve">gets a question-log tab later, move the log there.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Question</w:t>
            </w:r>
          </w:p>
        </w:tc>
        <w:tc>
          <w:tcPr/>
          <w:p>
            <w:pPr>
              <w:pStyle w:val="Compact"/>
              <w:jc w:val="left"/>
            </w:pPr>
            <w:r>
              <w:t xml:space="preserve">Module</w:t>
            </w:r>
          </w:p>
        </w:tc>
        <w:tc>
          <w:tcPr/>
          <w:p>
            <w:pPr>
              <w:pStyle w:val="Compact"/>
              <w:jc w:val="left"/>
            </w:pPr>
            <w:r>
              <w:t xml:space="preserve">Where I looked first</w:t>
            </w:r>
          </w:p>
        </w:tc>
        <w:tc>
          <w:tcPr/>
          <w:p>
            <w:pPr>
              <w:pStyle w:val="Compact"/>
              <w:jc w:val="left"/>
            </w:pPr>
            <w:r>
              <w:t xml:space="preserve">Answer and source</w:t>
            </w:r>
          </w:p>
        </w:tc>
        <w:tc>
          <w:tcPr/>
          <w:p>
            <w:pPr>
              <w:pStyle w:val="Compact"/>
              <w:jc w:val="left"/>
            </w:pPr>
            <w:r>
              <w:t xml:space="preserve">Turned into</w:t>
            </w:r>
          </w:p>
        </w:tc>
      </w:tr>
      <w:tr>
        <w:tc>
          <w:tcPr/>
          <w:p>
            <w:pPr>
              <w:pStyle w:val="Compact"/>
              <w:jc w:val="left"/>
            </w:pPr>
            <w:r>
              <w:t xml:space="preserve">2026-10-21</w:t>
            </w:r>
          </w:p>
        </w:tc>
        <w:tc>
          <w:tcPr/>
          <w:p>
            <w:pPr>
              <w:pStyle w:val="Compact"/>
              <w:jc w:val="left"/>
            </w:pPr>
            <w:r>
              <w:t xml:space="preserve">Example: Who decides the HTS code the broker files?</w:t>
            </w:r>
          </w:p>
        </w:tc>
        <w:tc>
          <w:tcPr/>
          <w:p>
            <w:pPr>
              <w:pStyle w:val="Compact"/>
              <w:jc w:val="left"/>
            </w:pPr>
            <w:r>
              <w:t xml:space="preserve">M1</w:t>
            </w:r>
          </w:p>
        </w:tc>
        <w:tc>
          <w:tcPr/>
          <w:p>
            <w:pPr>
              <w:pStyle w:val="Compact"/>
              <w:jc w:val="left"/>
            </w:pPr>
            <w:r>
              <w:t xml:space="preserve">Primer, glossary</w:t>
            </w:r>
          </w:p>
        </w:tc>
        <w:tc>
          <w:tcPr/>
          <w:p>
            <w:pPr>
              <w:pStyle w:val="Compact"/>
              <w:jc w:val="left"/>
            </w:pPr>
            <w:r>
              <w:t xml:space="preserve">Example answer: the team maintains classification in [COMPANY: item master]; the broker files what we provide (Senior, 10/21)</w:t>
            </w:r>
          </w:p>
        </w:tc>
        <w:tc>
          <w:tcPr/>
          <w:p>
            <w:pPr>
              <w:pStyle w:val="Compact"/>
              <w:jc w:val="left"/>
            </w:pPr>
            <w:r>
              <w:t xml:space="preserve">Anki card; SOP line</w:t>
            </w:r>
          </w:p>
        </w:tc>
      </w:tr>
    </w:tbl>
    <w:p>
      <w:pPr>
        <w:pStyle w:val="BodyText"/>
      </w:pPr>
      <w:r>
        <w:t xml:space="preserve">Rules:</w:t>
      </w:r>
    </w:p>
    <w:p>
      <w:pPr>
        <w:numPr>
          <w:ilvl w:val="0"/>
          <w:numId w:val="1001"/>
        </w:numPr>
        <w:pStyle w:val="Compact"/>
      </w:pPr>
      <w:r>
        <w:rPr>
          <w:bCs/>
          <w:b/>
        </w:rPr>
        <w:t xml:space="preserve">Look first for 15 minutes:</w:t>
      </w:r>
      <w:r>
        <w:t xml:space="preserve"> </w:t>
      </w:r>
      <w:r>
        <w:t xml:space="preserve">primers, glossary, OneNote, the practice pack. Then log the question, then ask.</w:t>
      </w:r>
    </w:p>
    <w:p>
      <w:pPr>
        <w:numPr>
          <w:ilvl w:val="0"/>
          <w:numId w:val="1001"/>
        </w:numPr>
        <w:pStyle w:val="Compact"/>
      </w:pPr>
      <w:r>
        <w:rPr>
          <w:bCs/>
          <w:b/>
        </w:rPr>
        <w:t xml:space="preserve">Blocking questions:</w:t>
      </w:r>
      <w:r>
        <w:t xml:space="preserve"> </w:t>
      </w:r>
      <w:r>
        <w:t xml:space="preserve">ask right away (Teams message to the Senior or Manager). Log afterwards.</w:t>
      </w:r>
    </w:p>
    <w:p>
      <w:pPr>
        <w:numPr>
          <w:ilvl w:val="0"/>
          <w:numId w:val="1001"/>
        </w:numPr>
        <w:pStyle w:val="Compact"/>
      </w:pPr>
      <w:r>
        <w:rPr>
          <w:bCs/>
          <w:b/>
        </w:rPr>
        <w:t xml:space="preserve">Non-blocking questions:</w:t>
      </w:r>
      <w:r>
        <w:t xml:space="preserve"> </w:t>
      </w:r>
      <w:r>
        <w:t xml:space="preserve">batch them and bring them to the next Senior session or 1:1.</w:t>
      </w:r>
    </w:p>
    <w:p>
      <w:pPr>
        <w:numPr>
          <w:ilvl w:val="0"/>
          <w:numId w:val="1001"/>
        </w:numPr>
        <w:pStyle w:val="Compact"/>
      </w:pPr>
      <w:r>
        <w:rPr>
          <w:bCs/>
          <w:b/>
        </w:rPr>
        <w:t xml:space="preserve">Reusable answers:</w:t>
      </w:r>
      <w:r>
        <w:t xml:space="preserve"> </w:t>
      </w:r>
      <w:r>
        <w:t xml:space="preserve">an answer that someone else will need again becomes an Anki card, a glossary entry or an SOP line within 2 working days. Record which one in the "Turned into" column.</w:t>
      </w:r>
    </w:p>
    <w:p>
      <w:pPr>
        <w:numPr>
          <w:ilvl w:val="0"/>
          <w:numId w:val="1001"/>
        </w:numPr>
        <w:pStyle w:val="Compact"/>
      </w:pPr>
      <w:r>
        <w:rPr>
          <w:bCs/>
          <w:b/>
        </w:rPr>
        <w:t xml:space="preserve">Unanswered questions:</w:t>
      </w:r>
      <w:r>
        <w:t xml:space="preserve"> </w:t>
      </w:r>
      <w:r>
        <w:t xml:space="preserve">any question unanswered after 2 working days is flagged in the Friday self-report.</w:t>
      </w:r>
    </w:p>
    <w:bookmarkEnd w:id="21"/>
    <w:bookmarkStart w:id="26" w:name="X86c280e453b8eb9862444fef087f7336b8dfce6"/>
    <w:p>
      <w:pPr>
        <w:pStyle w:val="Heading2"/>
      </w:pPr>
      <w:r>
        <w:t xml:space="preserve">3. Weekly Manager 1:1 (45 minutes, per hire)</w:t>
      </w:r>
    </w:p>
    <w:bookmarkStart w:id="22" w:name="before-the-11"/>
    <w:p>
      <w:pPr>
        <w:pStyle w:val="Heading3"/>
      </w:pPr>
      <w:r>
        <w:t xml:space="preserve">Before the 1:1</w:t>
      </w:r>
    </w:p>
    <w:p>
      <w:pPr>
        <w:numPr>
          <w:ilvl w:val="0"/>
          <w:numId w:val="1002"/>
        </w:numPr>
        <w:pStyle w:val="Compact"/>
      </w:pPr>
      <w:r>
        <w:t xml:space="preserve">☐ Hire: Friday self-report sent (Section 5).</w:t>
      </w:r>
    </w:p>
    <w:p>
      <w:pPr>
        <w:numPr>
          <w:ilvl w:val="0"/>
          <w:numId w:val="1002"/>
        </w:numPr>
        <w:pStyle w:val="Compact"/>
      </w:pPr>
      <w:r>
        <w:t xml:space="preserve">☐ Hire: Skills, Knowledge Topics and Tool Inventory tabs updated in their copy of</w:t>
      </w:r>
      <w:r>
        <w:t xml:space="preserve"> </w:t>
      </w:r>
      <w:r>
        <w:rPr>
          <w:rStyle w:val="VerbatimChar"/>
        </w:rPr>
        <w:t xml:space="preserve">dist/BSA-Onboarding-Trackers.xlsx</w:t>
      </w:r>
      <w:r>
        <w:t xml:space="preserve">, with an evidence link for any rating change.</w:t>
      </w:r>
    </w:p>
    <w:p>
      <w:pPr>
        <w:numPr>
          <w:ilvl w:val="0"/>
          <w:numId w:val="1002"/>
        </w:numPr>
        <w:pStyle w:val="Compact"/>
      </w:pPr>
      <w:r>
        <w:t xml:space="preserve">☐ Hire: question log current.</w:t>
      </w:r>
    </w:p>
    <w:p>
      <w:pPr>
        <w:numPr>
          <w:ilvl w:val="0"/>
          <w:numId w:val="1002"/>
        </w:numPr>
        <w:pStyle w:val="Compact"/>
      </w:pPr>
      <w:r>
        <w:t xml:space="preserve">☐ Manager (5 min, inside the 1:1 budget): read the self-report, scan the hire's Jira board, read the question log rows added this week.</w:t>
      </w:r>
    </w:p>
    <w:bookmarkEnd w:id="22"/>
    <w:bookmarkStart w:id="23" w:name="agenda"/>
    <w:p>
      <w:pPr>
        <w:pStyle w:val="Heading3"/>
      </w:pPr>
      <w:r>
        <w:t xml:space="preserve">Agenda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Time</w:t>
            </w:r>
          </w:p>
        </w:tc>
        <w:tc>
          <w:tcPr/>
          <w:p>
            <w:pPr>
              <w:pStyle w:val="Compact"/>
              <w:jc w:val="left"/>
            </w:pPr>
            <w:r>
              <w:t xml:space="preserve">Section</w:t>
            </w:r>
          </w:p>
        </w:tc>
        <w:tc>
          <w:tcPr/>
          <w:p>
            <w:pPr>
              <w:pStyle w:val="Compact"/>
              <w:jc w:val="left"/>
            </w:pPr>
            <w:r>
              <w:t xml:space="preserve">What to do</w:t>
            </w:r>
          </w:p>
        </w:tc>
        <w:tc>
          <w:tcPr/>
          <w:p>
            <w:pPr>
              <w:pStyle w:val="Compact"/>
              <w:jc w:val="left"/>
            </w:pPr>
            <w:r>
              <w:t xml:space="preserve">Questions to ask</w:t>
            </w:r>
          </w:p>
        </w:tc>
      </w:tr>
      <w:tr>
        <w:tc>
          <w:tcPr/>
          <w:p>
            <w:pPr>
              <w:pStyle w:val="Compact"/>
              <w:jc w:val="left"/>
            </w:pPr>
            <w:r>
              <w:t xml:space="preserve">0–5</w:t>
            </w:r>
          </w:p>
        </w:tc>
        <w:tc>
          <w:tcPr/>
          <w:p>
            <w:pPr>
              <w:pStyle w:val="Compact"/>
              <w:jc w:val="left"/>
            </w:pPr>
            <w:r>
              <w:t xml:space="preserve">Pulse</w:t>
            </w:r>
          </w:p>
        </w:tc>
        <w:tc>
          <w:tcPr/>
          <w:p>
            <w:pPr>
              <w:pStyle w:val="Compact"/>
              <w:jc w:val="left"/>
            </w:pPr>
            <w:r>
              <w:t xml:space="preserve">Quick read on load and energy</w:t>
            </w:r>
          </w:p>
        </w:tc>
        <w:tc>
          <w:tcPr/>
          <w:p>
            <w:pPr>
              <w:pStyle w:val="Compact"/>
              <w:jc w:val="left"/>
            </w:pPr>
            <w:r>
              <w:t xml:space="preserve">"What took more time than you expected this week?" "Anything blocking you right now?"</w:t>
            </w:r>
          </w:p>
        </w:tc>
      </w:tr>
      <w:tr>
        <w:tc>
          <w:tcPr/>
          <w:p>
            <w:pPr>
              <w:pStyle w:val="Compact"/>
              <w:jc w:val="left"/>
            </w:pPr>
            <w:r>
              <w:t xml:space="preserve">5–15</w:t>
            </w:r>
          </w:p>
        </w:tc>
        <w:tc>
          <w:tcPr/>
          <w:p>
            <w:pPr>
              <w:pStyle w:val="Compact"/>
              <w:jc w:val="left"/>
            </w:pPr>
            <w:r>
              <w:t xml:space="preserve">Last week vs. plan</w:t>
            </w:r>
          </w:p>
        </w:tc>
        <w:tc>
          <w:tcPr/>
          <w:p>
            <w:pPr>
              <w:pStyle w:val="Compact"/>
              <w:jc w:val="left"/>
            </w:pPr>
            <w:r>
              <w:t xml:space="preserve">Compare the self-report and Jira board with this week's row in</w:t>
            </w:r>
            <w:r>
              <w:t xml:space="preserve"> </w:t>
            </w:r>
            <w:r>
              <w:rPr>
                <w:rStyle w:val="VerbatimChar"/>
              </w:rPr>
              <w:t xml:space="preserve">docs/01-30-60-90-plan.md</w:t>
            </w:r>
            <w:r>
              <w:t xml:space="preserve"> </w:t>
            </w:r>
            <w:r>
              <w:t xml:space="preserve">Section 3</w:t>
            </w:r>
          </w:p>
        </w:tc>
        <w:tc>
          <w:tcPr/>
          <w:p>
            <w:pPr>
              <w:pStyle w:val="Compact"/>
              <w:jc w:val="left"/>
            </w:pPr>
            <w:r>
              <w:t xml:space="preserve">"What did you finish that you can show me?" "What slipped, and what was the real cause?" "Which Jira items haven't moved in 5 days?"</w:t>
            </w:r>
          </w:p>
        </w:tc>
      </w:tr>
      <w:tr>
        <w:tc>
          <w:tcPr/>
          <w:p>
            <w:pPr>
              <w:pStyle w:val="Compact"/>
              <w:jc w:val="left"/>
            </w:pPr>
            <w:r>
              <w:t xml:space="preserve">15–25</w:t>
            </w:r>
          </w:p>
        </w:tc>
        <w:tc>
          <w:tcPr/>
          <w:p>
            <w:pPr>
              <w:pStyle w:val="Compact"/>
              <w:jc w:val="left"/>
            </w:pPr>
            <w:r>
              <w:t xml:space="preserve">Trackers workbook</w:t>
            </w:r>
          </w:p>
        </w:tc>
        <w:tc>
          <w:tcPr/>
          <w:p>
            <w:pPr>
              <w:pStyle w:val="Compact"/>
              <w:jc w:val="left"/>
            </w:pPr>
            <w:r>
              <w:t xml:space="preserve">Open the hire's workbook. Challenge every rating change; confirm learn-by-documenting counts against the milestone targets.</w:t>
            </w:r>
          </w:p>
        </w:tc>
        <w:tc>
          <w:tcPr/>
          <w:p>
            <w:pPr>
              <w:pStyle w:val="Compact"/>
              <w:jc w:val="left"/>
            </w:pPr>
            <w:r>
              <w:t xml:space="preserve">"You moved this skill from 1 to 2. Show me the work that proves it." "How many cards, SOPs, tool docs and teach-backs so far, against the day-30, 60 or 90 target?" "Which Knowledge Topics are still at 0?"</w:t>
            </w:r>
          </w:p>
        </w:tc>
      </w:tr>
      <w:tr>
        <w:tc>
          <w:tcPr/>
          <w:p>
            <w:pPr>
              <w:pStyle w:val="Compact"/>
              <w:jc w:val="left"/>
            </w:pPr>
            <w:r>
              <w:t xml:space="preserve">25–32</w:t>
            </w:r>
          </w:p>
        </w:tc>
        <w:tc>
          <w:tcPr/>
          <w:p>
            <w:pPr>
              <w:pStyle w:val="Compact"/>
              <w:jc w:val="left"/>
            </w:pPr>
            <w:r>
              <w:t xml:space="preserve">Question log</w:t>
            </w:r>
          </w:p>
        </w:tc>
        <w:tc>
          <w:tcPr/>
          <w:p>
            <w:pPr>
              <w:pStyle w:val="Compact"/>
              <w:jc w:val="left"/>
            </w:pPr>
            <w:r>
              <w:t xml:space="preserve">Look for patterns. Clear stuck questions. Check that reusable answers became cards or SOP lines.</w:t>
            </w:r>
          </w:p>
        </w:tc>
        <w:tc>
          <w:tcPr/>
          <w:p>
            <w:pPr>
              <w:pStyle w:val="Compact"/>
              <w:jc w:val="left"/>
            </w:pPr>
            <w:r>
              <w:t xml:space="preserve">"Which question took longest to answer, and where did you finally find it?" "Which answers did you turn into cards?" "Any question older than 2 days?"</w:t>
            </w:r>
          </w:p>
        </w:tc>
      </w:tr>
      <w:tr>
        <w:tc>
          <w:tcPr/>
          <w:p>
            <w:pPr>
              <w:pStyle w:val="Compact"/>
              <w:jc w:val="left"/>
            </w:pPr>
            <w:r>
              <w:t xml:space="preserve">32–40</w:t>
            </w:r>
          </w:p>
        </w:tc>
        <w:tc>
          <w:tcPr/>
          <w:p>
            <w:pPr>
              <w:pStyle w:val="Compact"/>
              <w:jc w:val="left"/>
            </w:pPr>
            <w:r>
              <w:t xml:space="preserve">Coaching on one work product</w:t>
            </w:r>
          </w:p>
        </w:tc>
        <w:tc>
          <w:tcPr/>
          <w:p>
            <w:pPr>
              <w:pStyle w:val="Compact"/>
              <w:jc w:val="left"/>
            </w:pPr>
            <w:r>
              <w:t xml:space="preserve">Pick one artifact (a brief, model, query, SOP draft or tool doc). Give feedback using Situation-Behavior-Impact (Section 7).</w:t>
            </w:r>
          </w:p>
        </w:tc>
        <w:tc>
          <w:tcPr/>
          <w:p>
            <w:pPr>
              <w:pStyle w:val="Compact"/>
              <w:jc w:val="left"/>
            </w:pPr>
            <w:r>
              <w:t xml:space="preserve">"Walk me through how you checked this before sending it." "What would a checker flag first?"</w:t>
            </w:r>
          </w:p>
        </w:tc>
      </w:tr>
      <w:tr>
        <w:tc>
          <w:tcPr/>
          <w:p>
            <w:pPr>
              <w:pStyle w:val="Compact"/>
              <w:jc w:val="left"/>
            </w:pPr>
            <w:r>
              <w:t xml:space="preserve">40–45</w:t>
            </w:r>
          </w:p>
        </w:tc>
        <w:tc>
          <w:tcPr/>
          <w:p>
            <w:pPr>
              <w:pStyle w:val="Compact"/>
              <w:jc w:val="left"/>
            </w:pPr>
            <w:r>
              <w:t xml:space="preserve">Next week and feedback</w:t>
            </w:r>
          </w:p>
        </w:tc>
        <w:tc>
          <w:tcPr/>
          <w:p>
            <w:pPr>
              <w:pStyle w:val="Compact"/>
              <w:jc w:val="left"/>
            </w:pPr>
            <w:r>
              <w:t xml:space="preserve">Agree the top 3 priorities and any access issues. Ask for feedback on the program.</w:t>
            </w:r>
          </w:p>
        </w:tc>
        <w:tc>
          <w:tcPr/>
          <w:p>
            <w:pPr>
              <w:pStyle w:val="Compact"/>
              <w:jc w:val="left"/>
            </w:pPr>
            <w:r>
              <w:t xml:space="preserve">"What are your top 3 for next week, and which one is at risk?" "What do you need from me or the Senior?" "What should we do more or less of?"</w:t>
            </w:r>
          </w:p>
        </w:tc>
      </w:tr>
    </w:tbl>
    <w:p>
      <w:pPr>
        <w:pStyle w:val="BodyText"/>
      </w:pPr>
      <w:r>
        <w:rPr>
          <w:bCs/>
          <w:b/>
        </w:rPr>
        <w:t xml:space="preserve">30-minute version (review weeks and short weeks):</w:t>
      </w:r>
      <w:r>
        <w:t xml:space="preserve"> </w:t>
      </w:r>
      <w:r>
        <w:t xml:space="preserve">Pulse 3 min, last week 7 min, trackers 8 min, question log 5 min, next week 7 min. Drop the coaching section that week.</w:t>
      </w:r>
    </w:p>
    <w:bookmarkEnd w:id="23"/>
    <w:bookmarkStart w:id="24" w:name="extra-questions-by-phase"/>
    <w:p>
      <w:pPr>
        <w:pStyle w:val="Heading3"/>
      </w:pPr>
      <w:r>
        <w:t xml:space="preserve">Extra questions by phase</w:t>
      </w:r>
    </w:p>
    <w:p>
      <w:pPr>
        <w:pStyle w:val="FirstParagraph"/>
      </w:pPr>
      <w:r>
        <w:t xml:space="preserve">Pick 2 or 3 each week. Don't ask all of them.</w:t>
      </w:r>
    </w:p>
    <w:p>
      <w:pPr>
        <w:pStyle w:val="BodyText"/>
      </w:pPr>
      <w:r>
        <w:t xml:space="preserve">W1–W5 (core topics):</w:t>
      </w:r>
    </w:p>
    <w:p>
      <w:pPr>
        <w:numPr>
          <w:ilvl w:val="0"/>
          <w:numId w:val="1003"/>
        </w:numPr>
        <w:pStyle w:val="Compact"/>
      </w:pPr>
      <w:r>
        <w:t xml:space="preserve">"Explain this week's main concept to me as if I were a buyer." Example concepts: why a USMCA claim lowers landed cost; what liquidation means for us.</w:t>
      </w:r>
    </w:p>
    <w:p>
      <w:pPr>
        <w:numPr>
          <w:ilvl w:val="0"/>
          <w:numId w:val="1003"/>
        </w:numPr>
        <w:pStyle w:val="Compact"/>
      </w:pPr>
      <w:r>
        <w:t xml:space="preserve">"Which part of the AS400 trade data flow can't you draw yet?"</w:t>
      </w:r>
    </w:p>
    <w:p>
      <w:pPr>
        <w:numPr>
          <w:ilvl w:val="0"/>
          <w:numId w:val="1003"/>
        </w:numPr>
        <w:pStyle w:val="Compact"/>
      </w:pPr>
      <w:r>
        <w:t xml:space="preserve">"Which access is still missing, and what did you do instead?"</w:t>
      </w:r>
    </w:p>
    <w:p>
      <w:pPr>
        <w:numPr>
          <w:ilvl w:val="0"/>
          <w:numId w:val="1003"/>
        </w:numPr>
        <w:pStyle w:val="Compact"/>
      </w:pPr>
      <w:r>
        <w:t xml:space="preserve">Hire A: "Who in the business would care first about a new tariff on goods from [COMPANY: a top origin country], and why?"</w:t>
      </w:r>
    </w:p>
    <w:p>
      <w:pPr>
        <w:numPr>
          <w:ilvl w:val="0"/>
          <w:numId w:val="1003"/>
        </w:numPr>
        <w:pStyle w:val="Compact"/>
      </w:pPr>
      <w:r>
        <w:t xml:space="preserve">Hire B: "Take one item and walk me through its landed cost line by line. Where does each number come from?"</w:t>
      </w:r>
    </w:p>
    <w:p>
      <w:pPr>
        <w:pStyle w:val="FirstParagraph"/>
      </w:pPr>
      <w:r>
        <w:t xml:space="preserve">W6–W9 (track depth, owned tool, exports):</w:t>
      </w:r>
    </w:p>
    <w:p>
      <w:pPr>
        <w:numPr>
          <w:ilvl w:val="0"/>
          <w:numId w:val="1004"/>
        </w:numPr>
        <w:pStyle w:val="Compact"/>
      </w:pPr>
      <w:r>
        <w:t xml:space="preserve">"What did the checker change in your last brief or model? What will you check yourself next time?"</w:t>
      </w:r>
    </w:p>
    <w:p>
      <w:pPr>
        <w:numPr>
          <w:ilvl w:val="0"/>
          <w:numId w:val="1004"/>
        </w:numPr>
        <w:pStyle w:val="Compact"/>
      </w:pPr>
      <w:r>
        <w:t xml:space="preserve">"If your tool fails tomorrow at 8 am, what do you do first? Is that in the tool doc?"</w:t>
      </w:r>
    </w:p>
    <w:p>
      <w:pPr>
        <w:numPr>
          <w:ilvl w:val="0"/>
          <w:numId w:val="1004"/>
        </w:numPr>
        <w:pStyle w:val="Compact"/>
      </w:pPr>
      <w:r>
        <w:t xml:space="preserve">"On your exports item, which decisions are outside your authority? Who makes them?"</w:t>
      </w:r>
    </w:p>
    <w:p>
      <w:pPr>
        <w:numPr>
          <w:ilvl w:val="0"/>
          <w:numId w:val="1004"/>
        </w:numPr>
        <w:pStyle w:val="Compact"/>
      </w:pPr>
      <w:r>
        <w:t xml:space="preserve">"Which day-60 Must criterion worries you most? What's the plan for it?"</w:t>
      </w:r>
    </w:p>
    <w:p>
      <w:pPr>
        <w:numPr>
          <w:ilvl w:val="0"/>
          <w:numId w:val="1004"/>
        </w:numPr>
        <w:pStyle w:val="Compact"/>
      </w:pPr>
      <w:r>
        <w:t xml:space="preserve">Hire A: "For the action you're working on, what is the effective date, and which primary source confirms it?"</w:t>
      </w:r>
    </w:p>
    <w:p>
      <w:pPr>
        <w:numPr>
          <w:ilvl w:val="0"/>
          <w:numId w:val="1004"/>
        </w:numPr>
        <w:pStyle w:val="Compact"/>
      </w:pPr>
      <w:r>
        <w:t xml:space="preserve">Hire B: "What is the biggest PPV driver this period, and what evidence ties it to duty or freight?"</w:t>
      </w:r>
    </w:p>
    <w:p>
      <w:pPr>
        <w:pStyle w:val="FirstParagraph"/>
      </w:pPr>
      <w:r>
        <w:t xml:space="preserve">W10–W13 (ownership and e2open):</w:t>
      </w:r>
    </w:p>
    <w:p>
      <w:pPr>
        <w:numPr>
          <w:ilvl w:val="0"/>
          <w:numId w:val="1005"/>
        </w:numPr>
        <w:pStyle w:val="Compact"/>
      </w:pPr>
      <w:r>
        <w:t xml:space="preserve">"Which step in your process would break first if you were out for a week? Is it in the SOP?"</w:t>
      </w:r>
    </w:p>
    <w:p>
      <w:pPr>
        <w:numPr>
          <w:ilvl w:val="0"/>
          <w:numId w:val="1005"/>
        </w:numPr>
        <w:pStyle w:val="Compact"/>
      </w:pPr>
      <w:r>
        <w:t xml:space="preserve">"Show me one data-quality issue in your data map and the fix you propose."</w:t>
      </w:r>
    </w:p>
    <w:p>
      <w:pPr>
        <w:numPr>
          <w:ilvl w:val="0"/>
          <w:numId w:val="1005"/>
        </w:numPr>
        <w:pStyle w:val="Compact"/>
      </w:pPr>
      <w:r>
        <w:t xml:space="preserve">"What did you hear at the e2open kickoff that changes your as-is doc?"</w:t>
      </w:r>
    </w:p>
    <w:p>
      <w:pPr>
        <w:numPr>
          <w:ilvl w:val="0"/>
          <w:numId w:val="1005"/>
        </w:numPr>
        <w:pStyle w:val="Compact"/>
      </w:pPr>
      <w:r>
        <w:t xml:space="preserve">"Which checker comments keep coming back? What's on your own pre-check list now?"</w:t>
      </w:r>
    </w:p>
    <w:p>
      <w:pPr>
        <w:numPr>
          <w:ilvl w:val="0"/>
          <w:numId w:val="1005"/>
        </w:numPr>
        <w:pStyle w:val="Compact"/>
      </w:pPr>
      <w:r>
        <w:t xml:space="preserve">"What do you want to own by day 180?"</w:t>
      </w:r>
    </w:p>
    <w:bookmarkEnd w:id="24"/>
    <w:bookmarkStart w:id="25" w:name="Xcb293bb2022ab45a6022593ac15b095db72059a"/>
    <w:p>
      <w:pPr>
        <w:pStyle w:val="Heading3"/>
      </w:pPr>
      <w:r>
        <w:t xml:space="preserve">1:1 notes (copy into the hire's OneNote section)</w:t>
      </w:r>
    </w:p>
    <w:p>
      <w:pPr>
        <w:numPr>
          <w:ilvl w:val="0"/>
          <w:numId w:val="1006"/>
        </w:numPr>
        <w:pStyle w:val="Compact"/>
      </w:pPr>
      <w:r>
        <w:t xml:space="preserve">Date and week:</w:t>
      </w:r>
    </w:p>
    <w:p>
      <w:pPr>
        <w:numPr>
          <w:ilvl w:val="0"/>
          <w:numId w:val="1006"/>
        </w:numPr>
        <w:pStyle w:val="Compact"/>
      </w:pPr>
      <w:r>
        <w:t xml:space="preserve">Progress vs. plan (done, slipped, why):</w:t>
      </w:r>
    </w:p>
    <w:p>
      <w:pPr>
        <w:numPr>
          <w:ilvl w:val="0"/>
          <w:numId w:val="1006"/>
        </w:numPr>
        <w:pStyle w:val="Compact"/>
      </w:pPr>
      <w:r>
        <w:t xml:space="preserve">Rating changes agreed (skill, from, to, evidence):</w:t>
      </w:r>
    </w:p>
    <w:p>
      <w:pPr>
        <w:numPr>
          <w:ilvl w:val="0"/>
          <w:numId w:val="1006"/>
        </w:numPr>
        <w:pStyle w:val="Compact"/>
      </w:pPr>
      <w:r>
        <w:t xml:space="preserve">Learn-by-documenting counts (cards, SOPs, tool docs, teach-backs):</w:t>
      </w:r>
    </w:p>
    <w:p>
      <w:pPr>
        <w:numPr>
          <w:ilvl w:val="0"/>
          <w:numId w:val="1006"/>
        </w:numPr>
        <w:pStyle w:val="Compact"/>
      </w:pPr>
      <w:r>
        <w:t xml:space="preserve">Questions cleared or escalated:</w:t>
      </w:r>
    </w:p>
    <w:p>
      <w:pPr>
        <w:numPr>
          <w:ilvl w:val="0"/>
          <w:numId w:val="1006"/>
        </w:numPr>
        <w:pStyle w:val="Compact"/>
      </w:pPr>
      <w:r>
        <w:t xml:space="preserve">Feedback given (SBI summary):</w:t>
      </w:r>
    </w:p>
    <w:p>
      <w:pPr>
        <w:numPr>
          <w:ilvl w:val="0"/>
          <w:numId w:val="1006"/>
        </w:numPr>
        <w:pStyle w:val="Compact"/>
      </w:pPr>
      <w:r>
        <w:t xml:space="preserve">Top 3 for next week:</w:t>
      </w:r>
    </w:p>
    <w:p>
      <w:pPr>
        <w:numPr>
          <w:ilvl w:val="0"/>
          <w:numId w:val="1006"/>
        </w:numPr>
        <w:pStyle w:val="Compact"/>
      </w:pPr>
      <w:r>
        <w:t xml:space="preserve">Risks or blockers, with owner:</w:t>
      </w:r>
    </w:p>
    <w:p>
      <w:pPr>
        <w:numPr>
          <w:ilvl w:val="0"/>
          <w:numId w:val="1006"/>
        </w:numPr>
        <w:pStyle w:val="Compact"/>
      </w:pPr>
      <w:r>
        <w:t xml:space="preserve">Feedback for Manager or Senior:</w:t>
      </w:r>
    </w:p>
    <w:bookmarkEnd w:id="25"/>
    <w:bookmarkEnd w:id="26"/>
    <w:bookmarkStart w:id="32" w:name="X1540dc467c4092d32d5b44ddb153c25ae9ce851"/>
    <w:p>
      <w:pPr>
        <w:pStyle w:val="Heading2"/>
      </w:pPr>
      <w:r>
        <w:t xml:space="preserve">4. Senior structured session (90 minutes, both hires)</w:t>
      </w:r>
    </w:p>
    <w:p>
      <w:pPr>
        <w:pStyle w:val="FirstParagraph"/>
      </w:pPr>
      <w:r>
        <w:t xml:space="preserve">The Senior runs two sessions a week for both hires together. Topics come from the roadmap (</w:t>
      </w:r>
      <w:r>
        <w:rPr>
          <w:rStyle w:val="VerbatimChar"/>
        </w:rPr>
        <w:t xml:space="preserve">docs/01-30-60-90-plan.md</w:t>
      </w:r>
      <w:r>
        <w:t xml:space="preserve"> </w:t>
      </w:r>
      <w:r>
        <w:t xml:space="preserve">Sections 3 and 5). The template keeps prep under 15 minutes and makes sure every session produces something.</w:t>
      </w:r>
    </w:p>
    <w:bookmarkStart w:id="27" w:name="template"/>
    <w:p>
      <w:pPr>
        <w:pStyle w:val="Heading3"/>
      </w:pPr>
      <w:r>
        <w:t xml:space="preserve">Template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Time</w:t>
            </w:r>
          </w:p>
        </w:tc>
        <w:tc>
          <w:tcPr/>
          <w:p>
            <w:pPr>
              <w:pStyle w:val="Compact"/>
              <w:jc w:val="left"/>
            </w:pPr>
            <w:r>
              <w:t xml:space="preserve">Block</w:t>
            </w:r>
          </w:p>
        </w:tc>
        <w:tc>
          <w:tcPr/>
          <w:p>
            <w:pPr>
              <w:pStyle w:val="Compact"/>
              <w:jc w:val="left"/>
            </w:pPr>
            <w:r>
              <w:t xml:space="preserve">Senior does</w:t>
            </w:r>
          </w:p>
        </w:tc>
        <w:tc>
          <w:tcPr/>
          <w:p>
            <w:pPr>
              <w:pStyle w:val="Compact"/>
              <w:jc w:val="left"/>
            </w:pPr>
            <w:r>
              <w:t xml:space="preserve">Hires do</w:t>
            </w:r>
          </w:p>
        </w:tc>
      </w:tr>
      <w:tr>
        <w:tc>
          <w:tcPr/>
          <w:p>
            <w:pPr>
              <w:pStyle w:val="Compact"/>
              <w:jc w:val="left"/>
            </w:pPr>
            <w:r>
              <w:t xml:space="preserve">Before</w:t>
            </w:r>
          </w:p>
        </w:tc>
        <w:tc>
          <w:tcPr/>
          <w:p>
            <w:pPr>
              <w:pStyle w:val="Compact"/>
              <w:jc w:val="left"/>
            </w:pPr>
            <w:r>
              <w:t xml:space="preserve">Prep</w:t>
            </w:r>
          </w:p>
        </w:tc>
        <w:tc>
          <w:tcPr/>
          <w:p>
            <w:pPr>
              <w:pStyle w:val="Compact"/>
              <w:jc w:val="left"/>
            </w:pPr>
            <w:r>
              <w:t xml:space="preserve">Up to 15 min: pick one real example (an entry, a tariff notice, a query, a report) and one hands-on task. Reuse the primers and practice pack; don't build slides.</w:t>
            </w:r>
          </w:p>
        </w:tc>
        <w:tc>
          <w:tcPr/>
          <w:p>
            <w:pPr>
              <w:pStyle w:val="Compact"/>
              <w:jc w:val="left"/>
            </w:pPr>
            <w:r>
              <w:t xml:space="preserve">Up to 30 min of pre-work set at the previous session. Bring 1–3 logged questions.</w:t>
            </w:r>
          </w:p>
        </w:tc>
      </w:tr>
      <w:tr>
        <w:tc>
          <w:tcPr/>
          <w:p>
            <w:pPr>
              <w:pStyle w:val="Compact"/>
              <w:jc w:val="left"/>
            </w:pPr>
            <w:r>
              <w:t xml:space="preserve">0:00–0:10</w:t>
            </w:r>
          </w:p>
        </w:tc>
        <w:tc>
          <w:tcPr/>
          <w:p>
            <w:pPr>
              <w:pStyle w:val="Compact"/>
              <w:jc w:val="left"/>
            </w:pPr>
            <w:r>
              <w:t xml:space="preserve">Recap and homework check</w:t>
            </w:r>
          </w:p>
        </w:tc>
        <w:tc>
          <w:tcPr/>
          <w:p>
            <w:pPr>
              <w:pStyle w:val="Compact"/>
              <w:jc w:val="left"/>
            </w:pPr>
            <w:r>
              <w:t xml:space="preserve">Ask each hire one question on last session's topic. Review homework output briefly.</w:t>
            </w:r>
          </w:p>
        </w:tc>
        <w:tc>
          <w:tcPr/>
          <w:p>
            <w:pPr>
              <w:pStyle w:val="Compact"/>
              <w:jc w:val="left"/>
            </w:pPr>
            <w:r>
              <w:t xml:space="preserve">Answer without notes. Show homework.</w:t>
            </w:r>
          </w:p>
        </w:tc>
      </w:tr>
      <w:tr>
        <w:tc>
          <w:tcPr/>
          <w:p>
            <w:pPr>
              <w:pStyle w:val="Compact"/>
              <w:jc w:val="left"/>
            </w:pPr>
            <w:r>
              <w:t xml:space="preserve">0:10–0:35</w:t>
            </w:r>
          </w:p>
        </w:tc>
        <w:tc>
          <w:tcPr/>
          <w:p>
            <w:pPr>
              <w:pStyle w:val="Compact"/>
              <w:jc w:val="left"/>
            </w:pPr>
            <w:r>
              <w:t xml:space="preserve">Teach</w:t>
            </w:r>
          </w:p>
        </w:tc>
        <w:tc>
          <w:tcPr/>
          <w:p>
            <w:pPr>
              <w:pStyle w:val="Compact"/>
              <w:jc w:val="left"/>
            </w:pPr>
            <w:r>
              <w:t xml:space="preserve">25 min on one concept, explained through the real example. Think aloud: what you look at, why, what would worry you.</w:t>
            </w:r>
          </w:p>
        </w:tc>
        <w:tc>
          <w:tcPr/>
          <w:p>
            <w:pPr>
              <w:pStyle w:val="Compact"/>
              <w:jc w:val="left"/>
            </w:pPr>
            <w:r>
              <w:t xml:space="preserve">Take notes; this week's scribe captures key points for OneNote.</w:t>
            </w:r>
          </w:p>
        </w:tc>
      </w:tr>
      <w:tr>
        <w:tc>
          <w:tcPr/>
          <w:p>
            <w:pPr>
              <w:pStyle w:val="Compact"/>
              <w:jc w:val="left"/>
            </w:pPr>
            <w:r>
              <w:t xml:space="preserve">0:35–1:10</w:t>
            </w:r>
          </w:p>
        </w:tc>
        <w:tc>
          <w:tcPr/>
          <w:p>
            <w:pPr>
              <w:pStyle w:val="Compact"/>
              <w:jc w:val="left"/>
            </w:pPr>
            <w:r>
              <w:t xml:space="preserve">Hands-on</w:t>
            </w:r>
          </w:p>
        </w:tc>
        <w:tc>
          <w:tcPr/>
          <w:p>
            <w:pPr>
              <w:pStyle w:val="Compact"/>
              <w:jc w:val="left"/>
            </w:pPr>
            <w:r>
              <w:t xml:space="preserve">Set a task on real or practice data. Watch, and coach with questions rather than answers.</w:t>
            </w:r>
          </w:p>
        </w:tc>
        <w:tc>
          <w:tcPr/>
          <w:p>
            <w:pPr>
              <w:pStyle w:val="Compact"/>
              <w:jc w:val="left"/>
            </w:pPr>
            <w:r>
              <w:t xml:space="preserve">Do the task in pairs or alone (e.g. classify 3 items, read a notice and list affected HTS codes, write a query, audit 5 broker entry lines).</w:t>
            </w:r>
          </w:p>
        </w:tc>
      </w:tr>
      <w:tr>
        <w:tc>
          <w:tcPr/>
          <w:p>
            <w:pPr>
              <w:pStyle w:val="Compact"/>
              <w:jc w:val="left"/>
            </w:pPr>
            <w:r>
              <w:t xml:space="preserve">1:10–1:22</w:t>
            </w:r>
          </w:p>
        </w:tc>
        <w:tc>
          <w:tcPr/>
          <w:p>
            <w:pPr>
              <w:pStyle w:val="Compact"/>
              <w:jc w:val="left"/>
            </w:pPr>
            <w:r>
              <w:t xml:space="preserve">Check for understanding</w:t>
            </w:r>
          </w:p>
        </w:tc>
        <w:tc>
          <w:tcPr/>
          <w:p>
            <w:pPr>
              <w:pStyle w:val="Compact"/>
              <w:jc w:val="left"/>
            </w:pPr>
            <w:r>
              <w:t xml:space="preserve">Use 2 of the techniques below. Note anything not understood for the trackers.</w:t>
            </w:r>
          </w:p>
        </w:tc>
        <w:tc>
          <w:tcPr/>
          <w:p>
            <w:pPr>
              <w:pStyle w:val="Compact"/>
              <w:jc w:val="left"/>
            </w:pPr>
            <w:r>
              <w:t xml:space="preserve">Explain back; find the error; predict the result.</w:t>
            </w:r>
          </w:p>
        </w:tc>
      </w:tr>
      <w:tr>
        <w:tc>
          <w:tcPr/>
          <w:p>
            <w:pPr>
              <w:pStyle w:val="Compact"/>
              <w:jc w:val="left"/>
            </w:pPr>
            <w:r>
              <w:t xml:space="preserve">1:22–1:30</w:t>
            </w:r>
          </w:p>
        </w:tc>
        <w:tc>
          <w:tcPr/>
          <w:p>
            <w:pPr>
              <w:pStyle w:val="Compact"/>
              <w:jc w:val="left"/>
            </w:pPr>
            <w:r>
              <w:t xml:space="preserve">Homework and wrap</w:t>
            </w:r>
          </w:p>
        </w:tc>
        <w:tc>
          <w:tcPr/>
          <w:p>
            <w:pPr>
              <w:pStyle w:val="Compact"/>
              <w:jc w:val="left"/>
            </w:pPr>
            <w:r>
              <w:t xml:space="preserve">Set homework (up to 2 h of self-study with a named output) and the next session's pre-work.</w:t>
            </w:r>
          </w:p>
        </w:tc>
        <w:tc>
          <w:tcPr/>
          <w:p>
            <w:pPr>
              <w:pStyle w:val="Compact"/>
              <w:jc w:val="left"/>
            </w:pPr>
            <w:r>
              <w:t xml:space="preserve">Write down homework, log open questions.</w:t>
            </w:r>
          </w:p>
        </w:tc>
      </w:tr>
      <w:tr>
        <w:tc>
          <w:tcPr/>
          <w:p>
            <w:pPr>
              <w:pStyle w:val="Compact"/>
              <w:jc w:val="left"/>
            </w:pPr>
            <w:r>
              <w:t xml:space="preserve">After (within 24 h)</w:t>
            </w:r>
          </w:p>
        </w:tc>
        <w:tc>
          <w:tcPr/>
          <w:p>
            <w:pPr>
              <w:pStyle w:val="Compact"/>
              <w:jc w:val="left"/>
            </w:pPr>
            <w:r>
              <w:t xml:space="preserve">Documentation</w:t>
            </w:r>
          </w:p>
        </w:tc>
        <w:tc>
          <w:tcPr/>
          <w:p>
            <w:pPr>
              <w:pStyle w:val="Compact"/>
              <w:jc w:val="left"/>
            </w:pPr>
            <w:r>
              <w:t xml:space="preserve">Optional: 5-minute check of the scribe's notes</w:t>
            </w:r>
          </w:p>
        </w:tc>
        <w:tc>
          <w:tcPr/>
          <w:p>
            <w:pPr>
              <w:pStyle w:val="Compact"/>
              <w:jc w:val="left"/>
            </w:pPr>
            <w:r>
              <w:t xml:space="preserve">Scribe posts notes to OneNote. Each hire writes 2 or more Anki cards from the session and updates the question log.</w:t>
            </w:r>
          </w:p>
        </w:tc>
      </w:tr>
    </w:tbl>
    <w:p>
      <w:pPr>
        <w:pStyle w:val="BodyText"/>
      </w:pPr>
      <w:r>
        <w:t xml:space="preserve">Scribe duty rotates between the hires each session.</w:t>
      </w:r>
    </w:p>
    <w:bookmarkEnd w:id="27"/>
    <w:bookmarkStart w:id="28" w:name="check-for-understanding-techniques"/>
    <w:p>
      <w:pPr>
        <w:pStyle w:val="Heading3"/>
      </w:pPr>
      <w:r>
        <w:t xml:space="preserve">Check-for-understanding techniques</w:t>
      </w:r>
    </w:p>
    <w:p>
      <w:pPr>
        <w:numPr>
          <w:ilvl w:val="0"/>
          <w:numId w:val="1007"/>
        </w:numPr>
        <w:pStyle w:val="Compact"/>
      </w:pPr>
      <w:r>
        <w:rPr>
          <w:bCs/>
          <w:b/>
        </w:rPr>
        <w:t xml:space="preserve">Explain back:</w:t>
      </w:r>
      <w:r>
        <w:t xml:space="preserve"> </w:t>
      </w:r>
      <w:r>
        <w:t xml:space="preserve">"Explain this to Hire B as if they missed the session." The other hire adds what's missing.</w:t>
      </w:r>
    </w:p>
    <w:p>
      <w:pPr>
        <w:numPr>
          <w:ilvl w:val="0"/>
          <w:numId w:val="1007"/>
        </w:numPr>
        <w:pStyle w:val="Compact"/>
      </w:pPr>
      <w:r>
        <w:rPr>
          <w:bCs/>
          <w:b/>
        </w:rPr>
        <w:t xml:space="preserve">Predict, then check:</w:t>
      </w:r>
      <w:r>
        <w:t xml:space="preserve"> </w:t>
      </w:r>
      <w:r>
        <w:t xml:space="preserve">"Before you run the query, what count do you expect, and why?"</w:t>
      </w:r>
    </w:p>
    <w:p>
      <w:pPr>
        <w:numPr>
          <w:ilvl w:val="0"/>
          <w:numId w:val="1007"/>
        </w:numPr>
        <w:pStyle w:val="Compact"/>
      </w:pPr>
      <w:r>
        <w:rPr>
          <w:bCs/>
          <w:b/>
        </w:rPr>
        <w:t xml:space="preserve">Find the error:</w:t>
      </w:r>
      <w:r>
        <w:t xml:space="preserve"> </w:t>
      </w:r>
      <w:r>
        <w:t xml:space="preserve">show a deliberately flawed brief line, classification or query. The hires find and fix it.</w:t>
      </w:r>
    </w:p>
    <w:p>
      <w:pPr>
        <w:numPr>
          <w:ilvl w:val="0"/>
          <w:numId w:val="1007"/>
        </w:numPr>
        <w:pStyle w:val="Compact"/>
      </w:pPr>
      <w:r>
        <w:rPr>
          <w:bCs/>
          <w:b/>
        </w:rPr>
        <w:t xml:space="preserve">What next:</w:t>
      </w:r>
      <w:r>
        <w:t xml:space="preserve"> </w:t>
      </w:r>
      <w:r>
        <w:t xml:space="preserve">"The broker's entry shows a different HTS code than our master data. What do you check first?"</w:t>
      </w:r>
    </w:p>
    <w:p>
      <w:pPr>
        <w:numPr>
          <w:ilvl w:val="0"/>
          <w:numId w:val="1007"/>
        </w:numPr>
        <w:pStyle w:val="Compact"/>
      </w:pPr>
      <w:r>
        <w:rPr>
          <w:bCs/>
          <w:b/>
        </w:rPr>
        <w:t xml:space="preserve">Teach the boundary:</w:t>
      </w:r>
      <w:r>
        <w:t xml:space="preserve"> </w:t>
      </w:r>
      <w:r>
        <w:t xml:space="preserve">"Which part of this is Research's job and which is Standard Cost's?"</w:t>
      </w:r>
    </w:p>
    <w:bookmarkEnd w:id="28"/>
    <w:bookmarkStart w:id="29" w:name="session-plan-copy-for-each-session"/>
    <w:p>
      <w:pPr>
        <w:pStyle w:val="Heading3"/>
      </w:pPr>
      <w:r>
        <w:t xml:space="preserve">Session plan (copy for each session)</w:t>
      </w:r>
    </w:p>
    <w:p>
      <w:pPr>
        <w:numPr>
          <w:ilvl w:val="0"/>
          <w:numId w:val="1008"/>
        </w:numPr>
        <w:pStyle w:val="Compact"/>
      </w:pPr>
      <w:r>
        <w:t xml:space="preserve">Session date, week and module (e.g. W3, M1):</w:t>
      </w:r>
    </w:p>
    <w:p>
      <w:pPr>
        <w:numPr>
          <w:ilvl w:val="0"/>
          <w:numId w:val="1008"/>
        </w:numPr>
        <w:pStyle w:val="Compact"/>
      </w:pPr>
      <w:r>
        <w:t xml:space="preserve">Objective (one sentence: "After this session the hires can..."):</w:t>
      </w:r>
    </w:p>
    <w:p>
      <w:pPr>
        <w:numPr>
          <w:ilvl w:val="0"/>
          <w:numId w:val="1008"/>
        </w:numPr>
        <w:pStyle w:val="Compact"/>
      </w:pPr>
      <w:r>
        <w:t xml:space="preserve">Real example used:</w:t>
      </w:r>
    </w:p>
    <w:p>
      <w:pPr>
        <w:numPr>
          <w:ilvl w:val="0"/>
          <w:numId w:val="1008"/>
        </w:numPr>
        <w:pStyle w:val="Compact"/>
      </w:pPr>
      <w:r>
        <w:t xml:space="preserve">Hands-on task and data:</w:t>
      </w:r>
    </w:p>
    <w:p>
      <w:pPr>
        <w:numPr>
          <w:ilvl w:val="0"/>
          <w:numId w:val="1008"/>
        </w:numPr>
        <w:pStyle w:val="Compact"/>
      </w:pPr>
      <w:r>
        <w:t xml:space="preserve">Check-for-understanding questions:</w:t>
      </w:r>
    </w:p>
    <w:p>
      <w:pPr>
        <w:numPr>
          <w:ilvl w:val="0"/>
          <w:numId w:val="1008"/>
        </w:numPr>
        <w:pStyle w:val="Compact"/>
      </w:pPr>
      <w:r>
        <w:t xml:space="preserve">Homework and named output:</w:t>
      </w:r>
    </w:p>
    <w:p>
      <w:pPr>
        <w:numPr>
          <w:ilvl w:val="0"/>
          <w:numId w:val="1008"/>
        </w:numPr>
        <w:pStyle w:val="Compact"/>
      </w:pPr>
      <w:r>
        <w:t xml:space="preserve">Scribe:</w:t>
      </w:r>
    </w:p>
    <w:p>
      <w:pPr>
        <w:numPr>
          <w:ilvl w:val="0"/>
          <w:numId w:val="1008"/>
        </w:numPr>
        <w:pStyle w:val="Compact"/>
      </w:pPr>
      <w:r>
        <w:t xml:space="preserve">Skills or Knowledge Topics to update in the trackers:</w:t>
      </w:r>
    </w:p>
    <w:bookmarkEnd w:id="29"/>
    <w:bookmarkStart w:id="30" w:name="Xb48cec272fa5c6efd21528e8c2acdb5b7b24e4b"/>
    <w:p>
      <w:pPr>
        <w:pStyle w:val="Heading3"/>
      </w:pPr>
      <w:r>
        <w:t xml:space="preserve">Worked example: W3 joint session "Reading a tariff action"</w:t>
      </w:r>
    </w:p>
    <w:p>
      <w:pPr>
        <w:numPr>
          <w:ilvl w:val="0"/>
          <w:numId w:val="1009"/>
        </w:numPr>
        <w:pStyle w:val="Compact"/>
      </w:pPr>
      <w:r>
        <w:rPr>
          <w:bCs/>
          <w:b/>
        </w:rPr>
        <w:t xml:space="preserve">Objective:</w:t>
      </w:r>
      <w:r>
        <w:t xml:space="preserve"> </w:t>
      </w:r>
      <w:r>
        <w:t xml:space="preserve">After this session, both hires can find the primary sources for a US tariff action and extract scope, HTS codes, countries, rate and effective date, and can say which parts Research hands to Standard Cost.</w:t>
      </w:r>
    </w:p>
    <w:p>
      <w:pPr>
        <w:numPr>
          <w:ilvl w:val="0"/>
          <w:numId w:val="1009"/>
        </w:numPr>
        <w:pStyle w:val="Compact"/>
      </w:pPr>
      <w:r>
        <w:rPr>
          <w:bCs/>
          <w:b/>
        </w:rPr>
        <w:t xml:space="preserve">Pre-work (30 min):</w:t>
      </w:r>
      <w:r>
        <w:t xml:space="preserve"> </w:t>
      </w:r>
      <w:r>
        <w:t xml:space="preserve">skim</w:t>
      </w:r>
      <w:r>
        <w:t xml:space="preserve"> </w:t>
      </w:r>
      <w:r>
        <w:rPr>
          <w:rStyle w:val="VerbatimChar"/>
        </w:rPr>
        <w:t xml:space="preserve">docs/primers/current-tariff-landscape.md</w:t>
      </w:r>
      <w:r>
        <w:t xml:space="preserve"> </w:t>
      </w:r>
      <w:r>
        <w:t xml:space="preserve">and</w:t>
      </w:r>
      <w:r>
        <w:t xml:space="preserve"> </w:t>
      </w:r>
      <w:r>
        <w:rPr>
          <w:rStyle w:val="VerbatimChar"/>
        </w:rPr>
        <w:t xml:space="preserve">docs/templates/domain/tariff-impact-brief.md</w:t>
      </w:r>
      <w:r>
        <w:t xml:space="preserve">.</w:t>
      </w:r>
    </w:p>
    <w:p>
      <w:pPr>
        <w:numPr>
          <w:ilvl w:val="0"/>
          <w:numId w:val="1009"/>
        </w:numPr>
        <w:pStyle w:val="Compact"/>
      </w:pPr>
      <w:r>
        <w:rPr>
          <w:bCs/>
          <w:b/>
        </w:rPr>
        <w:t xml:space="preserve">Teach (25 min):</w:t>
      </w:r>
      <w:r>
        <w:t xml:space="preserve"> </w:t>
      </w:r>
      <w:r>
        <w:t xml:space="preserve">The Senior opens a recent Federal Register notice and the matching CBP CSMS message. The Senior thinks aloud through the effective-date language, the annex of HTS codes, the Chapter 99 heading the broker reports, and any exclusions.</w:t>
      </w:r>
    </w:p>
    <w:p>
      <w:pPr>
        <w:numPr>
          <w:ilvl w:val="0"/>
          <w:numId w:val="1009"/>
        </w:numPr>
        <w:pStyle w:val="Compact"/>
      </w:pPr>
      <w:r>
        <w:rPr>
          <w:bCs/>
          <w:b/>
        </w:rPr>
        <w:t xml:space="preserve">Hands-on (35 min):</w:t>
      </w:r>
      <w:r>
        <w:t xml:space="preserve"> </w:t>
      </w:r>
      <w:r>
        <w:t xml:space="preserve">Hire A lists in-scope HTS codes, countries, rate and effective date with a source for each. Hire B marks which fields the Tariff-Impact Model needs and what $ questions they raise (items, volumes, current duty).</w:t>
      </w:r>
    </w:p>
    <w:p>
      <w:pPr>
        <w:numPr>
          <w:ilvl w:val="0"/>
          <w:numId w:val="1009"/>
        </w:numPr>
        <w:pStyle w:val="Compact"/>
      </w:pPr>
      <w:r>
        <w:rPr>
          <w:bCs/>
          <w:b/>
        </w:rPr>
        <w:t xml:space="preserve">Check for understanding:</w:t>
      </w:r>
      <w:r>
        <w:t xml:space="preserve"> </w:t>
      </w:r>
      <w:r>
        <w:t xml:space="preserve">"Find the error" on a sample brief line with a wrong effective date, then "Teach the boundary".</w:t>
      </w:r>
    </w:p>
    <w:p>
      <w:pPr>
        <w:numPr>
          <w:ilvl w:val="0"/>
          <w:numId w:val="1009"/>
        </w:numPr>
        <w:pStyle w:val="Compact"/>
      </w:pPr>
      <w:r>
        <w:rPr>
          <w:bCs/>
          <w:b/>
        </w:rPr>
        <w:t xml:space="preserve">Homework:</w:t>
      </w:r>
      <w:r>
        <w:t xml:space="preserve"> </w:t>
      </w:r>
      <w:r>
        <w:t xml:space="preserve">Hire A drafts a Tariff-Impact Brief outline for the action. Hire B lists which of our items might be in scope, using a query on [COMPANY: item master or warehouse table].</w:t>
      </w:r>
    </w:p>
    <w:bookmarkEnd w:id="30"/>
    <w:bookmarkStart w:id="31" w:name="shadowing-guidelines"/>
    <w:p>
      <w:pPr>
        <w:pStyle w:val="Heading3"/>
      </w:pPr>
      <w:r>
        <w:t xml:space="preserve">Shadowing guidelines</w:t>
      </w:r>
    </w:p>
    <w:p>
      <w:pPr>
        <w:pStyle w:val="FirstParagraph"/>
      </w:pPr>
      <w:r>
        <w:t xml:space="preserve">Shadowing is how the hires learn the custom tools, AS400 data and the real Research, Standard Cost, exports and reporting work. It costs the trainer little extra time if done this way.</w:t>
      </w:r>
    </w:p>
    <w:p>
      <w:pPr>
        <w:pStyle w:val="BodyText"/>
      </w:pPr>
      <w:r>
        <w:t xml:space="preserve">For the person being shadowed (think aloud):</w:t>
      </w:r>
    </w:p>
    <w:p>
      <w:pPr>
        <w:numPr>
          <w:ilvl w:val="0"/>
          <w:numId w:val="1010"/>
        </w:numPr>
        <w:pStyle w:val="Compact"/>
      </w:pPr>
      <w:r>
        <w:t xml:space="preserve">Say what you're about to do and why: "I'm pulling the entry lines first because the broker's data is the source of truth for what was declared."</w:t>
      </w:r>
    </w:p>
    <w:p>
      <w:pPr>
        <w:numPr>
          <w:ilvl w:val="0"/>
          <w:numId w:val="1010"/>
        </w:numPr>
        <w:pStyle w:val="Compact"/>
      </w:pPr>
      <w:r>
        <w:t xml:space="preserve">Say what you're checking: "I compare the HTS code on the entry to our item master. A mismatch here is the most common error."</w:t>
      </w:r>
    </w:p>
    <w:p>
      <w:pPr>
        <w:numPr>
          <w:ilvl w:val="0"/>
          <w:numId w:val="1010"/>
        </w:numPr>
        <w:pStyle w:val="Compact"/>
      </w:pPr>
      <w:r>
        <w:t xml:space="preserve">Name decision points and stop rules: "If the effective date language is unclear, I stop and check the CSMS message before modeling anything."</w:t>
      </w:r>
    </w:p>
    <w:p>
      <w:pPr>
        <w:numPr>
          <w:ilvl w:val="0"/>
          <w:numId w:val="1010"/>
        </w:numPr>
        <w:pStyle w:val="Compact"/>
      </w:pPr>
      <w:r>
        <w:t xml:space="preserve">Point out where things break: hard-coded values, manual copy steps, files that must be refreshed first.</w:t>
      </w:r>
    </w:p>
    <w:p>
      <w:pPr>
        <w:numPr>
          <w:ilvl w:val="0"/>
          <w:numId w:val="1010"/>
        </w:numPr>
        <w:pStyle w:val="Compact"/>
      </w:pPr>
      <w:r>
        <w:t xml:space="preserve">Agree pause points (every 10–15 minutes) for questions. Don't stop mid-step to explain.</w:t>
      </w:r>
    </w:p>
    <w:p>
      <w:pPr>
        <w:pStyle w:val="FirstParagraph"/>
      </w:pPr>
      <w:r>
        <w:t xml:space="preserve">For the hire shadowing:</w:t>
      </w:r>
    </w:p>
    <w:p>
      <w:pPr>
        <w:numPr>
          <w:ilvl w:val="0"/>
          <w:numId w:val="1011"/>
        </w:numPr>
        <w:pStyle w:val="Compact"/>
      </w:pPr>
      <w:r>
        <w:rPr>
          <w:bCs/>
          <w:b/>
        </w:rPr>
        <w:t xml:space="preserve">Before:</w:t>
      </w:r>
      <w:r>
        <w:t xml:space="preserve"> </w:t>
      </w:r>
      <w:r>
        <w:t xml:space="preserve">read the relevant SOP or tool doc draft (if any) and write 3 questions.</w:t>
      </w:r>
    </w:p>
    <w:p>
      <w:pPr>
        <w:numPr>
          <w:ilvl w:val="0"/>
          <w:numId w:val="1011"/>
        </w:numPr>
        <w:pStyle w:val="Compact"/>
      </w:pPr>
      <w:r>
        <w:rPr>
          <w:bCs/>
          <w:b/>
        </w:rPr>
        <w:t xml:space="preserve">During:</w:t>
      </w:r>
      <w:r>
        <w:t xml:space="preserve"> </w:t>
      </w:r>
      <w:r>
        <w:t xml:space="preserve">take notes in the shadowing format below. Save questions for the pause points.</w:t>
      </w:r>
    </w:p>
    <w:p>
      <w:pPr>
        <w:numPr>
          <w:ilvl w:val="0"/>
          <w:numId w:val="1011"/>
        </w:numPr>
        <w:pStyle w:val="Compact"/>
      </w:pPr>
      <w:r>
        <w:rPr>
          <w:bCs/>
          <w:b/>
        </w:rPr>
        <w:t xml:space="preserve">Within 24 hours:</w:t>
      </w:r>
      <w:r>
        <w:t xml:space="preserve"> </w:t>
      </w:r>
      <w:r>
        <w:t xml:space="preserve">write it up as SOP lines or tool-doc sections, write 2 or more Anki cards, and update the question log.</w:t>
      </w:r>
    </w:p>
    <w:p>
      <w:pPr>
        <w:pStyle w:val="FirstParagraph"/>
      </w:pPr>
      <w:r>
        <w:t xml:space="preserve">Shadowing note format:</w:t>
      </w:r>
    </w:p>
    <w:p>
      <w:pPr>
        <w:numPr>
          <w:ilvl w:val="0"/>
          <w:numId w:val="1012"/>
        </w:numPr>
        <w:pStyle w:val="Compact"/>
      </w:pPr>
      <w:r>
        <w:t xml:space="preserve">Trigger (what starts this work):</w:t>
      </w:r>
    </w:p>
    <w:p>
      <w:pPr>
        <w:numPr>
          <w:ilvl w:val="0"/>
          <w:numId w:val="1012"/>
        </w:numPr>
        <w:pStyle w:val="Compact"/>
      </w:pPr>
      <w:r>
        <w:t xml:space="preserve">Inputs and where they come from (system, file, person):</w:t>
      </w:r>
    </w:p>
    <w:p>
      <w:pPr>
        <w:numPr>
          <w:ilvl w:val="0"/>
          <w:numId w:val="1012"/>
        </w:numPr>
        <w:pStyle w:val="Compact"/>
      </w:pPr>
      <w:r>
        <w:t xml:space="preserve">Steps (numbered):</w:t>
      </w:r>
    </w:p>
    <w:p>
      <w:pPr>
        <w:numPr>
          <w:ilvl w:val="0"/>
          <w:numId w:val="1012"/>
        </w:numPr>
        <w:pStyle w:val="Compact"/>
      </w:pPr>
      <w:r>
        <w:t xml:space="preserve">Decisions and who makes them:</w:t>
      </w:r>
    </w:p>
    <w:p>
      <w:pPr>
        <w:numPr>
          <w:ilvl w:val="0"/>
          <w:numId w:val="1012"/>
        </w:numPr>
        <w:pStyle w:val="Compact"/>
      </w:pPr>
      <w:r>
        <w:t xml:space="preserve">Controls and checks (including the maker-checker point):</w:t>
      </w:r>
    </w:p>
    <w:p>
      <w:pPr>
        <w:numPr>
          <w:ilvl w:val="0"/>
          <w:numId w:val="1012"/>
        </w:numPr>
        <w:pStyle w:val="Compact"/>
      </w:pPr>
      <w:r>
        <w:t xml:space="preserve">Outputs and who uses them:</w:t>
      </w:r>
    </w:p>
    <w:p>
      <w:pPr>
        <w:numPr>
          <w:ilvl w:val="0"/>
          <w:numId w:val="1012"/>
        </w:numPr>
        <w:pStyle w:val="Compact"/>
      </w:pPr>
      <w:r>
        <w:t xml:space="preserve">Where it breaks or depends on one person:</w:t>
      </w:r>
    </w:p>
    <w:p>
      <w:pPr>
        <w:numPr>
          <w:ilvl w:val="0"/>
          <w:numId w:val="1012"/>
        </w:numPr>
        <w:pStyle w:val="Compact"/>
      </w:pPr>
      <w:r>
        <w:t xml:space="preserve">Open questions:</w:t>
      </w:r>
    </w:p>
    <w:p>
      <w:pPr>
        <w:pStyle w:val="FirstParagraph"/>
      </w:pPr>
      <w:r>
        <w:rPr>
          <w:bCs/>
          <w:b/>
        </w:rPr>
        <w:t xml:space="preserve">Progression on each process or tool:</w:t>
      </w:r>
      <w:r>
        <w:t xml:space="preserve"> </w:t>
      </w:r>
      <w:r>
        <w:t xml:space="preserve">watch (proficiency 1), then help (2), then do it with the trainer reviewing every step (2), then do it alone with a checker review before release (3). Record each step-up in the Skills tab with the date and the work item.</w:t>
      </w:r>
    </w:p>
    <w:bookmarkEnd w:id="31"/>
    <w:bookmarkEnd w:id="32"/>
    <w:bookmarkStart w:id="33" w:name="X0a736e7b2ab602b1a9d9f75160caadd92a64b6e"/>
    <w:p>
      <w:pPr>
        <w:pStyle w:val="Heading2"/>
      </w:pPr>
      <w:r>
        <w:t xml:space="preserve">5. Friday self-report (5 prompts, about 15 minutes)</w:t>
      </w:r>
    </w:p>
    <w:p>
      <w:pPr>
        <w:pStyle w:val="FirstParagraph"/>
      </w:pPr>
      <w:r>
        <w:t xml:space="preserve">Send by 3 pm Friday (last working day in holiday weeks) to the Manager, copy to the Senior. Use short bullets with links. Don't polish it.</w:t>
      </w:r>
    </w:p>
    <w:p>
      <w:pPr>
        <w:numPr>
          <w:ilvl w:val="0"/>
          <w:numId w:val="1013"/>
        </w:numPr>
        <w:pStyle w:val="Compact"/>
      </w:pPr>
      <w:r>
        <w:rPr>
          <w:bCs/>
          <w:b/>
        </w:rPr>
        <w:t xml:space="preserve">Done this week, with links:</w:t>
      </w:r>
      <w:r>
        <w:t xml:space="preserve"> </w:t>
      </w:r>
      <w:r>
        <w:t xml:space="preserve">Jira items, docs, queries, cards written (count), teach-back topic. Add a rough split of your hours: guided, self-study, shadowing, real work, documentation.</w:t>
      </w:r>
    </w:p>
    <w:p>
      <w:pPr>
        <w:numPr>
          <w:ilvl w:val="0"/>
          <w:numId w:val="1013"/>
        </w:numPr>
        <w:pStyle w:val="Compact"/>
      </w:pPr>
      <w:r>
        <w:rPr>
          <w:bCs/>
          <w:b/>
        </w:rPr>
        <w:t xml:space="preserve">One thing I learned that I could teach:</w:t>
      </w:r>
      <w:r>
        <w:t xml:space="preserve"> </w:t>
      </w:r>
      <w:r>
        <w:t xml:space="preserve">explain one concept in 2–3 sentences in your own words, and name the source.</w:t>
      </w:r>
    </w:p>
    <w:p>
      <w:pPr>
        <w:numPr>
          <w:ilvl w:val="0"/>
          <w:numId w:val="1013"/>
        </w:numPr>
        <w:pStyle w:val="Compact"/>
      </w:pPr>
      <w:r>
        <w:rPr>
          <w:bCs/>
          <w:b/>
        </w:rPr>
        <w:t xml:space="preserve">Stuck or blocked:</w:t>
      </w:r>
      <w:r>
        <w:t xml:space="preserve"> </w:t>
      </w:r>
      <w:r>
        <w:t xml:space="preserve">access, data, unclear scope, questions open more than 2 working days. Say what you already tried.</w:t>
      </w:r>
    </w:p>
    <w:p>
      <w:pPr>
        <w:numPr>
          <w:ilvl w:val="0"/>
          <w:numId w:val="1013"/>
        </w:numPr>
        <w:pStyle w:val="Compact"/>
      </w:pPr>
      <w:r>
        <w:rPr>
          <w:bCs/>
          <w:b/>
        </w:rPr>
        <w:t xml:space="preserve">Confidence check:</w:t>
      </w:r>
      <w:r>
        <w:t xml:space="preserve"> </w:t>
      </w:r>
      <w:r>
        <w:t xml:space="preserve">rate the 2–3 skills you focused on this week on the 0–4 proficiency scale, with one piece of evidence each. Say where you feel less confident than the rating suggests.</w:t>
      </w:r>
    </w:p>
    <w:p>
      <w:pPr>
        <w:numPr>
          <w:ilvl w:val="0"/>
          <w:numId w:val="1013"/>
        </w:numPr>
        <w:pStyle w:val="Compact"/>
      </w:pPr>
      <w:r>
        <w:rPr>
          <w:bCs/>
          <w:b/>
        </w:rPr>
        <w:t xml:space="preserve">Next week:</w:t>
      </w:r>
      <w:r>
        <w:t xml:space="preserve"> </w:t>
      </w:r>
      <w:r>
        <w:t xml:space="preserve">your top 3 priorities, the one most at risk, and one thing you need from the Manager or Senior.</w:t>
      </w:r>
    </w:p>
    <w:bookmarkEnd w:id="33"/>
    <w:bookmarkStart w:id="44" w:name="Xb3633dcec7c3cc2f94a2e0c93efd69560a41865"/>
    <w:p>
      <w:pPr>
        <w:pStyle w:val="Heading2"/>
      </w:pPr>
      <w:r>
        <w:t xml:space="preserve">6. Milestone reviews and scorecards</w:t>
      </w:r>
    </w:p>
    <w:bookmarkStart w:id="34" w:name="milestone-rating-14"/>
    <w:p>
      <w:pPr>
        <w:pStyle w:val="Heading3"/>
      </w:pPr>
      <w:r>
        <w:t xml:space="preserve">Milestone rating (1–4)</w:t>
      </w:r>
    </w:p>
    <w:p>
      <w:pPr>
        <w:pStyle w:val="FirstParagraph"/>
      </w:pPr>
      <w:r>
        <w:t xml:space="preserve">This is not the 0–4 proficiency scale. It rates whether a milestone criterion is met.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Rating</w:t>
            </w:r>
          </w:p>
        </w:tc>
        <w:tc>
          <w:tcPr/>
          <w:p>
            <w:pPr>
              <w:pStyle w:val="Compact"/>
              <w:jc w:val="left"/>
            </w:pPr>
            <w:r>
              <w:t xml:space="preserve">Meaning</w:t>
            </w:r>
          </w:p>
        </w:tc>
        <w:tc>
          <w:tcPr/>
          <w:p>
            <w:pPr>
              <w:pStyle w:val="Compact"/>
              <w:jc w:val="left"/>
            </w:pPr>
            <w:r>
              <w:t xml:space="preserve">Typical evidence</w:t>
            </w:r>
          </w:p>
        </w:tc>
      </w:tr>
      <w:tr>
        <w:tc>
          <w:tcPr/>
          <w:p>
            <w:pPr>
              <w:pStyle w:val="Compact"/>
              <w:jc w:val="left"/>
            </w:pPr>
            <w:r>
              <w:t xml:space="preserve">1</w:t>
            </w:r>
          </w:p>
        </w:tc>
        <w:tc>
          <w:tcPr/>
          <w:p>
            <w:pPr>
              <w:pStyle w:val="Compact"/>
              <w:jc w:val="left"/>
            </w:pPr>
            <w:r>
              <w:t xml:space="preserve">Not met</w:t>
            </w:r>
          </w:p>
        </w:tc>
        <w:tc>
          <w:tcPr/>
          <w:p>
            <w:pPr>
              <w:pStyle w:val="Compact"/>
              <w:jc w:val="left"/>
            </w:pPr>
            <w:r>
              <w:t xml:space="preserve">Evidence missing, or the work has material errors</w:t>
            </w:r>
          </w:p>
        </w:tc>
      </w:tr>
      <w:tr>
        <w:tc>
          <w:tcPr/>
          <w:p>
            <w:pPr>
              <w:pStyle w:val="Compact"/>
              <w:jc w:val="left"/>
            </w:pPr>
            <w:r>
              <w:t xml:space="preserve">2</w:t>
            </w:r>
          </w:p>
        </w:tc>
        <w:tc>
          <w:tcPr/>
          <w:p>
            <w:pPr>
              <w:pStyle w:val="Compact"/>
              <w:jc w:val="left"/>
            </w:pPr>
            <w:r>
              <w:t xml:space="preserve">Partly met</w:t>
            </w:r>
          </w:p>
        </w:tc>
        <w:tc>
          <w:tcPr/>
          <w:p>
            <w:pPr>
              <w:pStyle w:val="Compact"/>
              <w:jc w:val="left"/>
            </w:pPr>
            <w:r>
              <w:t xml:space="preserve">Done with heavy help, or some parts missing, or below the threshold</w:t>
            </w:r>
          </w:p>
        </w:tc>
      </w:tr>
      <w:tr>
        <w:tc>
          <w:tcPr/>
          <w:p>
            <w:pPr>
              <w:pStyle w:val="Compact"/>
              <w:jc w:val="left"/>
            </w:pPr>
            <w:r>
              <w:t xml:space="preserve">3</w:t>
            </w:r>
          </w:p>
        </w:tc>
        <w:tc>
          <w:tcPr/>
          <w:p>
            <w:pPr>
              <w:pStyle w:val="Compact"/>
              <w:jc w:val="left"/>
            </w:pPr>
            <w:r>
              <w:t xml:space="preserve">Met</w:t>
            </w:r>
          </w:p>
        </w:tc>
        <w:tc>
          <w:tcPr/>
          <w:p>
            <w:pPr>
              <w:pStyle w:val="Compact"/>
              <w:jc w:val="left"/>
            </w:pPr>
            <w:r>
              <w:t xml:space="preserve">Meets the criterion as written. Normal reviewer comments only.</w:t>
            </w:r>
          </w:p>
        </w:tc>
      </w:tr>
      <w:tr>
        <w:tc>
          <w:tcPr/>
          <w:p>
            <w:pPr>
              <w:pStyle w:val="Compact"/>
              <w:jc w:val="left"/>
            </w:pPr>
            <w:r>
              <w:t xml:space="preserve">4</w:t>
            </w:r>
          </w:p>
        </w:tc>
        <w:tc>
          <w:tcPr/>
          <w:p>
            <w:pPr>
              <w:pStyle w:val="Compact"/>
              <w:jc w:val="left"/>
            </w:pPr>
            <w:r>
              <w:t xml:space="preserve">Exceeded</w:t>
            </w:r>
          </w:p>
        </w:tc>
        <w:tc>
          <w:tcPr/>
          <w:p>
            <w:pPr>
              <w:pStyle w:val="Compact"/>
              <w:jc w:val="left"/>
            </w:pPr>
            <w:r>
              <w:t xml:space="preserve">Met early, or with clearly higher quality or scope (e.g. the doc is already used by others)</w:t>
            </w:r>
          </w:p>
        </w:tc>
      </w:tr>
    </w:tbl>
    <w:p>
      <w:pPr>
        <w:pStyle w:val="BodyText"/>
      </w:pPr>
      <w:r>
        <w:t xml:space="preserve">A "material error" is defined in</w:t>
      </w:r>
      <w:r>
        <w:t xml:space="preserve"> </w:t>
      </w:r>
      <w:r>
        <w:rPr>
          <w:rStyle w:val="VerbatimChar"/>
        </w:rPr>
        <w:t xml:space="preserve">docs/01-30-60-90-plan.md</w:t>
      </w:r>
      <w:r>
        <w:t xml:space="preserve"> </w:t>
      </w:r>
      <w:r>
        <w:t xml:space="preserve">Section 4. It means an error that would change a business decision.</w:t>
      </w:r>
    </w:p>
    <w:bookmarkEnd w:id="34"/>
    <w:bookmarkStart w:id="35" w:name="preparation"/>
    <w:p>
      <w:pPr>
        <w:pStyle w:val="Heading3"/>
      </w:pPr>
      <w:r>
        <w:t xml:space="preserve">Preparation</w:t>
      </w:r>
    </w:p>
    <w:p>
      <w:pPr>
        <w:numPr>
          <w:ilvl w:val="0"/>
          <w:numId w:val="1014"/>
        </w:numPr>
        <w:pStyle w:val="Compact"/>
      </w:pPr>
      <w:r>
        <w:rPr>
          <w:bCs/>
          <w:b/>
        </w:rPr>
        <w:t xml:space="preserve">Two working days before (Mon 11/16, Wed 12/16, Wed 1/13):</w:t>
      </w:r>
      <w:r>
        <w:t xml:space="preserve"> </w:t>
      </w:r>
      <w:r>
        <w:t xml:space="preserve">the hire fills in the Evidence column with links and writes a self-rating in Notes, e.g. "Self: 3".</w:t>
      </w:r>
    </w:p>
    <w:p>
      <w:pPr>
        <w:numPr>
          <w:ilvl w:val="0"/>
          <w:numId w:val="1014"/>
        </w:numPr>
        <w:pStyle w:val="Compact"/>
      </w:pPr>
      <w:r>
        <w:rPr>
          <w:bCs/>
          <w:b/>
        </w:rPr>
        <w:t xml:space="preserve">Senior input:</w:t>
      </w:r>
      <w:r>
        <w:t xml:space="preserve"> </w:t>
      </w:r>
      <w:r>
        <w:t xml:space="preserve">the Senior sends ratings and one line of notes for the criteria they checked (M1, M3, M7, M8, Research briefs).</w:t>
      </w:r>
    </w:p>
    <w:p>
      <w:pPr>
        <w:numPr>
          <w:ilvl w:val="0"/>
          <w:numId w:val="1014"/>
        </w:numPr>
        <w:pStyle w:val="Compact"/>
      </w:pPr>
      <w:r>
        <w:rPr>
          <w:bCs/>
          <w:b/>
        </w:rPr>
        <w:t xml:space="preserve">Manager prep (45 min per hire):</w:t>
      </w:r>
      <w:r>
        <w:t xml:space="preserve"> </w:t>
      </w:r>
      <w:r>
        <w:t xml:space="preserve">open every link, spot-check 10 Anki cards, verify 3 Skills-tab ratings against work products, and pre-fill ratings.</w:t>
      </w:r>
    </w:p>
    <w:p>
      <w:pPr>
        <w:numPr>
          <w:ilvl w:val="0"/>
          <w:numId w:val="1014"/>
        </w:numPr>
        <w:pStyle w:val="Compact"/>
      </w:pPr>
      <w:r>
        <w:rPr>
          <w:bCs/>
          <w:b/>
        </w:rPr>
        <w:t xml:space="preserve">Day-30 written knowledge check:</w:t>
      </w:r>
      <w:r>
        <w:t xml:space="preserve"> </w:t>
      </w:r>
      <w:r>
        <w:t xml:space="preserve">taken Mon 11/16, 45 minutes. 20 questions from the customs primer and Anki decks, assembled by the Manager in W4.</w:t>
      </w:r>
    </w:p>
    <w:bookmarkEnd w:id="35"/>
    <w:bookmarkStart w:id="36" w:name="review-agenda-60-minutes-per-hire"/>
    <w:p>
      <w:pPr>
        <w:pStyle w:val="Heading3"/>
      </w:pPr>
      <w:r>
        <w:t xml:space="preserve">Review agenda (60 minutes per hire)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w:t>
            </w:r>
          </w:p>
        </w:tc>
        <w:tc>
          <w:tcPr/>
          <w:p>
            <w:pPr>
              <w:pStyle w:val="Compact"/>
              <w:jc w:val="left"/>
            </w:pPr>
            <w:r>
              <w:t xml:space="preserve">Section</w:t>
            </w:r>
          </w:p>
        </w:tc>
        <w:tc>
          <w:tcPr/>
          <w:p>
            <w:pPr>
              <w:pStyle w:val="Compact"/>
              <w:jc w:val="left"/>
            </w:pPr>
            <w:r>
              <w:t xml:space="preserve">What happens</w:t>
            </w:r>
          </w:p>
        </w:tc>
      </w:tr>
      <w:tr>
        <w:tc>
          <w:tcPr/>
          <w:p>
            <w:pPr>
              <w:pStyle w:val="Compact"/>
              <w:jc w:val="left"/>
            </w:pPr>
            <w:r>
              <w:t xml:space="preserve">0–5</w:t>
            </w:r>
          </w:p>
        </w:tc>
        <w:tc>
          <w:tcPr/>
          <w:p>
            <w:pPr>
              <w:pStyle w:val="Compact"/>
              <w:jc w:val="left"/>
            </w:pPr>
            <w:r>
              <w:t xml:space="preserve">Frame</w:t>
            </w:r>
          </w:p>
        </w:tc>
        <w:tc>
          <w:tcPr/>
          <w:p>
            <w:pPr>
              <w:pStyle w:val="Compact"/>
              <w:jc w:val="left"/>
            </w:pPr>
            <w:r>
              <w:t xml:space="preserve">Restate the criteria and the decision rules</w:t>
            </w:r>
          </w:p>
        </w:tc>
      </w:tr>
      <w:tr>
        <w:tc>
          <w:tcPr/>
          <w:p>
            <w:pPr>
              <w:pStyle w:val="Compact"/>
              <w:jc w:val="left"/>
            </w:pPr>
            <w:r>
              <w:t xml:space="preserve">5–15</w:t>
            </w:r>
          </w:p>
        </w:tc>
        <w:tc>
          <w:tcPr/>
          <w:p>
            <w:pPr>
              <w:pStyle w:val="Compact"/>
              <w:jc w:val="left"/>
            </w:pPr>
            <w:r>
              <w:t xml:space="preserve">Self-assessment</w:t>
            </w:r>
          </w:p>
        </w:tc>
        <w:tc>
          <w:tcPr/>
          <w:p>
            <w:pPr>
              <w:pStyle w:val="Compact"/>
              <w:jc w:val="left"/>
            </w:pPr>
            <w:r>
              <w:t xml:space="preserve">Hire summarizes their strongest and weakest criteria with evidence</w:t>
            </w:r>
          </w:p>
        </w:tc>
      </w:tr>
      <w:tr>
        <w:tc>
          <w:tcPr/>
          <w:p>
            <w:pPr>
              <w:pStyle w:val="Compact"/>
              <w:jc w:val="left"/>
            </w:pPr>
            <w:r>
              <w:t xml:space="preserve">15–40</w:t>
            </w:r>
          </w:p>
        </w:tc>
        <w:tc>
          <w:tcPr/>
          <w:p>
            <w:pPr>
              <w:pStyle w:val="Compact"/>
              <w:jc w:val="left"/>
            </w:pPr>
            <w:r>
              <w:t xml:space="preserve">Evidence and demo</w:t>
            </w:r>
          </w:p>
        </w:tc>
        <w:tc>
          <w:tcPr/>
          <w:p>
            <w:pPr>
              <w:pStyle w:val="Compact"/>
              <w:jc w:val="left"/>
            </w:pPr>
            <w:r>
              <w:t xml:space="preserve">Day 30: oral questions (bank below) and the hire draws the trade data flow (A30-4, B30-4). Day 60: owned-tool demo, 15 min (counts as a teach-back). Day 90: walk through the end-to-end cycle evidence and the as-is doc.</w:t>
            </w:r>
          </w:p>
        </w:tc>
      </w:tr>
      <w:tr>
        <w:tc>
          <w:tcPr/>
          <w:p>
            <w:pPr>
              <w:pStyle w:val="Compact"/>
              <w:jc w:val="left"/>
            </w:pPr>
            <w:r>
              <w:t xml:space="preserve">40–50</w:t>
            </w:r>
          </w:p>
        </w:tc>
        <w:tc>
          <w:tcPr/>
          <w:p>
            <w:pPr>
              <w:pStyle w:val="Compact"/>
              <w:jc w:val="left"/>
            </w:pPr>
            <w:r>
              <w:t xml:space="preserve">Ratings</w:t>
            </w:r>
          </w:p>
        </w:tc>
        <w:tc>
          <w:tcPr/>
          <w:p>
            <w:pPr>
              <w:pStyle w:val="Compact"/>
              <w:jc w:val="left"/>
            </w:pPr>
            <w:r>
              <w:t xml:space="preserve">Agree a rating for every criterion; record gaps</w:t>
            </w:r>
          </w:p>
        </w:tc>
      </w:tr>
      <w:tr>
        <w:tc>
          <w:tcPr/>
          <w:p>
            <w:pPr>
              <w:pStyle w:val="Compact"/>
              <w:jc w:val="left"/>
            </w:pPr>
            <w:r>
              <w:t xml:space="preserve">50–57</w:t>
            </w:r>
          </w:p>
        </w:tc>
        <w:tc>
          <w:tcPr/>
          <w:p>
            <w:pPr>
              <w:pStyle w:val="Compact"/>
              <w:jc w:val="left"/>
            </w:pPr>
            <w:r>
              <w:t xml:space="preserve">Decision and next 30 days</w:t>
            </w:r>
          </w:p>
        </w:tc>
        <w:tc>
          <w:tcPr/>
          <w:p>
            <w:pPr>
              <w:pStyle w:val="Compact"/>
              <w:jc w:val="left"/>
            </w:pPr>
            <w:r>
              <w:t xml:space="preserve">Apply the decision rules; agree 3 goals and their evidence items</w:t>
            </w:r>
          </w:p>
        </w:tc>
      </w:tr>
      <w:tr>
        <w:tc>
          <w:tcPr/>
          <w:p>
            <w:pPr>
              <w:pStyle w:val="Compact"/>
              <w:jc w:val="left"/>
            </w:pPr>
            <w:r>
              <w:t xml:space="preserve">57–60</w:t>
            </w:r>
          </w:p>
        </w:tc>
        <w:tc>
          <w:tcPr/>
          <w:p>
            <w:pPr>
              <w:pStyle w:val="Compact"/>
              <w:jc w:val="left"/>
            </w:pPr>
            <w:r>
              <w:t xml:space="preserve">Feedback both ways</w:t>
            </w:r>
          </w:p>
        </w:tc>
        <w:tc>
          <w:tcPr/>
          <w:p>
            <w:pPr>
              <w:pStyle w:val="Compact"/>
              <w:jc w:val="left"/>
            </w:pPr>
            <w:r>
              <w:t xml:space="preserve">One thing to keep, one to change, for the hire and for the trainers</w:t>
            </w:r>
          </w:p>
        </w:tc>
      </w:tr>
    </w:tbl>
    <w:p>
      <w:pPr>
        <w:pStyle w:val="BodyText"/>
      </w:pPr>
      <w:r>
        <w:t xml:space="preserve">Day-30 oral question bank (ask 3; for A30-1 and B30-1):</w:t>
      </w:r>
    </w:p>
    <w:p>
      <w:pPr>
        <w:numPr>
          <w:ilvl w:val="0"/>
          <w:numId w:val="1015"/>
        </w:numPr>
        <w:pStyle w:val="Compact"/>
      </w:pPr>
      <w:r>
        <w:t xml:space="preserve">"A container of our goods arrives at a US seaport. Walk me from arrival to liquidation. Who files what, and what can we do if we disagree with the duty after liquidation?"</w:t>
      </w:r>
    </w:p>
    <w:p>
      <w:pPr>
        <w:numPr>
          <w:ilvl w:val="0"/>
          <w:numId w:val="1015"/>
        </w:numPr>
        <w:pStyle w:val="Compact"/>
      </w:pPr>
      <w:r>
        <w:t xml:space="preserve">"What does the broker need from us to file an entry, and where does each piece come from in our systems?"</w:t>
      </w:r>
    </w:p>
    <w:p>
      <w:pPr>
        <w:numPr>
          <w:ilvl w:val="0"/>
          <w:numId w:val="1015"/>
        </w:numPr>
        <w:pStyle w:val="Compact"/>
      </w:pPr>
      <w:r>
        <w:t xml:space="preserve">"What replaced the B3 in Canada, and under which CBSA system?"</w:t>
      </w:r>
    </w:p>
    <w:p>
      <w:pPr>
        <w:numPr>
          <w:ilvl w:val="0"/>
          <w:numId w:val="1015"/>
        </w:numPr>
        <w:pStyle w:val="Compact"/>
      </w:pPr>
      <w:r>
        <w:t xml:space="preserve">"What is a pedimento, and who prepares it?"</w:t>
      </w:r>
    </w:p>
    <w:p>
      <w:pPr>
        <w:numPr>
          <w:ilvl w:val="0"/>
          <w:numId w:val="1015"/>
        </w:numPr>
        <w:pStyle w:val="Compact"/>
      </w:pPr>
      <w:r>
        <w:t xml:space="preserve">"We buy a part made in Mexico. What has to be true for it to enter the US duty-free under USMCA, and what must we keep on file?"</w:t>
      </w:r>
    </w:p>
    <w:p>
      <w:pPr>
        <w:numPr>
          <w:ilvl w:val="0"/>
          <w:numId w:val="1015"/>
        </w:numPr>
        <w:pStyle w:val="Compact"/>
      </w:pPr>
      <w:r>
        <w:t xml:space="preserve">"What is IMMEX for, and what do Anexo 24 and Anexo 31 control?"</w:t>
      </w:r>
    </w:p>
    <w:bookmarkEnd w:id="36"/>
    <w:bookmarkStart w:id="37" w:name="decision-outcome-rules"/>
    <w:p>
      <w:pPr>
        <w:pStyle w:val="Heading3"/>
      </w:pPr>
      <w:r>
        <w:t xml:space="preserve">Decision outcome rules</w:t>
      </w:r>
    </w:p>
    <w:p>
      <w:pPr>
        <w:pStyle w:val="FirstParagraph"/>
      </w:pPr>
      <w:r>
        <w:t xml:space="preserve">These match</w:t>
      </w:r>
      <w:r>
        <w:t xml:space="preserve"> </w:t>
      </w:r>
      <w:r>
        <w:rPr>
          <w:rStyle w:val="VerbatimChar"/>
        </w:rPr>
        <w:t xml:space="preserve">docs/01-30-60-90-plan.md</w:t>
      </w:r>
      <w:r>
        <w:t xml:space="preserve"> </w:t>
      </w:r>
      <w:r>
        <w:t xml:space="preserve">Section 8.</w:t>
      </w:r>
    </w:p>
    <w:p>
      <w:pPr>
        <w:numPr>
          <w:ilvl w:val="0"/>
          <w:numId w:val="1016"/>
        </w:numPr>
        <w:pStyle w:val="Compact"/>
      </w:pPr>
      <w:r>
        <w:rPr>
          <w:bCs/>
          <w:b/>
        </w:rPr>
        <w:t xml:space="preserve">On track:</w:t>
      </w:r>
      <w:r>
        <w:t xml:space="preserve"> </w:t>
      </w:r>
      <w:r>
        <w:t xml:space="preserve">every Must criterion rated 3 or 4, and no criterion rated 1.</w:t>
      </w:r>
    </w:p>
    <w:p>
      <w:pPr>
        <w:numPr>
          <w:ilvl w:val="0"/>
          <w:numId w:val="1016"/>
        </w:numPr>
        <w:pStyle w:val="Compact"/>
      </w:pPr>
      <w:r>
        <w:rPr>
          <w:bCs/>
          <w:b/>
        </w:rPr>
        <w:t xml:space="preserve">Adjust:</w:t>
      </w:r>
      <w:r>
        <w:t xml:space="preserve"> </w:t>
      </w:r>
      <w:r>
        <w:t xml:space="preserve">no Must criterion rated 1, but one or two Must criteria rated 2, or any Stretch rated 1. Write up to 3 recovery actions with an owner and a due date within 2 weeks.</w:t>
      </w:r>
    </w:p>
    <w:p>
      <w:pPr>
        <w:numPr>
          <w:ilvl w:val="0"/>
          <w:numId w:val="1016"/>
        </w:numPr>
        <w:pStyle w:val="Compact"/>
      </w:pPr>
      <w:r>
        <w:rPr>
          <w:bCs/>
          <w:b/>
        </w:rPr>
        <w:t xml:space="preserve">Extend:</w:t>
      </w:r>
      <w:r>
        <w:t xml:space="preserve"> </w:t>
      </w:r>
      <w:r>
        <w:t xml:space="preserve">any Must criterion rated 1, or three or more Must criteria rated 2. Re-check only the unmet Must criteria on the re-check date and apply "What gives first".</w:t>
      </w:r>
    </w:p>
    <w:p>
      <w:pPr>
        <w:pStyle w:val="FirstParagraph"/>
      </w:pPr>
      <w:r>
        <w:t xml:space="preserve">Re-check dates if extended: day 30 on Wed 2026-12-02, day 60 in the W12 1:1 (Fri 2027-01-08), day 90 on Fri 2027-02-12.</w:t>
      </w:r>
    </w:p>
    <w:bookmarkEnd w:id="37"/>
    <w:bookmarkStart w:id="38" w:name="X52685ca7f35dbfb34eb1872424704ac81a5d4af"/>
    <w:p>
      <w:pPr>
        <w:pStyle w:val="Heading3"/>
      </w:pPr>
      <w:r>
        <w:t xml:space="preserve">Day 30 scorecard — Hire A (Research) — Wed 2026-11-18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A30-1 (Must) Customs fundamentals: 80% or more on the knowledge check; explains the US entry life cycle (release, entry summary, duty payment, liquidation, protest window), the roles of importer, broker and CBP, and the Canada and Mexico equivalents without notes</w:t>
            </w:r>
          </w:p>
        </w:tc>
        <w:tc>
          <w:tcPr/>
          <w:p>
            <w:pPr>
              <w:pStyle w:val="Compact"/>
              <w:jc w:val="left"/>
            </w:pPr>
            <w:r>
              <w:t xml:space="preserve">Marked knowledge check; oral Q&amp;A notes</w:t>
            </w:r>
          </w:p>
        </w:tc>
        <w:tc>
          <w:tcPr/>
          <w:p>
            <w:pPr>
              <w:pStyle w:val="Compact"/>
            </w:pPr>
          </w:p>
        </w:tc>
        <w:tc>
          <w:tcPr/>
          <w:p>
            <w:pPr>
              <w:pStyle w:val="Compact"/>
            </w:pPr>
          </w:p>
        </w:tc>
      </w:tr>
      <w:tr>
        <w:tc>
          <w:tcPr/>
          <w:p>
            <w:pPr>
              <w:pStyle w:val="Compact"/>
              <w:jc w:val="left"/>
            </w:pPr>
            <w:r>
              <w:t xml:space="preserve">A30-2 (Must) Classification: 10 items to 6-digit HS with GRI reasoning plus national lines in HTSUS, the Canada Customs Tariff and TIGIE; 8 or more of 10 correct at 6 digits</w:t>
            </w:r>
          </w:p>
        </w:tc>
        <w:tc>
          <w:tcPr/>
          <w:p>
            <w:pPr>
              <w:pStyle w:val="Compact"/>
              <w:jc w:val="left"/>
            </w:pPr>
            <w:r>
              <w:t xml:space="preserve">Worksheet with the Senior's marks</w:t>
            </w:r>
          </w:p>
        </w:tc>
        <w:tc>
          <w:tcPr/>
          <w:p>
            <w:pPr>
              <w:pStyle w:val="Compact"/>
            </w:pPr>
          </w:p>
        </w:tc>
        <w:tc>
          <w:tcPr/>
          <w:p>
            <w:pPr>
              <w:pStyle w:val="Compact"/>
            </w:pPr>
          </w:p>
        </w:tc>
      </w:tr>
      <w:tr>
        <w:tc>
          <w:tcPr/>
          <w:p>
            <w:pPr>
              <w:pStyle w:val="Compact"/>
              <w:jc w:val="left"/>
            </w:pPr>
            <w:r>
              <w:t xml:space="preserve">A30-3 (Must) Origin and programs: USMCA at proficiency 2; IMMEX, Anexo 24 and Anexo 31 at proficiency 1</w:t>
            </w:r>
          </w:p>
        </w:tc>
        <w:tc>
          <w:tcPr/>
          <w:p>
            <w:pPr>
              <w:pStyle w:val="Compact"/>
              <w:jc w:val="left"/>
            </w:pPr>
            <w:r>
              <w:t xml:space="preserve">Skills tab; teach-back or Q&amp;A</w:t>
            </w:r>
          </w:p>
        </w:tc>
        <w:tc>
          <w:tcPr/>
          <w:p>
            <w:pPr>
              <w:pStyle w:val="Compact"/>
            </w:pPr>
          </w:p>
        </w:tc>
        <w:tc>
          <w:tcPr/>
          <w:p>
            <w:pPr>
              <w:pStyle w:val="Compact"/>
            </w:pPr>
          </w:p>
        </w:tc>
      </w:tr>
      <w:tr>
        <w:tc>
          <w:tcPr/>
          <w:p>
            <w:pPr>
              <w:pStyle w:val="Compact"/>
              <w:jc w:val="left"/>
            </w:pPr>
            <w:r>
              <w:t xml:space="preserve">A30-4 (Must) Trade data flow: draws the AS400, Oracle, broker, warehouse and reports flow from memory; names 3 or more data-quality break points; maps AS400 functions to e2open GTM concepts</w:t>
            </w:r>
          </w:p>
        </w:tc>
        <w:tc>
          <w:tcPr/>
          <w:p>
            <w:pPr>
              <w:pStyle w:val="Compact"/>
              <w:jc w:val="left"/>
            </w:pPr>
            <w:r>
              <w:t xml:space="preserve">Diagram in OneNote; drawn in the review</w:t>
            </w:r>
          </w:p>
        </w:tc>
        <w:tc>
          <w:tcPr/>
          <w:p>
            <w:pPr>
              <w:pStyle w:val="Compact"/>
            </w:pPr>
          </w:p>
        </w:tc>
        <w:tc>
          <w:tcPr/>
          <w:p>
            <w:pPr>
              <w:pStyle w:val="Compact"/>
            </w:pPr>
          </w:p>
        </w:tc>
      </w:tr>
      <w:tr>
        <w:tc>
          <w:tcPr/>
          <w:p>
            <w:pPr>
              <w:pStyle w:val="Compact"/>
              <w:jc w:val="left"/>
            </w:pPr>
            <w:r>
              <w:t xml:space="preserve">A30-5 (Must) Analytics: practice pack exercises 1–6 checked against the answer key; one small real analysis (e.g. items in scope of a recent tariff action) with no material errors</w:t>
            </w:r>
          </w:p>
        </w:tc>
        <w:tc>
          <w:tcPr/>
          <w:p>
            <w:pPr>
              <w:pStyle w:val="Compact"/>
              <w:jc w:val="left"/>
            </w:pPr>
            <w:r>
              <w:t xml:space="preserve">SQL and 1-page summary; Senior note</w:t>
            </w:r>
          </w:p>
        </w:tc>
        <w:tc>
          <w:tcPr/>
          <w:p>
            <w:pPr>
              <w:pStyle w:val="Compact"/>
            </w:pPr>
          </w:p>
        </w:tc>
        <w:tc>
          <w:tcPr/>
          <w:p>
            <w:pPr>
              <w:pStyle w:val="Compact"/>
            </w:pPr>
          </w:p>
        </w:tc>
      </w:tr>
      <w:tr>
        <w:tc>
          <w:tcPr/>
          <w:p>
            <w:pPr>
              <w:pStyle w:val="Compact"/>
              <w:jc w:val="left"/>
            </w:pPr>
            <w:r>
              <w:t xml:space="preserve">A30-6 (Must) Research track start: shadowed 1 or more research items; found the primary sources for a recent action in 60 minutes or less; Tariff-Impact Brief outline with HTS codes, countries, rate and effective date</w:t>
            </w:r>
          </w:p>
        </w:tc>
        <w:tc>
          <w:tcPr/>
          <w:p>
            <w:pPr>
              <w:pStyle w:val="Compact"/>
              <w:jc w:val="left"/>
            </w:pPr>
            <w:r>
              <w:t xml:space="preserve">Outline and source list</w:t>
            </w:r>
          </w:p>
        </w:tc>
        <w:tc>
          <w:tcPr/>
          <w:p>
            <w:pPr>
              <w:pStyle w:val="Compact"/>
            </w:pPr>
          </w:p>
        </w:tc>
        <w:tc>
          <w:tcPr/>
          <w:p>
            <w:pPr>
              <w:pStyle w:val="Compact"/>
            </w:pPr>
          </w:p>
        </w:tc>
      </w:tr>
      <w:tr>
        <w:tc>
          <w:tcPr/>
          <w:p>
            <w:pPr>
              <w:pStyle w:val="Compact"/>
              <w:jc w:val="left"/>
            </w:pPr>
            <w:r>
              <w:t xml:space="preserve">A30-7 (Must) Learn-by-documenting: 20 or more cards (spot check: zero errors), 5 or more Tool Inventory rows, 1 SOP draft, 3 teach-backs</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A30-8 (Must) Ways of working: Jira current (updated at least twice a week), weekly self-reports, question log in use, access complete or blockers escalated</w:t>
            </w:r>
          </w:p>
        </w:tc>
        <w:tc>
          <w:tcPr/>
          <w:p>
            <w:pPr>
              <w:pStyle w:val="Compact"/>
              <w:jc w:val="left"/>
            </w:pPr>
            <w:r>
              <w:t xml:space="preserve">Jira, self-reports, question log</w:t>
            </w:r>
          </w:p>
        </w:tc>
        <w:tc>
          <w:tcPr/>
          <w:p>
            <w:pPr>
              <w:pStyle w:val="Compact"/>
            </w:pPr>
          </w:p>
        </w:tc>
        <w:tc>
          <w:tcPr/>
          <w:p>
            <w:pPr>
              <w:pStyle w:val="Compact"/>
            </w:pPr>
          </w:p>
        </w:tc>
      </w:tr>
      <w:tr>
        <w:tc>
          <w:tcPr/>
          <w:p>
            <w:pPr>
              <w:pStyle w:val="Compact"/>
              <w:jc w:val="left"/>
            </w:pPr>
            <w:r>
              <w:t xml:space="preserve">A30-9 (Must) Business orientation: met all stakeholder groups in [COMPANY: stakeholder list]; 1-page stakeholder map</w:t>
            </w:r>
          </w:p>
        </w:tc>
        <w:tc>
          <w:tcPr/>
          <w:p>
            <w:pPr>
              <w:pStyle w:val="Compact"/>
              <w:jc w:val="left"/>
            </w:pPr>
            <w:r>
              <w:t xml:space="preserve">Stakeholder map</w:t>
            </w:r>
          </w:p>
        </w:tc>
        <w:tc>
          <w:tcPr/>
          <w:p>
            <w:pPr>
              <w:pStyle w:val="Compact"/>
            </w:pPr>
          </w:p>
        </w:tc>
        <w:tc>
          <w:tcPr/>
          <w:p>
            <w:pPr>
              <w:pStyle w:val="Compact"/>
            </w:pPr>
          </w:p>
        </w:tc>
      </w:tr>
      <w:tr>
        <w:tc>
          <w:tcPr/>
          <w:p>
            <w:pPr>
              <w:pStyle w:val="Compact"/>
              <w:jc w:val="left"/>
            </w:pPr>
            <w:r>
              <w:t xml:space="preserve">A30-10 (Stretch) Candidate tool run with the Manager; first tool-doc sections drafted</w:t>
            </w:r>
          </w:p>
        </w:tc>
        <w:tc>
          <w:tcPr/>
          <w:p>
            <w:pPr>
              <w:pStyle w:val="Compact"/>
              <w:jc w:val="left"/>
            </w:pPr>
            <w:r>
              <w:t xml:space="preserve">Draft tool doc</w:t>
            </w:r>
          </w:p>
        </w:tc>
        <w:tc>
          <w:tcPr/>
          <w:p>
            <w:pPr>
              <w:pStyle w:val="Compact"/>
            </w:pPr>
          </w:p>
        </w:tc>
        <w:tc>
          <w:tcPr/>
          <w:p>
            <w:pPr>
              <w:pStyle w:val="Compact"/>
            </w:pPr>
          </w:p>
        </w:tc>
      </w:tr>
    </w:tbl>
    <w:p>
      <w:pPr>
        <w:pStyle w:val="BodyText"/>
      </w:pPr>
      <w:r>
        <w:t xml:space="preserve">Decision:</w:t>
      </w:r>
    </w:p>
    <w:p>
      <w:pPr>
        <w:numPr>
          <w:ilvl w:val="0"/>
          <w:numId w:val="1017"/>
        </w:numPr>
        <w:pStyle w:val="Compact"/>
      </w:pPr>
      <w:r>
        <w:t xml:space="preserve">☐ On track</w:t>
      </w:r>
    </w:p>
    <w:p>
      <w:pPr>
        <w:numPr>
          <w:ilvl w:val="0"/>
          <w:numId w:val="1017"/>
        </w:numPr>
        <w:pStyle w:val="Compact"/>
      </w:pPr>
      <w:r>
        <w:t xml:space="preserve">☐ Adjust</w:t>
      </w:r>
    </w:p>
    <w:p>
      <w:pPr>
        <w:numPr>
          <w:ilvl w:val="0"/>
          <w:numId w:val="1017"/>
        </w:numPr>
        <w:pStyle w:val="Compact"/>
      </w:pPr>
      <w:r>
        <w:t xml:space="preserve">☐ Extend (re-check Wed 2026-12-02)</w:t>
      </w:r>
    </w:p>
    <w:p>
      <w:pPr>
        <w:numPr>
          <w:ilvl w:val="0"/>
          <w:numId w:val="1018"/>
        </w:numPr>
        <w:pStyle w:val="Compact"/>
      </w:pPr>
      <w:r>
        <w:t xml:space="preserve">Recovery actions (owner, due date):</w:t>
      </w:r>
    </w:p>
    <w:p>
      <w:pPr>
        <w:numPr>
          <w:ilvl w:val="0"/>
          <w:numId w:val="1018"/>
        </w:numPr>
        <w:pStyle w:val="Compact"/>
      </w:pPr>
      <w:r>
        <w:t xml:space="preserve">Tool to own by day 60 confirmed: [COMPANY: tool closest to Research]</w:t>
      </w:r>
    </w:p>
    <w:p>
      <w:pPr>
        <w:numPr>
          <w:ilvl w:val="0"/>
          <w:numId w:val="1018"/>
        </w:numPr>
        <w:pStyle w:val="Compact"/>
      </w:pPr>
      <w:r>
        <w:t xml:space="preserve">Exports item for W6 confirmed:</w:t>
      </w:r>
    </w:p>
    <w:p>
      <w:pPr>
        <w:numPr>
          <w:ilvl w:val="0"/>
          <w:numId w:val="1018"/>
        </w:numPr>
        <w:pStyle w:val="Compact"/>
      </w:pPr>
      <w:r>
        <w:t xml:space="preserve">Senior input received (date):</w:t>
      </w:r>
    </w:p>
    <w:p>
      <w:pPr>
        <w:numPr>
          <w:ilvl w:val="0"/>
          <w:numId w:val="1018"/>
        </w:numPr>
        <w:pStyle w:val="Compact"/>
      </w:pPr>
      <w:r>
        <w:t xml:space="preserve">Manager signature and date:</w:t>
      </w:r>
    </w:p>
    <w:p>
      <w:pPr>
        <w:numPr>
          <w:ilvl w:val="0"/>
          <w:numId w:val="1018"/>
        </w:numPr>
        <w:pStyle w:val="Compact"/>
      </w:pPr>
      <w:r>
        <w:t xml:space="preserve">Hire signature and date:</w:t>
      </w:r>
    </w:p>
    <w:bookmarkEnd w:id="38"/>
    <w:bookmarkStart w:id="39" w:name="X54c6c7304f7a468e5c5603042befdc2d3889dfe"/>
    <w:p>
      <w:pPr>
        <w:pStyle w:val="Heading3"/>
      </w:pPr>
      <w:r>
        <w:t xml:space="preserve">Day 30 scorecard — Hire B (Standard Cost) — Wed 2026-11-18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B30-1 (Must) Customs fundamentals: same standard as A30-1</w:t>
            </w:r>
          </w:p>
        </w:tc>
        <w:tc>
          <w:tcPr/>
          <w:p>
            <w:pPr>
              <w:pStyle w:val="Compact"/>
              <w:jc w:val="left"/>
            </w:pPr>
            <w:r>
              <w:t xml:space="preserve">Marked knowledge check; oral Q&amp;A notes</w:t>
            </w:r>
          </w:p>
        </w:tc>
        <w:tc>
          <w:tcPr/>
          <w:p>
            <w:pPr>
              <w:pStyle w:val="Compact"/>
            </w:pPr>
          </w:p>
        </w:tc>
        <w:tc>
          <w:tcPr/>
          <w:p>
            <w:pPr>
              <w:pStyle w:val="Compact"/>
            </w:pPr>
          </w:p>
        </w:tc>
      </w:tr>
      <w:tr>
        <w:tc>
          <w:tcPr/>
          <w:p>
            <w:pPr>
              <w:pStyle w:val="Compact"/>
              <w:jc w:val="left"/>
            </w:pPr>
            <w:r>
              <w:t xml:space="preserve">B30-2 (Must) Classification: same standard as A30-2</w:t>
            </w:r>
          </w:p>
        </w:tc>
        <w:tc>
          <w:tcPr/>
          <w:p>
            <w:pPr>
              <w:pStyle w:val="Compact"/>
              <w:jc w:val="left"/>
            </w:pPr>
            <w:r>
              <w:t xml:space="preserve">Worksheet with the Senior's marks</w:t>
            </w:r>
          </w:p>
        </w:tc>
        <w:tc>
          <w:tcPr/>
          <w:p>
            <w:pPr>
              <w:pStyle w:val="Compact"/>
            </w:pPr>
          </w:p>
        </w:tc>
        <w:tc>
          <w:tcPr/>
          <w:p>
            <w:pPr>
              <w:pStyle w:val="Compact"/>
            </w:pPr>
          </w:p>
        </w:tc>
      </w:tr>
      <w:tr>
        <w:tc>
          <w:tcPr/>
          <w:p>
            <w:pPr>
              <w:pStyle w:val="Compact"/>
              <w:jc w:val="left"/>
            </w:pPr>
            <w:r>
              <w:t xml:space="preserve">B30-3 (Must) Origin and programs: USMCA and IMMEX at proficiency 1; explains how a USMCA claim, or its denial, changes the duty in landed cost</w:t>
            </w:r>
          </w:p>
        </w:tc>
        <w:tc>
          <w:tcPr/>
          <w:p>
            <w:pPr>
              <w:pStyle w:val="Compact"/>
              <w:jc w:val="left"/>
            </w:pPr>
            <w:r>
              <w:t xml:space="preserve">Skills tab; oral Q&amp;A</w:t>
            </w:r>
          </w:p>
        </w:tc>
        <w:tc>
          <w:tcPr/>
          <w:p>
            <w:pPr>
              <w:pStyle w:val="Compact"/>
            </w:pPr>
          </w:p>
        </w:tc>
        <w:tc>
          <w:tcPr/>
          <w:p>
            <w:pPr>
              <w:pStyle w:val="Compact"/>
            </w:pPr>
          </w:p>
        </w:tc>
      </w:tr>
      <w:tr>
        <w:tc>
          <w:tcPr/>
          <w:p>
            <w:pPr>
              <w:pStyle w:val="Compact"/>
              <w:jc w:val="left"/>
            </w:pPr>
            <w:r>
              <w:t xml:space="preserve">B30-4 (Must) Trade data flow: same as A30-4, plus shows where duty, freight and fees enter Oracle cost data</w:t>
            </w:r>
          </w:p>
        </w:tc>
        <w:tc>
          <w:tcPr/>
          <w:p>
            <w:pPr>
              <w:pStyle w:val="Compact"/>
              <w:jc w:val="left"/>
            </w:pPr>
            <w:r>
              <w:t xml:space="preserve">Diagram in OneNote; drawn in the review</w:t>
            </w:r>
          </w:p>
        </w:tc>
        <w:tc>
          <w:tcPr/>
          <w:p>
            <w:pPr>
              <w:pStyle w:val="Compact"/>
            </w:pPr>
          </w:p>
        </w:tc>
        <w:tc>
          <w:tcPr/>
          <w:p>
            <w:pPr>
              <w:pStyle w:val="Compact"/>
            </w:pPr>
          </w:p>
        </w:tc>
      </w:tr>
      <w:tr>
        <w:tc>
          <w:tcPr/>
          <w:p>
            <w:pPr>
              <w:pStyle w:val="Compact"/>
              <w:jc w:val="left"/>
            </w:pPr>
            <w:r>
              <w:t xml:space="preserve">B30-5 (Must) Analytics: practice pack exercises 1–6 checked; one small real analysis (e.g. duty as a percent of landed cost, or PPV by category) delivered by Fri 11/13 with no material errors</w:t>
            </w:r>
          </w:p>
        </w:tc>
        <w:tc>
          <w:tcPr/>
          <w:p>
            <w:pPr>
              <w:pStyle w:val="Compact"/>
              <w:jc w:val="left"/>
            </w:pPr>
            <w:r>
              <w:t xml:space="preserve">SQL and 1-page summary; Senior note</w:t>
            </w:r>
          </w:p>
        </w:tc>
        <w:tc>
          <w:tcPr/>
          <w:p>
            <w:pPr>
              <w:pStyle w:val="Compact"/>
            </w:pPr>
          </w:p>
        </w:tc>
        <w:tc>
          <w:tcPr/>
          <w:p>
            <w:pPr>
              <w:pStyle w:val="Compact"/>
            </w:pPr>
          </w:p>
        </w:tc>
      </w:tr>
      <w:tr>
        <w:tc>
          <w:tcPr/>
          <w:p>
            <w:pPr>
              <w:pStyle w:val="Compact"/>
              <w:jc w:val="left"/>
            </w:pPr>
            <w:r>
              <w:t xml:space="preserve">B30-6 (Must) Standard Cost track start: explains each landed-cost component and its Oracle cost element; rebuilds landed cost for 5 items within [COMPANY: tolerance] or explains each difference; shadowed 1 cost work item with Finance</w:t>
            </w:r>
          </w:p>
        </w:tc>
        <w:tc>
          <w:tcPr/>
          <w:p>
            <w:pPr>
              <w:pStyle w:val="Compact"/>
              <w:jc w:val="left"/>
            </w:pPr>
            <w:r>
              <w:t xml:space="preserve">Landed-cost worksheet; shadowing note</w:t>
            </w:r>
          </w:p>
        </w:tc>
        <w:tc>
          <w:tcPr/>
          <w:p>
            <w:pPr>
              <w:pStyle w:val="Compact"/>
            </w:pPr>
          </w:p>
        </w:tc>
        <w:tc>
          <w:tcPr/>
          <w:p>
            <w:pPr>
              <w:pStyle w:val="Compact"/>
            </w:pPr>
          </w:p>
        </w:tc>
      </w:tr>
      <w:tr>
        <w:tc>
          <w:tcPr/>
          <w:p>
            <w:pPr>
              <w:pStyle w:val="Compact"/>
              <w:jc w:val="left"/>
            </w:pPr>
            <w:r>
              <w:t xml:space="preserve">B30-7 (Must) Learn-by-documenting: 20 or more cards (spot check: zero errors), 5 or more Tool Inventory rows, 1 SOP draft, 3 teach-backs</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B30-8 (Must) Ways of working: same standard as A30-8</w:t>
            </w:r>
          </w:p>
        </w:tc>
        <w:tc>
          <w:tcPr/>
          <w:p>
            <w:pPr>
              <w:pStyle w:val="Compact"/>
              <w:jc w:val="left"/>
            </w:pPr>
            <w:r>
              <w:t xml:space="preserve">Jira, self-reports, question log</w:t>
            </w:r>
          </w:p>
        </w:tc>
        <w:tc>
          <w:tcPr/>
          <w:p>
            <w:pPr>
              <w:pStyle w:val="Compact"/>
            </w:pPr>
          </w:p>
        </w:tc>
        <w:tc>
          <w:tcPr/>
          <w:p>
            <w:pPr>
              <w:pStyle w:val="Compact"/>
            </w:pPr>
          </w:p>
        </w:tc>
      </w:tr>
      <w:tr>
        <w:tc>
          <w:tcPr/>
          <w:p>
            <w:pPr>
              <w:pStyle w:val="Compact"/>
              <w:jc w:val="left"/>
            </w:pPr>
            <w:r>
              <w:t xml:space="preserve">B30-9 (Must) Oracle cost data: queries item standard cost and cost elements without help; explains the cost-update calendar</w:t>
            </w:r>
          </w:p>
        </w:tc>
        <w:tc>
          <w:tcPr/>
          <w:p>
            <w:pPr>
              <w:pStyle w:val="Compact"/>
              <w:jc w:val="left"/>
            </w:pPr>
            <w:r>
              <w:t xml:space="preserve">Saved queries; explained in the review</w:t>
            </w:r>
          </w:p>
        </w:tc>
        <w:tc>
          <w:tcPr/>
          <w:p>
            <w:pPr>
              <w:pStyle w:val="Compact"/>
            </w:pPr>
          </w:p>
        </w:tc>
        <w:tc>
          <w:tcPr/>
          <w:p>
            <w:pPr>
              <w:pStyle w:val="Compact"/>
            </w:pPr>
          </w:p>
        </w:tc>
      </w:tr>
      <w:tr>
        <w:tc>
          <w:tcPr/>
          <w:p>
            <w:pPr>
              <w:pStyle w:val="Compact"/>
              <w:jc w:val="left"/>
            </w:pPr>
            <w:r>
              <w:t xml:space="preserve">B30-10 (Stretch) Candidate tool run with the Manager; first tool-doc sections drafted</w:t>
            </w:r>
          </w:p>
        </w:tc>
        <w:tc>
          <w:tcPr/>
          <w:p>
            <w:pPr>
              <w:pStyle w:val="Compact"/>
              <w:jc w:val="left"/>
            </w:pPr>
            <w:r>
              <w:t xml:space="preserve">Draft tool doc</w:t>
            </w:r>
          </w:p>
        </w:tc>
        <w:tc>
          <w:tcPr/>
          <w:p>
            <w:pPr>
              <w:pStyle w:val="Compact"/>
            </w:pPr>
          </w:p>
        </w:tc>
        <w:tc>
          <w:tcPr/>
          <w:p>
            <w:pPr>
              <w:pStyle w:val="Compact"/>
            </w:pPr>
          </w:p>
        </w:tc>
      </w:tr>
    </w:tbl>
    <w:p>
      <w:pPr>
        <w:pStyle w:val="BodyText"/>
      </w:pPr>
      <w:r>
        <w:t xml:space="preserve">Decision:</w:t>
      </w:r>
    </w:p>
    <w:p>
      <w:pPr>
        <w:numPr>
          <w:ilvl w:val="0"/>
          <w:numId w:val="1019"/>
        </w:numPr>
        <w:pStyle w:val="Compact"/>
      </w:pPr>
      <w:r>
        <w:t xml:space="preserve">☐ On track</w:t>
      </w:r>
    </w:p>
    <w:p>
      <w:pPr>
        <w:numPr>
          <w:ilvl w:val="0"/>
          <w:numId w:val="1019"/>
        </w:numPr>
        <w:pStyle w:val="Compact"/>
      </w:pPr>
      <w:r>
        <w:t xml:space="preserve">☐ Adjust</w:t>
      </w:r>
    </w:p>
    <w:p>
      <w:pPr>
        <w:numPr>
          <w:ilvl w:val="0"/>
          <w:numId w:val="1019"/>
        </w:numPr>
        <w:pStyle w:val="Compact"/>
      </w:pPr>
      <w:r>
        <w:t xml:space="preserve">☐ Extend (re-check Wed 2026-12-02)</w:t>
      </w:r>
    </w:p>
    <w:p>
      <w:pPr>
        <w:numPr>
          <w:ilvl w:val="0"/>
          <w:numId w:val="1020"/>
        </w:numPr>
        <w:pStyle w:val="Compact"/>
      </w:pPr>
      <w:r>
        <w:t xml:space="preserve">Recovery actions (owner, due date):</w:t>
      </w:r>
    </w:p>
    <w:p>
      <w:pPr>
        <w:numPr>
          <w:ilvl w:val="0"/>
          <w:numId w:val="1020"/>
        </w:numPr>
        <w:pStyle w:val="Compact"/>
      </w:pPr>
      <w:r>
        <w:t xml:space="preserve">Tool to own by day 60 confirmed: [COMPANY: name of std-cost tool]</w:t>
      </w:r>
    </w:p>
    <w:p>
      <w:pPr>
        <w:numPr>
          <w:ilvl w:val="0"/>
          <w:numId w:val="1020"/>
        </w:numPr>
        <w:pStyle w:val="Compact"/>
      </w:pPr>
      <w:r>
        <w:t xml:space="preserve">Exports item for W6 confirmed:</w:t>
      </w:r>
    </w:p>
    <w:p>
      <w:pPr>
        <w:numPr>
          <w:ilvl w:val="0"/>
          <w:numId w:val="1020"/>
        </w:numPr>
        <w:pStyle w:val="Compact"/>
      </w:pPr>
      <w:r>
        <w:t xml:space="preserve">Data-depth stretch (B60-8) realistic? Yes / No</w:t>
      </w:r>
    </w:p>
    <w:p>
      <w:pPr>
        <w:numPr>
          <w:ilvl w:val="0"/>
          <w:numId w:val="1020"/>
        </w:numPr>
        <w:pStyle w:val="Compact"/>
      </w:pPr>
      <w:r>
        <w:t xml:space="preserve">Finance contact time agreed (hours per week):</w:t>
      </w:r>
    </w:p>
    <w:p>
      <w:pPr>
        <w:numPr>
          <w:ilvl w:val="0"/>
          <w:numId w:val="1020"/>
        </w:numPr>
        <w:pStyle w:val="Compact"/>
      </w:pPr>
      <w:r>
        <w:t xml:space="preserve">Senior input received (date):</w:t>
      </w:r>
    </w:p>
    <w:p>
      <w:pPr>
        <w:numPr>
          <w:ilvl w:val="0"/>
          <w:numId w:val="1020"/>
        </w:numPr>
        <w:pStyle w:val="Compact"/>
      </w:pPr>
      <w:r>
        <w:t xml:space="preserve">Manager signature and date:</w:t>
      </w:r>
    </w:p>
    <w:p>
      <w:pPr>
        <w:numPr>
          <w:ilvl w:val="0"/>
          <w:numId w:val="1020"/>
        </w:numPr>
        <w:pStyle w:val="Compact"/>
      </w:pPr>
      <w:r>
        <w:t xml:space="preserve">Hire signature and date:</w:t>
      </w:r>
    </w:p>
    <w:bookmarkEnd w:id="39"/>
    <w:bookmarkStart w:id="40" w:name="Xe164c8363216ff879ad48415fb848207fdf53e0"/>
    <w:p>
      <w:pPr>
        <w:pStyle w:val="Heading3"/>
      </w:pPr>
      <w:r>
        <w:t xml:space="preserve">Day 60 scorecard — Hire A (Research) — Fri 2026-12-18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A60-1 (Must) Tariff-Impact Brief for a real recent action: scope, HTS codes and countries, rates, effective dates, stacking and exclusions, a primary source for every claim; no material errors at checker review</w:t>
            </w:r>
          </w:p>
        </w:tc>
        <w:tc>
          <w:tcPr/>
          <w:p>
            <w:pPr>
              <w:pStyle w:val="Compact"/>
              <w:jc w:val="left"/>
            </w:pPr>
            <w:r>
              <w:t xml:space="preserve">Brief; checker comments on Jira</w:t>
            </w:r>
          </w:p>
        </w:tc>
        <w:tc>
          <w:tcPr/>
          <w:p>
            <w:pPr>
              <w:pStyle w:val="Compact"/>
            </w:pPr>
          </w:p>
        </w:tc>
        <w:tc>
          <w:tcPr/>
          <w:p>
            <w:pPr>
              <w:pStyle w:val="Compact"/>
            </w:pPr>
          </w:p>
        </w:tc>
      </w:tr>
      <w:tr>
        <w:tc>
          <w:tcPr/>
          <w:p>
            <w:pPr>
              <w:pStyle w:val="Compact"/>
              <w:jc w:val="left"/>
            </w:pPr>
            <w:r>
              <w:t xml:space="preserve">A60-2 (Must) Model handoff: Research (WHAT) inputs in the shared model handed to Hire B with no more than 1 clarification round; no $ conclusions in the brief</w:t>
            </w:r>
          </w:p>
        </w:tc>
        <w:tc>
          <w:tcPr/>
          <w:p>
            <w:pPr>
              <w:pStyle w:val="Compact"/>
              <w:jc w:val="left"/>
            </w:pPr>
            <w:r>
              <w:t xml:space="preserve">Model version; Jira handoff</w:t>
            </w:r>
          </w:p>
        </w:tc>
        <w:tc>
          <w:tcPr/>
          <w:p>
            <w:pPr>
              <w:pStyle w:val="Compact"/>
            </w:pPr>
          </w:p>
        </w:tc>
        <w:tc>
          <w:tcPr/>
          <w:p>
            <w:pPr>
              <w:pStyle w:val="Compact"/>
            </w:pPr>
          </w:p>
        </w:tc>
      </w:tr>
      <w:tr>
        <w:tc>
          <w:tcPr/>
          <w:p>
            <w:pPr>
              <w:pStyle w:val="Compact"/>
              <w:jc w:val="left"/>
            </w:pPr>
            <w:r>
              <w:t xml:space="preserve">A60-3 (Must) One ad-hoc investigation end to end (question, sources and data, finding, recommendation); no material errors</w:t>
            </w:r>
          </w:p>
        </w:tc>
        <w:tc>
          <w:tcPr/>
          <w:p>
            <w:pPr>
              <w:pStyle w:val="Compact"/>
              <w:jc w:val="left"/>
            </w:pPr>
            <w:r>
              <w:t xml:space="preserve">Jira ticket; write-up</w:t>
            </w:r>
          </w:p>
        </w:tc>
        <w:tc>
          <w:tcPr/>
          <w:p>
            <w:pPr>
              <w:pStyle w:val="Compact"/>
            </w:pPr>
          </w:p>
        </w:tc>
        <w:tc>
          <w:tcPr/>
          <w:p>
            <w:pPr>
              <w:pStyle w:val="Compact"/>
            </w:pPr>
          </w:p>
        </w:tc>
      </w:tr>
      <w:tr>
        <w:tc>
          <w:tcPr/>
          <w:p>
            <w:pPr>
              <w:pStyle w:val="Compact"/>
              <w:jc w:val="left"/>
            </w:pPr>
            <w:r>
              <w:t xml:space="preserve">A60-4 (Must) Owns one tool: every point of the "owns one tool" definition met for [COMPANY: tool closest to Research]</w:t>
            </w:r>
          </w:p>
        </w:tc>
        <w:tc>
          <w:tcPr/>
          <w:p>
            <w:pPr>
              <w:pStyle w:val="Compact"/>
              <w:jc w:val="left"/>
            </w:pPr>
            <w:r>
              <w:t xml:space="preserve">Tool doc, run log, change request, demo</w:t>
            </w:r>
          </w:p>
        </w:tc>
        <w:tc>
          <w:tcPr/>
          <w:p>
            <w:pPr>
              <w:pStyle w:val="Compact"/>
            </w:pPr>
          </w:p>
        </w:tc>
        <w:tc>
          <w:tcPr/>
          <w:p>
            <w:pPr>
              <w:pStyle w:val="Compact"/>
            </w:pPr>
          </w:p>
        </w:tc>
      </w:tr>
      <w:tr>
        <w:tc>
          <w:tcPr/>
          <w:p>
            <w:pPr>
              <w:pStyle w:val="Compact"/>
              <w:jc w:val="left"/>
            </w:pPr>
            <w:r>
              <w:t xml:space="preserve">A60-5 (Must) Exports: 1 or more backlog items completed with Senior review; exports process at proficiency 1</w:t>
            </w:r>
          </w:p>
        </w:tc>
        <w:tc>
          <w:tcPr/>
          <w:p>
            <w:pPr>
              <w:pStyle w:val="Compact"/>
              <w:jc w:val="left"/>
            </w:pPr>
            <w:r>
              <w:t xml:space="preserve">Jira</w:t>
            </w:r>
          </w:p>
        </w:tc>
        <w:tc>
          <w:tcPr/>
          <w:p>
            <w:pPr>
              <w:pStyle w:val="Compact"/>
            </w:pPr>
          </w:p>
        </w:tc>
        <w:tc>
          <w:tcPr/>
          <w:p>
            <w:pPr>
              <w:pStyle w:val="Compact"/>
            </w:pPr>
          </w:p>
        </w:tc>
      </w:tr>
      <w:tr>
        <w:tc>
          <w:tcPr/>
          <w:p>
            <w:pPr>
              <w:pStyle w:val="Compact"/>
              <w:jc w:val="left"/>
            </w:pPr>
            <w:r>
              <w:t xml:space="preserve">A60-6 (Must) Proficiency: Research core skills at 2 or more, "find and read primary sources" at 3, M1 skills at 2 or more (Manager-verified)</w:t>
            </w:r>
          </w:p>
        </w:tc>
        <w:tc>
          <w:tcPr/>
          <w:p>
            <w:pPr>
              <w:pStyle w:val="Compact"/>
              <w:jc w:val="left"/>
            </w:pPr>
            <w:r>
              <w:t xml:space="preserve">Trackers workbook</w:t>
            </w:r>
          </w:p>
        </w:tc>
        <w:tc>
          <w:tcPr/>
          <w:p>
            <w:pPr>
              <w:pStyle w:val="Compact"/>
            </w:pPr>
          </w:p>
        </w:tc>
        <w:tc>
          <w:tcPr/>
          <w:p>
            <w:pPr>
              <w:pStyle w:val="Compact"/>
            </w:pPr>
          </w:p>
        </w:tc>
      </w:tr>
      <w:tr>
        <w:tc>
          <w:tcPr/>
          <w:p>
            <w:pPr>
              <w:pStyle w:val="Compact"/>
              <w:jc w:val="left"/>
            </w:pPr>
            <w:r>
              <w:t xml:space="preserve">A60-7 (Must) Learn-by-documenting: 50 or more cards, 6 or more teach-backs, 2 SOP drafts, 1 tool doc complete</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A60-8 (Stretch) e2open prep: primer read; Research data elements listed for mapping</w:t>
            </w:r>
          </w:p>
        </w:tc>
        <w:tc>
          <w:tcPr/>
          <w:p>
            <w:pPr>
              <w:pStyle w:val="Compact"/>
              <w:jc w:val="left"/>
            </w:pPr>
            <w:r>
              <w:t xml:space="preserve">Draft list</w:t>
            </w:r>
          </w:p>
        </w:tc>
        <w:tc>
          <w:tcPr/>
          <w:p>
            <w:pPr>
              <w:pStyle w:val="Compact"/>
            </w:pPr>
          </w:p>
        </w:tc>
        <w:tc>
          <w:tcPr/>
          <w:p>
            <w:pPr>
              <w:pStyle w:val="Compact"/>
            </w:pPr>
          </w:p>
        </w:tc>
      </w:tr>
    </w:tbl>
    <w:p>
      <w:pPr>
        <w:pStyle w:val="BodyText"/>
      </w:pPr>
      <w:r>
        <w:t xml:space="preserve">Decision:</w:t>
      </w:r>
    </w:p>
    <w:p>
      <w:pPr>
        <w:numPr>
          <w:ilvl w:val="0"/>
          <w:numId w:val="1021"/>
        </w:numPr>
        <w:pStyle w:val="Compact"/>
      </w:pPr>
      <w:r>
        <w:t xml:space="preserve">☐ On track</w:t>
      </w:r>
    </w:p>
    <w:p>
      <w:pPr>
        <w:numPr>
          <w:ilvl w:val="0"/>
          <w:numId w:val="1021"/>
        </w:numPr>
        <w:pStyle w:val="Compact"/>
      </w:pPr>
      <w:r>
        <w:t xml:space="preserve">☐ Adjust</w:t>
      </w:r>
    </w:p>
    <w:p>
      <w:pPr>
        <w:numPr>
          <w:ilvl w:val="0"/>
          <w:numId w:val="1021"/>
        </w:numPr>
        <w:pStyle w:val="Compact"/>
      </w:pPr>
      <w:r>
        <w:t xml:space="preserve">☐ Extend (re-check in the W12 1:1, Fri 2027-01-08)</w:t>
      </w:r>
    </w:p>
    <w:p>
      <w:pPr>
        <w:numPr>
          <w:ilvl w:val="0"/>
          <w:numId w:val="1022"/>
        </w:numPr>
        <w:pStyle w:val="Compact"/>
      </w:pPr>
      <w:r>
        <w:t xml:space="preserve">Recovery actions (owner, due date):</w:t>
      </w:r>
    </w:p>
    <w:p>
      <w:pPr>
        <w:numPr>
          <w:ilvl w:val="0"/>
          <w:numId w:val="1022"/>
        </w:numPr>
        <w:pStyle w:val="Compact"/>
      </w:pPr>
      <w:r>
        <w:t xml:space="preserve">Day-90 evidence: which live tariff action, or the rule for picking the next one:</w:t>
      </w:r>
    </w:p>
    <w:p>
      <w:pPr>
        <w:numPr>
          <w:ilvl w:val="0"/>
          <w:numId w:val="1022"/>
        </w:numPr>
        <w:pStyle w:val="Compact"/>
      </w:pPr>
      <w:r>
        <w:t xml:space="preserve">Reporting items start in W10, or slip?</w:t>
      </w:r>
    </w:p>
    <w:p>
      <w:pPr>
        <w:numPr>
          <w:ilvl w:val="0"/>
          <w:numId w:val="1022"/>
        </w:numPr>
        <w:pStyle w:val="Compact"/>
      </w:pPr>
      <w:r>
        <w:t xml:space="preserve">Senior input received (date):</w:t>
      </w:r>
    </w:p>
    <w:p>
      <w:pPr>
        <w:numPr>
          <w:ilvl w:val="0"/>
          <w:numId w:val="1022"/>
        </w:numPr>
        <w:pStyle w:val="Compact"/>
      </w:pPr>
      <w:r>
        <w:t xml:space="preserve">Manager signature and date:</w:t>
      </w:r>
    </w:p>
    <w:p>
      <w:pPr>
        <w:numPr>
          <w:ilvl w:val="0"/>
          <w:numId w:val="1022"/>
        </w:numPr>
        <w:pStyle w:val="Compact"/>
      </w:pPr>
      <w:r>
        <w:t xml:space="preserve">Hire signature and date:</w:t>
      </w:r>
    </w:p>
    <w:bookmarkEnd w:id="40"/>
    <w:bookmarkStart w:id="41" w:name="X5b687958205513339defabc8345a6c084b21753"/>
    <w:p>
      <w:pPr>
        <w:pStyle w:val="Heading3"/>
      </w:pPr>
      <w:r>
        <w:t xml:space="preserve">Day 60 scorecard — Hire B (Standard Cost) — Fri 2026-12-18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B60-1 (Must) Tariff $ impact: landed-cost and margin impact modeled from a Tariff-Impact Brief (item set, duty base, rate and stacking per the brief, volume basis); no material errors at checker review</w:t>
            </w:r>
          </w:p>
        </w:tc>
        <w:tc>
          <w:tcPr/>
          <w:p>
            <w:pPr>
              <w:pStyle w:val="Compact"/>
              <w:jc w:val="left"/>
            </w:pPr>
            <w:r>
              <w:t xml:space="preserve">Model; checker log</w:t>
            </w:r>
          </w:p>
        </w:tc>
        <w:tc>
          <w:tcPr/>
          <w:p>
            <w:pPr>
              <w:pStyle w:val="Compact"/>
            </w:pPr>
          </w:p>
        </w:tc>
        <w:tc>
          <w:tcPr/>
          <w:p>
            <w:pPr>
              <w:pStyle w:val="Compact"/>
            </w:pPr>
          </w:p>
        </w:tc>
      </w:tr>
      <w:tr>
        <w:tc>
          <w:tcPr/>
          <w:p>
            <w:pPr>
              <w:pStyle w:val="Compact"/>
              <w:jc w:val="left"/>
            </w:pPr>
            <w:r>
              <w:t xml:space="preserve">B60-2 (Must) Cost cycle: walks through the full cycle with the checklist; prepares the duty and landed-cost input file for a cycle or dry run; no material errors</w:t>
            </w:r>
          </w:p>
        </w:tc>
        <w:tc>
          <w:tcPr/>
          <w:p>
            <w:pPr>
              <w:pStyle w:val="Compact"/>
              <w:jc w:val="left"/>
            </w:pPr>
            <w:r>
              <w:t xml:space="preserve">Input file; checklist; checker log</w:t>
            </w:r>
          </w:p>
        </w:tc>
        <w:tc>
          <w:tcPr/>
          <w:p>
            <w:pPr>
              <w:pStyle w:val="Compact"/>
            </w:pPr>
          </w:p>
        </w:tc>
        <w:tc>
          <w:tcPr/>
          <w:p>
            <w:pPr>
              <w:pStyle w:val="Compact"/>
            </w:pPr>
          </w:p>
        </w:tc>
      </w:tr>
      <w:tr>
        <w:tc>
          <w:tcPr/>
          <w:p>
            <w:pPr>
              <w:pStyle w:val="Compact"/>
              <w:jc w:val="left"/>
            </w:pPr>
            <w:r>
              <w:t xml:space="preserve">B60-3 (Must) PPV analysis for one closed period: top 10 variances by driver; total ties to [COMPANY: Finance PPV report or GL account] within tolerance; reviewed by the Manager and Finance</w:t>
            </w:r>
          </w:p>
        </w:tc>
        <w:tc>
          <w:tcPr/>
          <w:p>
            <w:pPr>
              <w:pStyle w:val="Compact"/>
              <w:jc w:val="left"/>
            </w:pPr>
            <w:r>
              <w:t xml:space="preserve">PPV workbook; reviewer notes</w:t>
            </w:r>
          </w:p>
        </w:tc>
        <w:tc>
          <w:tcPr/>
          <w:p>
            <w:pPr>
              <w:pStyle w:val="Compact"/>
            </w:pPr>
          </w:p>
        </w:tc>
        <w:tc>
          <w:tcPr/>
          <w:p>
            <w:pPr>
              <w:pStyle w:val="Compact"/>
            </w:pPr>
          </w:p>
        </w:tc>
      </w:tr>
      <w:tr>
        <w:tc>
          <w:tcPr/>
          <w:p>
            <w:pPr>
              <w:pStyle w:val="Compact"/>
              <w:jc w:val="left"/>
            </w:pPr>
            <w:r>
              <w:t xml:space="preserve">B60-4 (Must) Owns one tool: every point of the "owns one tool" definition met for [COMPANY: name of std-cost tool]</w:t>
            </w:r>
          </w:p>
        </w:tc>
        <w:tc>
          <w:tcPr/>
          <w:p>
            <w:pPr>
              <w:pStyle w:val="Compact"/>
              <w:jc w:val="left"/>
            </w:pPr>
            <w:r>
              <w:t xml:space="preserve">Tool doc, run log, change request, demo</w:t>
            </w:r>
          </w:p>
        </w:tc>
        <w:tc>
          <w:tcPr/>
          <w:p>
            <w:pPr>
              <w:pStyle w:val="Compact"/>
            </w:pPr>
          </w:p>
        </w:tc>
        <w:tc>
          <w:tcPr/>
          <w:p>
            <w:pPr>
              <w:pStyle w:val="Compact"/>
            </w:pPr>
          </w:p>
        </w:tc>
      </w:tr>
      <w:tr>
        <w:tc>
          <w:tcPr/>
          <w:p>
            <w:pPr>
              <w:pStyle w:val="Compact"/>
              <w:jc w:val="left"/>
            </w:pPr>
            <w:r>
              <w:t xml:space="preserve">B60-5 (Must) Exports: 1 or more backlog items completed with Senior review; exports process at proficiency 1</w:t>
            </w:r>
          </w:p>
        </w:tc>
        <w:tc>
          <w:tcPr/>
          <w:p>
            <w:pPr>
              <w:pStyle w:val="Compact"/>
              <w:jc w:val="left"/>
            </w:pPr>
            <w:r>
              <w:t xml:space="preserve">Jira</w:t>
            </w:r>
          </w:p>
        </w:tc>
        <w:tc>
          <w:tcPr/>
          <w:p>
            <w:pPr>
              <w:pStyle w:val="Compact"/>
            </w:pPr>
          </w:p>
        </w:tc>
        <w:tc>
          <w:tcPr/>
          <w:p>
            <w:pPr>
              <w:pStyle w:val="Compact"/>
            </w:pPr>
          </w:p>
        </w:tc>
      </w:tr>
      <w:tr>
        <w:tc>
          <w:tcPr/>
          <w:p>
            <w:pPr>
              <w:pStyle w:val="Compact"/>
              <w:jc w:val="left"/>
            </w:pPr>
            <w:r>
              <w:t xml:space="preserve">B60-6 (Must) Proficiency: Standard Cost core skills at 2 or more, "build item landed cost" at 3, M1 skills at 2 or more (Manager-verified)</w:t>
            </w:r>
          </w:p>
        </w:tc>
        <w:tc>
          <w:tcPr/>
          <w:p>
            <w:pPr>
              <w:pStyle w:val="Compact"/>
              <w:jc w:val="left"/>
            </w:pPr>
            <w:r>
              <w:t xml:space="preserve">Trackers workbook</w:t>
            </w:r>
          </w:p>
        </w:tc>
        <w:tc>
          <w:tcPr/>
          <w:p>
            <w:pPr>
              <w:pStyle w:val="Compact"/>
            </w:pPr>
          </w:p>
        </w:tc>
        <w:tc>
          <w:tcPr/>
          <w:p>
            <w:pPr>
              <w:pStyle w:val="Compact"/>
            </w:pPr>
          </w:p>
        </w:tc>
      </w:tr>
      <w:tr>
        <w:tc>
          <w:tcPr/>
          <w:p>
            <w:pPr>
              <w:pStyle w:val="Compact"/>
              <w:jc w:val="left"/>
            </w:pPr>
            <w:r>
              <w:t xml:space="preserve">B60-7 (Must) Learn-by-documenting: 50 or more cards, 6 or more teach-backs, 2 SOP drafts, 1 tool doc complete</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B60-8 (Stretch) Data depth: one reusable SQL view or Power BI page for duty, landed cost or PPV, reviewed by the Senior</w:t>
            </w:r>
          </w:p>
        </w:tc>
        <w:tc>
          <w:tcPr/>
          <w:p>
            <w:pPr>
              <w:pStyle w:val="Compact"/>
              <w:jc w:val="left"/>
            </w:pPr>
            <w:r>
              <w:t xml:space="preserve">Asset; review note</w:t>
            </w:r>
          </w:p>
        </w:tc>
        <w:tc>
          <w:tcPr/>
          <w:p>
            <w:pPr>
              <w:pStyle w:val="Compact"/>
            </w:pPr>
          </w:p>
        </w:tc>
        <w:tc>
          <w:tcPr/>
          <w:p>
            <w:pPr>
              <w:pStyle w:val="Compact"/>
            </w:pPr>
          </w:p>
        </w:tc>
      </w:tr>
    </w:tbl>
    <w:p>
      <w:pPr>
        <w:pStyle w:val="BodyText"/>
      </w:pPr>
      <w:r>
        <w:t xml:space="preserve">Decision:</w:t>
      </w:r>
    </w:p>
    <w:p>
      <w:pPr>
        <w:numPr>
          <w:ilvl w:val="0"/>
          <w:numId w:val="1023"/>
        </w:numPr>
        <w:pStyle w:val="Compact"/>
      </w:pPr>
      <w:r>
        <w:t xml:space="preserve">☐ On track</w:t>
      </w:r>
    </w:p>
    <w:p>
      <w:pPr>
        <w:numPr>
          <w:ilvl w:val="0"/>
          <w:numId w:val="1023"/>
        </w:numPr>
        <w:pStyle w:val="Compact"/>
      </w:pPr>
      <w:r>
        <w:t xml:space="preserve">☐ Adjust</w:t>
      </w:r>
    </w:p>
    <w:p>
      <w:pPr>
        <w:numPr>
          <w:ilvl w:val="0"/>
          <w:numId w:val="1023"/>
        </w:numPr>
        <w:pStyle w:val="Compact"/>
      </w:pPr>
      <w:r>
        <w:t xml:space="preserve">☐ Extend (re-check in the W12 1:1, Fri 2027-01-08)</w:t>
      </w:r>
    </w:p>
    <w:p>
      <w:pPr>
        <w:numPr>
          <w:ilvl w:val="0"/>
          <w:numId w:val="1024"/>
        </w:numPr>
        <w:pStyle w:val="Compact"/>
      </w:pPr>
      <w:r>
        <w:t xml:space="preserve">Recovery actions (owner, due date):</w:t>
      </w:r>
    </w:p>
    <w:p>
      <w:pPr>
        <w:numPr>
          <w:ilvl w:val="0"/>
          <w:numId w:val="1024"/>
        </w:numPr>
        <w:pStyle w:val="Compact"/>
      </w:pPr>
      <w:r>
        <w:t xml:space="preserve">Day-90 cycle option: live cycle (date) / parallel run / tariff-driven interim update</w:t>
      </w:r>
    </w:p>
    <w:p>
      <w:pPr>
        <w:numPr>
          <w:ilvl w:val="0"/>
          <w:numId w:val="1024"/>
        </w:numPr>
        <w:pStyle w:val="Compact"/>
      </w:pPr>
      <w:r>
        <w:t xml:space="preserve">Reporting items start in W10, or slip?</w:t>
      </w:r>
    </w:p>
    <w:p>
      <w:pPr>
        <w:numPr>
          <w:ilvl w:val="0"/>
          <w:numId w:val="1024"/>
        </w:numPr>
        <w:pStyle w:val="Compact"/>
      </w:pPr>
      <w:r>
        <w:t xml:space="preserve">Senior input received (date):</w:t>
      </w:r>
    </w:p>
    <w:p>
      <w:pPr>
        <w:numPr>
          <w:ilvl w:val="0"/>
          <w:numId w:val="1024"/>
        </w:numPr>
        <w:pStyle w:val="Compact"/>
      </w:pPr>
      <w:r>
        <w:t xml:space="preserve">Manager signature and date:</w:t>
      </w:r>
    </w:p>
    <w:p>
      <w:pPr>
        <w:numPr>
          <w:ilvl w:val="0"/>
          <w:numId w:val="1024"/>
        </w:numPr>
        <w:pStyle w:val="Compact"/>
      </w:pPr>
      <w:r>
        <w:t xml:space="preserve">Hire signature and date:</w:t>
      </w:r>
    </w:p>
    <w:bookmarkEnd w:id="41"/>
    <w:bookmarkStart w:id="42" w:name="Xb7f3cad165deb0c8a20292f42d70ab89cdecf03"/>
    <w:p>
      <w:pPr>
        <w:pStyle w:val="Heading3"/>
      </w:pPr>
      <w:r>
        <w:t xml:space="preserve">Day 90 scorecard — Hire A (Research) — Fri 2027-01-15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A90-1 (Must) Runs the Research cycle end to end as maker on 1 or more live tariff actions (intake, brief, model WHAT inputs, handoff, business communication); checker sign-off before release; no material errors after release</w:t>
            </w:r>
          </w:p>
        </w:tc>
        <w:tc>
          <w:tcPr/>
          <w:p>
            <w:pPr>
              <w:pStyle w:val="Compact"/>
              <w:jc w:val="left"/>
            </w:pPr>
            <w:r>
              <w:t xml:space="preserve">Jira trail; brief; model version; sign-off</w:t>
            </w:r>
          </w:p>
        </w:tc>
        <w:tc>
          <w:tcPr/>
          <w:p>
            <w:pPr>
              <w:pStyle w:val="Compact"/>
            </w:pPr>
          </w:p>
        </w:tc>
        <w:tc>
          <w:tcPr/>
          <w:p>
            <w:pPr>
              <w:pStyle w:val="Compact"/>
            </w:pPr>
          </w:p>
        </w:tc>
      </w:tr>
      <w:tr>
        <w:tc>
          <w:tcPr/>
          <w:p>
            <w:pPr>
              <w:pStyle w:val="Compact"/>
              <w:jc w:val="left"/>
            </w:pPr>
            <w:r>
              <w:t xml:space="preserve">A90-2 (Must) e2open as-is process doc for Research complete; reviewed by the Manager</w:t>
            </w:r>
          </w:p>
        </w:tc>
        <w:tc>
          <w:tcPr/>
          <w:p>
            <w:pPr>
              <w:pStyle w:val="Compact"/>
              <w:jc w:val="left"/>
            </w:pPr>
            <w:r>
              <w:t xml:space="preserve">As-is doc</w:t>
            </w:r>
          </w:p>
        </w:tc>
        <w:tc>
          <w:tcPr/>
          <w:p>
            <w:pPr>
              <w:pStyle w:val="Compact"/>
            </w:pPr>
          </w:p>
        </w:tc>
        <w:tc>
          <w:tcPr/>
          <w:p>
            <w:pPr>
              <w:pStyle w:val="Compact"/>
            </w:pPr>
          </w:p>
        </w:tc>
      </w:tr>
      <w:tr>
        <w:tc>
          <w:tcPr/>
          <w:p>
            <w:pPr>
              <w:pStyle w:val="Compact"/>
              <w:jc w:val="left"/>
            </w:pPr>
            <w:r>
              <w:t xml:space="preserve">A90-3 (Must) e2open data map for Research data with a data-quality log and cleansing candidates; reviewed by the Manager and Senior</w:t>
            </w:r>
          </w:p>
        </w:tc>
        <w:tc>
          <w:tcPr/>
          <w:p>
            <w:pPr>
              <w:pStyle w:val="Compact"/>
              <w:jc w:val="left"/>
            </w:pPr>
            <w:r>
              <w:t xml:space="preserve">Data map; data-quality log</w:t>
            </w:r>
          </w:p>
        </w:tc>
        <w:tc>
          <w:tcPr/>
          <w:p>
            <w:pPr>
              <w:pStyle w:val="Compact"/>
            </w:pPr>
          </w:p>
        </w:tc>
        <w:tc>
          <w:tcPr/>
          <w:p>
            <w:pPr>
              <w:pStyle w:val="Compact"/>
            </w:pPr>
          </w:p>
        </w:tc>
      </w:tr>
      <w:tr>
        <w:tc>
          <w:tcPr/>
          <w:p>
            <w:pPr>
              <w:pStyle w:val="Compact"/>
              <w:jc w:val="left"/>
            </w:pPr>
            <w:r>
              <w:t xml:space="preserve">A90-4 (Must) Research SOP v1.0 published after checker review</w:t>
            </w:r>
          </w:p>
        </w:tc>
        <w:tc>
          <w:tcPr/>
          <w:p>
            <w:pPr>
              <w:pStyle w:val="Compact"/>
              <w:jc w:val="left"/>
            </w:pPr>
            <w:r>
              <w:t xml:space="preserve">Published SOP</w:t>
            </w:r>
          </w:p>
        </w:tc>
        <w:tc>
          <w:tcPr/>
          <w:p>
            <w:pPr>
              <w:pStyle w:val="Compact"/>
            </w:pPr>
          </w:p>
        </w:tc>
        <w:tc>
          <w:tcPr/>
          <w:p>
            <w:pPr>
              <w:pStyle w:val="Compact"/>
            </w:pPr>
          </w:p>
        </w:tc>
      </w:tr>
      <w:tr>
        <w:tc>
          <w:tcPr/>
          <w:p>
            <w:pPr>
              <w:pStyle w:val="Compact"/>
              <w:jc w:val="left"/>
            </w:pPr>
            <w:r>
              <w:t xml:space="preserve">A90-5 (Must) Exports: 2 or more backlog items completed in total; exports skills at 2</w:t>
            </w:r>
          </w:p>
        </w:tc>
        <w:tc>
          <w:tcPr/>
          <w:p>
            <w:pPr>
              <w:pStyle w:val="Compact"/>
              <w:jc w:val="left"/>
            </w:pPr>
            <w:r>
              <w:t xml:space="preserve">Jira; Skills tab</w:t>
            </w:r>
          </w:p>
        </w:tc>
        <w:tc>
          <w:tcPr/>
          <w:p>
            <w:pPr>
              <w:pStyle w:val="Compact"/>
            </w:pPr>
          </w:p>
        </w:tc>
        <w:tc>
          <w:tcPr/>
          <w:p>
            <w:pPr>
              <w:pStyle w:val="Compact"/>
            </w:pPr>
          </w:p>
        </w:tc>
      </w:tr>
      <w:tr>
        <w:tc>
          <w:tcPr/>
          <w:p>
            <w:pPr>
              <w:pStyle w:val="Compact"/>
              <w:jc w:val="left"/>
            </w:pPr>
            <w:r>
              <w:t xml:space="preserve">A90-6 (Must) Proficiency: Research core skills at 3 (Manager-verified)</w:t>
            </w:r>
          </w:p>
        </w:tc>
        <w:tc>
          <w:tcPr/>
          <w:p>
            <w:pPr>
              <w:pStyle w:val="Compact"/>
              <w:jc w:val="left"/>
            </w:pPr>
            <w:r>
              <w:t xml:space="preserve">Trackers workbook</w:t>
            </w:r>
          </w:p>
        </w:tc>
        <w:tc>
          <w:tcPr/>
          <w:p>
            <w:pPr>
              <w:pStyle w:val="Compact"/>
            </w:pPr>
          </w:p>
        </w:tc>
        <w:tc>
          <w:tcPr/>
          <w:p>
            <w:pPr>
              <w:pStyle w:val="Compact"/>
            </w:pPr>
          </w:p>
        </w:tc>
      </w:tr>
      <w:tr>
        <w:tc>
          <w:tcPr/>
          <w:p>
            <w:pPr>
              <w:pStyle w:val="Compact"/>
              <w:jc w:val="left"/>
            </w:pPr>
            <w:r>
              <w:t xml:space="preserve">A90-7 (Must) Learn-by-documenting: 80 or more cards, 9 or more teach-backs, 3 SOPs (1 published), 2 tool docs</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A90-8 (Stretch) Reporting: 1 or more backlog items started (may slip past day 90)</w:t>
            </w:r>
          </w:p>
        </w:tc>
        <w:tc>
          <w:tcPr/>
          <w:p>
            <w:pPr>
              <w:pStyle w:val="Compact"/>
              <w:jc w:val="left"/>
            </w:pPr>
            <w:r>
              <w:t xml:space="preserve">Jira</w:t>
            </w:r>
          </w:p>
        </w:tc>
        <w:tc>
          <w:tcPr/>
          <w:p>
            <w:pPr>
              <w:pStyle w:val="Compact"/>
            </w:pPr>
          </w:p>
        </w:tc>
        <w:tc>
          <w:tcPr/>
          <w:p>
            <w:pPr>
              <w:pStyle w:val="Compact"/>
            </w:pPr>
          </w:p>
        </w:tc>
      </w:tr>
      <w:tr>
        <w:tc>
          <w:tcPr/>
          <w:p>
            <w:pPr>
              <w:pStyle w:val="Compact"/>
              <w:jc w:val="left"/>
            </w:pPr>
            <w:r>
              <w:t xml:space="preserve">A90-9 (Stretch) Drawback exposure: 1-page note on what data drawback needs from our records</w:t>
            </w:r>
          </w:p>
        </w:tc>
        <w:tc>
          <w:tcPr/>
          <w:p>
            <w:pPr>
              <w:pStyle w:val="Compact"/>
              <w:jc w:val="left"/>
            </w:pPr>
            <w:r>
              <w:t xml:space="preserve">Note in OneNote</w:t>
            </w:r>
          </w:p>
        </w:tc>
        <w:tc>
          <w:tcPr/>
          <w:p>
            <w:pPr>
              <w:pStyle w:val="Compact"/>
            </w:pPr>
          </w:p>
        </w:tc>
        <w:tc>
          <w:tcPr/>
          <w:p>
            <w:pPr>
              <w:pStyle w:val="Compact"/>
            </w:pPr>
          </w:p>
        </w:tc>
      </w:tr>
    </w:tbl>
    <w:p>
      <w:pPr>
        <w:pStyle w:val="BodyText"/>
      </w:pPr>
      <w:r>
        <w:t xml:space="preserve">Decision:</w:t>
      </w:r>
    </w:p>
    <w:p>
      <w:pPr>
        <w:numPr>
          <w:ilvl w:val="0"/>
          <w:numId w:val="1025"/>
        </w:numPr>
        <w:pStyle w:val="Compact"/>
      </w:pPr>
      <w:r>
        <w:t xml:space="preserve">☐ On track: ownership starts Mon 2027-01-18 (default Jira assignee for Research; checker continues)</w:t>
      </w:r>
    </w:p>
    <w:p>
      <w:pPr>
        <w:numPr>
          <w:ilvl w:val="0"/>
          <w:numId w:val="1025"/>
        </w:numPr>
        <w:pStyle w:val="Compact"/>
      </w:pPr>
      <w:r>
        <w:t xml:space="preserve">☐ Adjust: ownership starts with a named co-maker for 30 days</w:t>
      </w:r>
    </w:p>
    <w:p>
      <w:pPr>
        <w:numPr>
          <w:ilvl w:val="0"/>
          <w:numId w:val="1025"/>
        </w:numPr>
        <w:pStyle w:val="Compact"/>
      </w:pPr>
      <w:r>
        <w:t xml:space="preserve">☐ Extend: trainer stays maker for production work, hire co-makes, re-check Fri 2027-02-12</w:t>
      </w:r>
    </w:p>
    <w:p>
      <w:pPr>
        <w:numPr>
          <w:ilvl w:val="0"/>
          <w:numId w:val="1026"/>
        </w:numPr>
        <w:pStyle w:val="Compact"/>
      </w:pPr>
      <w:r>
        <w:t xml:space="preserve">Checker for Research from day 91:</w:t>
      </w:r>
    </w:p>
    <w:p>
      <w:pPr>
        <w:numPr>
          <w:ilvl w:val="0"/>
          <w:numId w:val="1026"/>
        </w:numPr>
        <w:pStyle w:val="Compact"/>
      </w:pPr>
      <w:r>
        <w:t xml:space="preserve">Days 91–180 goals (reporting, e2open cleansing and UAT, remaining tools, drawback depth):</w:t>
      </w:r>
    </w:p>
    <w:p>
      <w:pPr>
        <w:numPr>
          <w:ilvl w:val="0"/>
          <w:numId w:val="1026"/>
        </w:numPr>
        <w:pStyle w:val="Compact"/>
      </w:pPr>
      <w:r>
        <w:t xml:space="preserve">Senior input received (date):</w:t>
      </w:r>
    </w:p>
    <w:p>
      <w:pPr>
        <w:numPr>
          <w:ilvl w:val="0"/>
          <w:numId w:val="1026"/>
        </w:numPr>
        <w:pStyle w:val="Compact"/>
      </w:pPr>
      <w:r>
        <w:t xml:space="preserve">Manager signature and date:</w:t>
      </w:r>
    </w:p>
    <w:p>
      <w:pPr>
        <w:numPr>
          <w:ilvl w:val="0"/>
          <w:numId w:val="1026"/>
        </w:numPr>
        <w:pStyle w:val="Compact"/>
      </w:pPr>
      <w:r>
        <w:t xml:space="preserve">Hire signature and date:</w:t>
      </w:r>
    </w:p>
    <w:bookmarkEnd w:id="42"/>
    <w:bookmarkStart w:id="43" w:name="Xde7e6c5ec4f75eedc4899268ca23438d3b77d69"/>
    <w:p>
      <w:pPr>
        <w:pStyle w:val="Heading3"/>
      </w:pPr>
      <w:r>
        <w:t xml:space="preserve">Day 90 scorecard — Hire B (Standard Cost) — Fri 2027-01-15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B90-1 (Must) Runs one standard cost update cycle end to end as maker (live, parallel run or tariff-driven interim update); Finance and checker sign-off before any Oracle load; reconciliation ties out; no material errors</w:t>
            </w:r>
          </w:p>
        </w:tc>
        <w:tc>
          <w:tcPr/>
          <w:p>
            <w:pPr>
              <w:pStyle w:val="Compact"/>
              <w:jc w:val="left"/>
            </w:pPr>
            <w:r>
              <w:t xml:space="preserve">Checklist; input file; reconciliation; sign-offs</w:t>
            </w:r>
          </w:p>
        </w:tc>
        <w:tc>
          <w:tcPr/>
          <w:p>
            <w:pPr>
              <w:pStyle w:val="Compact"/>
            </w:pPr>
          </w:p>
        </w:tc>
        <w:tc>
          <w:tcPr/>
          <w:p>
            <w:pPr>
              <w:pStyle w:val="Compact"/>
            </w:pPr>
          </w:p>
        </w:tc>
      </w:tr>
      <w:tr>
        <w:tc>
          <w:tcPr/>
          <w:p>
            <w:pPr>
              <w:pStyle w:val="Compact"/>
              <w:jc w:val="left"/>
            </w:pPr>
            <w:r>
              <w:t xml:space="preserve">B90-2 (Must) e2open as-is process doc for the Standard Cost duty and landed-cost inputs; reviewed by the Manager</w:t>
            </w:r>
          </w:p>
        </w:tc>
        <w:tc>
          <w:tcPr/>
          <w:p>
            <w:pPr>
              <w:pStyle w:val="Compact"/>
              <w:jc w:val="left"/>
            </w:pPr>
            <w:r>
              <w:t xml:space="preserve">As-is doc</w:t>
            </w:r>
          </w:p>
        </w:tc>
        <w:tc>
          <w:tcPr/>
          <w:p>
            <w:pPr>
              <w:pStyle w:val="Compact"/>
            </w:pPr>
          </w:p>
        </w:tc>
        <w:tc>
          <w:tcPr/>
          <w:p>
            <w:pPr>
              <w:pStyle w:val="Compact"/>
            </w:pPr>
          </w:p>
        </w:tc>
      </w:tr>
      <w:tr>
        <w:tc>
          <w:tcPr/>
          <w:p>
            <w:pPr>
              <w:pStyle w:val="Compact"/>
              <w:jc w:val="left"/>
            </w:pPr>
            <w:r>
              <w:t xml:space="preserve">B90-3 (Must) e2open data map for Standard Cost data (duty rates, landed-cost components, broker entry data, Oracle cost interfaces) with a data-quality log; reviewed by the Manager and Senior</w:t>
            </w:r>
          </w:p>
        </w:tc>
        <w:tc>
          <w:tcPr/>
          <w:p>
            <w:pPr>
              <w:pStyle w:val="Compact"/>
              <w:jc w:val="left"/>
            </w:pPr>
            <w:r>
              <w:t xml:space="preserve">Data map; data-quality log</w:t>
            </w:r>
          </w:p>
        </w:tc>
        <w:tc>
          <w:tcPr/>
          <w:p>
            <w:pPr>
              <w:pStyle w:val="Compact"/>
            </w:pPr>
          </w:p>
        </w:tc>
        <w:tc>
          <w:tcPr/>
          <w:p>
            <w:pPr>
              <w:pStyle w:val="Compact"/>
            </w:pPr>
          </w:p>
        </w:tc>
      </w:tr>
      <w:tr>
        <w:tc>
          <w:tcPr/>
          <w:p>
            <w:pPr>
              <w:pStyle w:val="Compact"/>
              <w:jc w:val="left"/>
            </w:pPr>
            <w:r>
              <w:t xml:space="preserve">B90-4 (Must) Standard Cost SOP v1.0 published after checker review</w:t>
            </w:r>
          </w:p>
        </w:tc>
        <w:tc>
          <w:tcPr/>
          <w:p>
            <w:pPr>
              <w:pStyle w:val="Compact"/>
              <w:jc w:val="left"/>
            </w:pPr>
            <w:r>
              <w:t xml:space="preserve">Published SOP</w:t>
            </w:r>
          </w:p>
        </w:tc>
        <w:tc>
          <w:tcPr/>
          <w:p>
            <w:pPr>
              <w:pStyle w:val="Compact"/>
            </w:pPr>
          </w:p>
        </w:tc>
        <w:tc>
          <w:tcPr/>
          <w:p>
            <w:pPr>
              <w:pStyle w:val="Compact"/>
            </w:pPr>
          </w:p>
        </w:tc>
      </w:tr>
      <w:tr>
        <w:tc>
          <w:tcPr/>
          <w:p>
            <w:pPr>
              <w:pStyle w:val="Compact"/>
              <w:jc w:val="left"/>
            </w:pPr>
            <w:r>
              <w:t xml:space="preserve">B90-5 (Must) Exports: 2 or more backlog items completed in total; exports skills at 2</w:t>
            </w:r>
          </w:p>
        </w:tc>
        <w:tc>
          <w:tcPr/>
          <w:p>
            <w:pPr>
              <w:pStyle w:val="Compact"/>
              <w:jc w:val="left"/>
            </w:pPr>
            <w:r>
              <w:t xml:space="preserve">Jira; Skills tab</w:t>
            </w:r>
          </w:p>
        </w:tc>
        <w:tc>
          <w:tcPr/>
          <w:p>
            <w:pPr>
              <w:pStyle w:val="Compact"/>
            </w:pPr>
          </w:p>
        </w:tc>
        <w:tc>
          <w:tcPr/>
          <w:p>
            <w:pPr>
              <w:pStyle w:val="Compact"/>
            </w:pPr>
          </w:p>
        </w:tc>
      </w:tr>
      <w:tr>
        <w:tc>
          <w:tcPr/>
          <w:p>
            <w:pPr>
              <w:pStyle w:val="Compact"/>
              <w:jc w:val="left"/>
            </w:pPr>
            <w:r>
              <w:t xml:space="preserve">B90-6 (Must) Proficiency: Standard Cost core skills at 3 (Manager-verified)</w:t>
            </w:r>
          </w:p>
        </w:tc>
        <w:tc>
          <w:tcPr/>
          <w:p>
            <w:pPr>
              <w:pStyle w:val="Compact"/>
              <w:jc w:val="left"/>
            </w:pPr>
            <w:r>
              <w:t xml:space="preserve">Trackers workbook</w:t>
            </w:r>
          </w:p>
        </w:tc>
        <w:tc>
          <w:tcPr/>
          <w:p>
            <w:pPr>
              <w:pStyle w:val="Compact"/>
            </w:pPr>
          </w:p>
        </w:tc>
        <w:tc>
          <w:tcPr/>
          <w:p>
            <w:pPr>
              <w:pStyle w:val="Compact"/>
            </w:pPr>
          </w:p>
        </w:tc>
      </w:tr>
      <w:tr>
        <w:tc>
          <w:tcPr/>
          <w:p>
            <w:pPr>
              <w:pStyle w:val="Compact"/>
              <w:jc w:val="left"/>
            </w:pPr>
            <w:r>
              <w:t xml:space="preserve">B90-7 (Must) Learn-by-documenting: 80 or more cards, 9 or more teach-backs, 3 SOPs (1 published), 2 tool docs</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B90-8 (Stretch) Reporting: 1 or more backlog items started (may slip past day 90)</w:t>
            </w:r>
          </w:p>
        </w:tc>
        <w:tc>
          <w:tcPr/>
          <w:p>
            <w:pPr>
              <w:pStyle w:val="Compact"/>
              <w:jc w:val="left"/>
            </w:pPr>
            <w:r>
              <w:t xml:space="preserve">Jira</w:t>
            </w:r>
          </w:p>
        </w:tc>
        <w:tc>
          <w:tcPr/>
          <w:p>
            <w:pPr>
              <w:pStyle w:val="Compact"/>
            </w:pPr>
          </w:p>
        </w:tc>
        <w:tc>
          <w:tcPr/>
          <w:p>
            <w:pPr>
              <w:pStyle w:val="Compact"/>
            </w:pPr>
          </w:p>
        </w:tc>
      </w:tr>
      <w:tr>
        <w:tc>
          <w:tcPr/>
          <w:p>
            <w:pPr>
              <w:pStyle w:val="Compact"/>
              <w:jc w:val="left"/>
            </w:pPr>
            <w:r>
              <w:t xml:space="preserve">B90-9 (Stretch) Drawback exposure: 1-page note on what data drawback needs from our records</w:t>
            </w:r>
          </w:p>
        </w:tc>
        <w:tc>
          <w:tcPr/>
          <w:p>
            <w:pPr>
              <w:pStyle w:val="Compact"/>
              <w:jc w:val="left"/>
            </w:pPr>
            <w:r>
              <w:t xml:space="preserve">Note in OneNote</w:t>
            </w:r>
          </w:p>
        </w:tc>
        <w:tc>
          <w:tcPr/>
          <w:p>
            <w:pPr>
              <w:pStyle w:val="Compact"/>
            </w:pPr>
          </w:p>
        </w:tc>
        <w:tc>
          <w:tcPr/>
          <w:p>
            <w:pPr>
              <w:pStyle w:val="Compact"/>
            </w:pPr>
          </w:p>
        </w:tc>
      </w:tr>
    </w:tbl>
    <w:p>
      <w:pPr>
        <w:pStyle w:val="BodyText"/>
      </w:pPr>
      <w:r>
        <w:t xml:space="preserve">Decision:</w:t>
      </w:r>
    </w:p>
    <w:p>
      <w:pPr>
        <w:numPr>
          <w:ilvl w:val="0"/>
          <w:numId w:val="1027"/>
        </w:numPr>
        <w:pStyle w:val="Compact"/>
      </w:pPr>
      <w:r>
        <w:t xml:space="preserve">☐ On track: ownership starts Mon 2027-01-18 (default Jira assignee for Standard Cost inputs; Finance and checker sign-off continue)</w:t>
      </w:r>
    </w:p>
    <w:p>
      <w:pPr>
        <w:numPr>
          <w:ilvl w:val="0"/>
          <w:numId w:val="1027"/>
        </w:numPr>
        <w:pStyle w:val="Compact"/>
      </w:pPr>
      <w:r>
        <w:t xml:space="preserve">☐ Adjust: ownership starts with a named co-maker for 30 days</w:t>
      </w:r>
    </w:p>
    <w:p>
      <w:pPr>
        <w:numPr>
          <w:ilvl w:val="0"/>
          <w:numId w:val="1027"/>
        </w:numPr>
        <w:pStyle w:val="Compact"/>
      </w:pPr>
      <w:r>
        <w:t xml:space="preserve">☐ Extend: trainer stays maker for production cycles, hire co-makes, re-check Fri 2027-02-12</w:t>
      </w:r>
    </w:p>
    <w:p>
      <w:pPr>
        <w:numPr>
          <w:ilvl w:val="0"/>
          <w:numId w:val="1028"/>
        </w:numPr>
        <w:pStyle w:val="Compact"/>
      </w:pPr>
      <w:r>
        <w:t xml:space="preserve">Checker for Standard Cost from day 91:</w:t>
      </w:r>
    </w:p>
    <w:p>
      <w:pPr>
        <w:numPr>
          <w:ilvl w:val="0"/>
          <w:numId w:val="1028"/>
        </w:numPr>
        <w:pStyle w:val="Compact"/>
      </w:pPr>
      <w:r>
        <w:t xml:space="preserve">Days 91–180 goals (reporting, e2open cleansing and UAT, remaining tools, drawback depth):</w:t>
      </w:r>
    </w:p>
    <w:p>
      <w:pPr>
        <w:numPr>
          <w:ilvl w:val="0"/>
          <w:numId w:val="1028"/>
        </w:numPr>
        <w:pStyle w:val="Compact"/>
      </w:pPr>
      <w:r>
        <w:t xml:space="preserve">Senior input received (date):</w:t>
      </w:r>
    </w:p>
    <w:p>
      <w:pPr>
        <w:numPr>
          <w:ilvl w:val="0"/>
          <w:numId w:val="1028"/>
        </w:numPr>
        <w:pStyle w:val="Compact"/>
      </w:pPr>
      <w:r>
        <w:t xml:space="preserve">Manager signature and date:</w:t>
      </w:r>
    </w:p>
    <w:p>
      <w:pPr>
        <w:numPr>
          <w:ilvl w:val="0"/>
          <w:numId w:val="1028"/>
        </w:numPr>
        <w:pStyle w:val="Compact"/>
      </w:pPr>
      <w:r>
        <w:t xml:space="preserve">Hire signature and date:</w:t>
      </w:r>
    </w:p>
    <w:bookmarkEnd w:id="43"/>
    <w:bookmarkEnd w:id="44"/>
    <w:bookmarkStart w:id="48" w:name="Xb5eb7c683bbe4ebf7b87c7bdf5a9cac6f239cad"/>
    <w:p>
      <w:pPr>
        <w:pStyle w:val="Heading2"/>
      </w:pPr>
      <w:r>
        <w:t xml:space="preserve">7. Feedback guidance</w:t>
      </w:r>
    </w:p>
    <w:bookmarkStart w:id="45" w:name="situation-behavior-impact-sbi"/>
    <w:p>
      <w:pPr>
        <w:pStyle w:val="Heading3"/>
      </w:pPr>
      <w:r>
        <w:t xml:space="preserve">Situation-Behavior-Impact (SBI)</w:t>
      </w:r>
    </w:p>
    <w:p>
      <w:pPr>
        <w:pStyle w:val="FirstParagraph"/>
      </w:pPr>
      <w:r>
        <w:t xml:space="preserve">Give feedback in three parts, then agree the next step:</w:t>
      </w:r>
    </w:p>
    <w:p>
      <w:pPr>
        <w:numPr>
          <w:ilvl w:val="0"/>
          <w:numId w:val="1029"/>
        </w:numPr>
        <w:pStyle w:val="Compact"/>
      </w:pPr>
      <w:r>
        <w:rPr>
          <w:bCs/>
          <w:b/>
        </w:rPr>
        <w:t xml:space="preserve">Situation:</w:t>
      </w:r>
      <w:r>
        <w:t xml:space="preserve"> </w:t>
      </w:r>
      <w:r>
        <w:t xml:space="preserve">when and where, specifically.</w:t>
      </w:r>
    </w:p>
    <w:p>
      <w:pPr>
        <w:numPr>
          <w:ilvl w:val="0"/>
          <w:numId w:val="1029"/>
        </w:numPr>
        <w:pStyle w:val="Compact"/>
      </w:pPr>
      <w:r>
        <w:rPr>
          <w:bCs/>
          <w:b/>
        </w:rPr>
        <w:t xml:space="preserve">Behavior:</w:t>
      </w:r>
      <w:r>
        <w:t xml:space="preserve"> </w:t>
      </w:r>
      <w:r>
        <w:t xml:space="preserve">what the person did, observable and without judging intent.</w:t>
      </w:r>
    </w:p>
    <w:p>
      <w:pPr>
        <w:numPr>
          <w:ilvl w:val="0"/>
          <w:numId w:val="1029"/>
        </w:numPr>
        <w:pStyle w:val="Compact"/>
      </w:pPr>
      <w:r>
        <w:rPr>
          <w:bCs/>
          <w:b/>
        </w:rPr>
        <w:t xml:space="preserve">Impact:</w:t>
      </w:r>
      <w:r>
        <w:t xml:space="preserve"> </w:t>
      </w:r>
      <w:r>
        <w:t xml:space="preserve">what it caused or would have caused for the business, the checker or the team.</w:t>
      </w:r>
    </w:p>
    <w:p>
      <w:pPr>
        <w:numPr>
          <w:ilvl w:val="0"/>
          <w:numId w:val="1029"/>
        </w:numPr>
        <w:pStyle w:val="Compact"/>
      </w:pPr>
      <w:r>
        <w:rPr>
          <w:bCs/>
          <w:b/>
        </w:rPr>
        <w:t xml:space="preserve">Next step:</w:t>
      </w:r>
      <w:r>
        <w:t xml:space="preserve"> </w:t>
      </w:r>
      <w:r>
        <w:t xml:space="preserve">what to do next time, agreed together. Ask "How do you see it?" before you suggest anything.</w:t>
      </w:r>
    </w:p>
    <w:bookmarkEnd w:id="45"/>
    <w:bookmarkStart w:id="46" w:name="examples-from-this-program"/>
    <w:p>
      <w:pPr>
        <w:pStyle w:val="Heading3"/>
      </w:pPr>
      <w:r>
        <w:t xml:space="preserve">Examples from this program</w:t>
      </w:r>
    </w:p>
    <w:p>
      <w:pPr>
        <w:numPr>
          <w:ilvl w:val="0"/>
          <w:numId w:val="1030"/>
        </w:numPr>
        <w:pStyle w:val="Compact"/>
      </w:pPr>
      <w:r>
        <w:rPr>
          <w:bCs/>
          <w:b/>
        </w:rPr>
        <w:t xml:space="preserve">Corrective, Hire A:</w:t>
      </w:r>
      <w:r>
        <w:t xml:space="preserve"> </w:t>
      </w:r>
      <w:r>
        <w:t xml:space="preserve">"In Tuesday's checker review of your brief on [tariff action] (S), the effective date came from a law-firm alert, not from the Federal Register notice (B). The alert had the wrong date, so the model would have applied the new duty to shipments it doesn't cover, and Hire B's cost impact would have been overstated (I). For the next brief, cite the Federal Register or CSMS for every date and rate, and use secondary sources only as context. Can you add that to your pre-check list?"</w:t>
      </w:r>
    </w:p>
    <w:p>
      <w:pPr>
        <w:numPr>
          <w:ilvl w:val="0"/>
          <w:numId w:val="1030"/>
        </w:numPr>
        <w:pStyle w:val="Compact"/>
      </w:pPr>
      <w:r>
        <w:rPr>
          <w:bCs/>
          <w:b/>
        </w:rPr>
        <w:t xml:space="preserve">Corrective, Hire B:</w:t>
      </w:r>
      <w:r>
        <w:t xml:space="preserve"> </w:t>
      </w:r>
      <w:r>
        <w:t xml:space="preserve">"In the dry-run cost input file (S), the totals weren't tied back to the source extract before you sent it to me (B). I found items missing from the file. In a live cycle they would have kept their old duty rate in Oracle (I). Before any handoff, compare row counts and totals between source and file, and write the result on the checklist."</w:t>
      </w:r>
    </w:p>
    <w:p>
      <w:pPr>
        <w:numPr>
          <w:ilvl w:val="0"/>
          <w:numId w:val="1030"/>
        </w:numPr>
        <w:pStyle w:val="Compact"/>
      </w:pPr>
      <w:r>
        <w:rPr>
          <w:bCs/>
          <w:b/>
        </w:rPr>
        <w:t xml:space="preserve">Positive, teach-back:</w:t>
      </w:r>
      <w:r>
        <w:t xml:space="preserve"> </w:t>
      </w:r>
      <w:r>
        <w:t xml:space="preserve">"At Friday's teach-back (S), you used a real shipment from our data to show where origin and classification meet (B). Hire B asked two follow-up questions and wrote cards from them. That's the documentation habit we want across the team (I)."</w:t>
      </w:r>
    </w:p>
    <w:p>
      <w:pPr>
        <w:numPr>
          <w:ilvl w:val="0"/>
          <w:numId w:val="1030"/>
        </w:numPr>
        <w:pStyle w:val="Compact"/>
      </w:pPr>
      <w:r>
        <w:rPr>
          <w:bCs/>
          <w:b/>
        </w:rPr>
        <w:t xml:space="preserve">Positive, owned tool:</w:t>
      </w:r>
      <w:r>
        <w:t xml:space="preserve"> </w:t>
      </w:r>
      <w:r>
        <w:t xml:space="preserve">"When the tool run failed on Wednesday (S), you checked the tool doc, captured the error, and escalated after 20 minutes with the log attached (B). I fixed it in 5 minutes because you'd already done the triage (I)."</w:t>
      </w:r>
    </w:p>
    <w:bookmarkEnd w:id="46"/>
    <w:bookmarkStart w:id="47" w:name="rules"/>
    <w:p>
      <w:pPr>
        <w:pStyle w:val="Heading3"/>
      </w:pPr>
      <w:r>
        <w:t xml:space="preserve">Rules</w:t>
      </w:r>
    </w:p>
    <w:p>
      <w:pPr>
        <w:numPr>
          <w:ilvl w:val="0"/>
          <w:numId w:val="1031"/>
        </w:numPr>
        <w:pStyle w:val="Compact"/>
      </w:pPr>
      <w:r>
        <w:t xml:space="preserve">Give feedback within 2 working days of the event. Corrective feedback is private; positive feedback can be public.</w:t>
      </w:r>
    </w:p>
    <w:p>
      <w:pPr>
        <w:numPr>
          <w:ilvl w:val="0"/>
          <w:numId w:val="1031"/>
        </w:numPr>
        <w:pStyle w:val="Compact"/>
      </w:pPr>
      <w:r>
        <w:t xml:space="preserve">Give one corrective theme at a time. Write it in the 1:1 notes so progress can be checked.</w:t>
      </w:r>
    </w:p>
    <w:p>
      <w:pPr>
        <w:numPr>
          <w:ilvl w:val="0"/>
          <w:numId w:val="1031"/>
        </w:numPr>
        <w:pStyle w:val="Compact"/>
      </w:pPr>
      <w:r>
        <w:t xml:space="preserve">Give at least one specific positive SBI per hire per week. Generic praise ("good job") doesn't count.</w:t>
      </w:r>
    </w:p>
    <w:p>
      <w:pPr>
        <w:numPr>
          <w:ilvl w:val="0"/>
          <w:numId w:val="1031"/>
        </w:numPr>
        <w:pStyle w:val="Compact"/>
      </w:pPr>
      <w:r>
        <w:t xml:space="preserve">Separate learning errors from control breaches. Learning errors are expected; catching them is what maker-checker is for. Releasing a tariff model or cost update without checker sign-off is addressed the same day, every time.</w:t>
      </w:r>
    </w:p>
    <w:p>
      <w:pPr>
        <w:numPr>
          <w:ilvl w:val="0"/>
          <w:numId w:val="1031"/>
        </w:numPr>
        <w:pStyle w:val="Compact"/>
      </w:pPr>
      <w:r>
        <w:t xml:space="preserve">Ask for feedback on the program at the end of every 1:1 and every milestone review, and act on it visibly.</w:t>
      </w:r>
    </w:p>
    <w:bookmarkEnd w:id="47"/>
    <w:bookmarkEnd w:id="48"/>
    <w:bookmarkStart w:id="49" w:name="Xf54255d527ac7cac00e6740f1c06c0a6368243d"/>
    <w:p>
      <w:pPr>
        <w:pStyle w:val="Heading2"/>
      </w:pPr>
      <w:r>
        <w:t xml:space="preserve">8. Early red flags and how to respond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Red flag</w:t>
            </w:r>
          </w:p>
        </w:tc>
        <w:tc>
          <w:tcPr/>
          <w:p>
            <w:pPr>
              <w:pStyle w:val="Compact"/>
              <w:jc w:val="left"/>
            </w:pPr>
            <w:r>
              <w:t xml:space="preserve">What it may mean</w:t>
            </w:r>
          </w:p>
        </w:tc>
        <w:tc>
          <w:tcPr/>
          <w:p>
            <w:pPr>
              <w:pStyle w:val="Compact"/>
              <w:jc w:val="left"/>
            </w:pPr>
            <w:r>
              <w:t xml:space="preserve">Response</w:t>
            </w:r>
          </w:p>
        </w:tc>
      </w:tr>
      <w:tr>
        <w:tc>
          <w:tcPr/>
          <w:p>
            <w:pPr>
              <w:pStyle w:val="Compact"/>
              <w:jc w:val="left"/>
            </w:pPr>
            <w:r>
              <w:t xml:space="preserve">Self-report missing or vague 2 weeks in a row</w:t>
            </w:r>
          </w:p>
        </w:tc>
        <w:tc>
          <w:tcPr/>
          <w:p>
            <w:pPr>
              <w:pStyle w:val="Compact"/>
              <w:jc w:val="left"/>
            </w:pPr>
            <w:r>
              <w:t xml:space="preserve">Overloaded, disengaged, or unsure what counts as progress</w:t>
            </w:r>
          </w:p>
        </w:tc>
        <w:tc>
          <w:tcPr/>
          <w:p>
            <w:pPr>
              <w:pStyle w:val="Compact"/>
              <w:jc w:val="left"/>
            </w:pPr>
            <w:r>
              <w:t xml:space="preserve">A 15-minute conversation the same day. Rebuild the week together with time blocks (</w:t>
            </w:r>
            <w:r>
              <w:rPr>
                <w:rStyle w:val="VerbatimChar"/>
              </w:rPr>
              <w:t xml:space="preserve">docs/05-time-management.md</w:t>
            </w:r>
            <w:r>
              <w:t xml:space="preserve">).</w:t>
            </w:r>
          </w:p>
        </w:tc>
      </w:tr>
      <w:tr>
        <w:tc>
          <w:tcPr/>
          <w:p>
            <w:pPr>
              <w:pStyle w:val="Compact"/>
              <w:jc w:val="left"/>
            </w:pPr>
            <w:r>
              <w:t xml:space="preserve">Question log empty for a week</w:t>
            </w:r>
          </w:p>
        </w:tc>
        <w:tc>
          <w:tcPr/>
          <w:p>
            <w:pPr>
              <w:pStyle w:val="Compact"/>
              <w:jc w:val="left"/>
            </w:pPr>
            <w:r>
              <w:t xml:space="preserve">Not asking, or not recording</w:t>
            </w:r>
          </w:p>
        </w:tc>
        <w:tc>
          <w:tcPr/>
          <w:p>
            <w:pPr>
              <w:pStyle w:val="Compact"/>
              <w:jc w:val="left"/>
            </w:pPr>
            <w:r>
              <w:t xml:space="preserve">Ask "What did you look up this week?" Set a norm of at least 3 logged questions per day in W1–W5.</w:t>
            </w:r>
          </w:p>
        </w:tc>
      </w:tr>
      <w:tr>
        <w:tc>
          <w:tcPr/>
          <w:p>
            <w:pPr>
              <w:pStyle w:val="Compact"/>
              <w:jc w:val="left"/>
            </w:pPr>
            <w:r>
              <w:t xml:space="preserve">Many questions open more than 2 days</w:t>
            </w:r>
          </w:p>
        </w:tc>
        <w:tc>
          <w:tcPr/>
          <w:p>
            <w:pPr>
              <w:pStyle w:val="Compact"/>
              <w:jc w:val="left"/>
            </w:pPr>
            <w:r>
              <w:t xml:space="preserve">Trainers are the bottleneck</w:t>
            </w:r>
          </w:p>
        </w:tc>
        <w:tc>
          <w:tcPr/>
          <w:p>
            <w:pPr>
              <w:pStyle w:val="Compact"/>
              <w:jc w:val="left"/>
            </w:pPr>
            <w:r>
              <w:t xml:space="preserve">Triage in the 1:1. Route answers to primers or the glossary. Use one Senior session's recap block for the backlog.</w:t>
            </w:r>
          </w:p>
        </w:tc>
      </w:tr>
      <w:tr>
        <w:tc>
          <w:tcPr/>
          <w:p>
            <w:pPr>
              <w:pStyle w:val="Compact"/>
              <w:jc w:val="left"/>
            </w:pPr>
            <w:r>
              <w:t xml:space="preserve">Anki reviews skipped 3 or more days, or a large overdue backlog</w:t>
            </w:r>
          </w:p>
        </w:tc>
        <w:tc>
          <w:tcPr/>
          <w:p>
            <w:pPr>
              <w:pStyle w:val="Compact"/>
              <w:jc w:val="left"/>
            </w:pPr>
            <w:r>
              <w:t xml:space="preserve">Time management, or the deck feels irrelevant</w:t>
            </w:r>
          </w:p>
        </w:tc>
        <w:tc>
          <w:tcPr/>
          <w:p>
            <w:pPr>
              <w:pStyle w:val="Compact"/>
              <w:jc w:val="left"/>
            </w:pPr>
            <w:r>
              <w:t xml:space="preserve">Fix a daily 20-minute block. Check that the hire writes their own company cards. Suspend low-value cards rather than giving up.</w:t>
            </w:r>
          </w:p>
        </w:tc>
      </w:tr>
      <w:tr>
        <w:tc>
          <w:tcPr/>
          <w:p>
            <w:pPr>
              <w:pStyle w:val="Compact"/>
              <w:jc w:val="left"/>
            </w:pPr>
            <w:r>
              <w:t xml:space="preserve">Teach-back reads slides and can't answer "why"</w:t>
            </w:r>
          </w:p>
        </w:tc>
        <w:tc>
          <w:tcPr/>
          <w:p>
            <w:pPr>
              <w:pStyle w:val="Compact"/>
              <w:jc w:val="left"/>
            </w:pPr>
            <w:r>
              <w:t xml:space="preserve">Surface learning</w:t>
            </w:r>
          </w:p>
        </w:tc>
        <w:tc>
          <w:tcPr/>
          <w:p>
            <w:pPr>
              <w:pStyle w:val="Compact"/>
              <w:jc w:val="left"/>
            </w:pPr>
            <w:r>
              <w:t xml:space="preserve">Repeat the topic next week with a real example. Ask "why" questions in the next Senior session.</w:t>
            </w:r>
          </w:p>
        </w:tc>
      </w:tr>
      <w:tr>
        <w:tc>
          <w:tcPr/>
          <w:p>
            <w:pPr>
              <w:pStyle w:val="Compact"/>
              <w:jc w:val="left"/>
            </w:pPr>
            <w:r>
              <w:t xml:space="preserve">Jira items not moving for 5 or more days</w:t>
            </w:r>
          </w:p>
        </w:tc>
        <w:tc>
          <w:tcPr/>
          <w:p>
            <w:pPr>
              <w:pStyle w:val="Compact"/>
              <w:jc w:val="left"/>
            </w:pPr>
            <w:r>
              <w:t xml:space="preserve">Unclear scope, or stuck and not saying so</w:t>
            </w:r>
          </w:p>
        </w:tc>
        <w:tc>
          <w:tcPr/>
          <w:p>
            <w:pPr>
              <w:pStyle w:val="Compact"/>
              <w:jc w:val="left"/>
            </w:pPr>
            <w:r>
              <w:t xml:space="preserve">Split the ticket. Define "done" in one sentence. Agree a 2-day checkpoint.</w:t>
            </w:r>
          </w:p>
        </w:tc>
      </w:tr>
      <w:tr>
        <w:tc>
          <w:tcPr/>
          <w:p>
            <w:pPr>
              <w:pStyle w:val="Compact"/>
              <w:jc w:val="left"/>
            </w:pPr>
            <w:r>
              <w:t xml:space="preserve">The same error in 2 or more reviews (e.g. effective-date logic, duty base)</w:t>
            </w:r>
          </w:p>
        </w:tc>
        <w:tc>
          <w:tcPr/>
          <w:p>
            <w:pPr>
              <w:pStyle w:val="Compact"/>
              <w:jc w:val="left"/>
            </w:pPr>
            <w:r>
              <w:t xml:space="preserve">A misconception, not a slip</w:t>
            </w:r>
          </w:p>
        </w:tc>
        <w:tc>
          <w:tcPr/>
          <w:p>
            <w:pPr>
              <w:pStyle w:val="Compact"/>
              <w:jc w:val="left"/>
            </w:pPr>
            <w:r>
              <w:t xml:space="preserve">A 30-minute targeted session. Add a line to the hire's pre-check list and an Anki card.</w:t>
            </w:r>
          </w:p>
        </w:tc>
      </w:tr>
      <w:tr>
        <w:tc>
          <w:tcPr/>
          <w:p>
            <w:pPr>
              <w:pStyle w:val="Compact"/>
              <w:jc w:val="left"/>
            </w:pPr>
            <w:r>
              <w:t xml:space="preserve">Work released without checker sign-off</w:t>
            </w:r>
          </w:p>
        </w:tc>
        <w:tc>
          <w:tcPr/>
          <w:p>
            <w:pPr>
              <w:pStyle w:val="Compact"/>
              <w:jc w:val="left"/>
            </w:pPr>
            <w:r>
              <w:t xml:space="preserve">Doesn't understand the control, or is under pressure</w:t>
            </w:r>
          </w:p>
        </w:tc>
        <w:tc>
          <w:tcPr/>
          <w:p>
            <w:pPr>
              <w:pStyle w:val="Compact"/>
              <w:jc w:val="left"/>
            </w:pPr>
            <w:r>
              <w:t xml:space="preserve">Stop the release or withdraw it. Explain the reason the same day and record it. A second occurrence is escalated per [COMPANY: HR performance process].</w:t>
            </w:r>
          </w:p>
        </w:tc>
      </w:tr>
      <w:tr>
        <w:tc>
          <w:tcPr/>
          <w:p>
            <w:pPr>
              <w:pStyle w:val="Compact"/>
              <w:jc w:val="left"/>
            </w:pPr>
            <w:r>
              <w:t xml:space="preserve">Regularly working well over 40 hours</w:t>
            </w:r>
          </w:p>
        </w:tc>
        <w:tc>
          <w:tcPr/>
          <w:p>
            <w:pPr>
              <w:pStyle w:val="Compact"/>
              <w:jc w:val="left"/>
            </w:pPr>
            <w:r>
              <w:t xml:space="preserve">Overload, or poor prioritization</w:t>
            </w:r>
          </w:p>
        </w:tc>
        <w:tc>
          <w:tcPr/>
          <w:p>
            <w:pPr>
              <w:pStyle w:val="Compact"/>
              <w:jc w:val="left"/>
            </w:pPr>
            <w:r>
              <w:t xml:space="preserve">Cut work in progress to 3 Jira items. Review the self-report hour split. Apply "What gives first".</w:t>
            </w:r>
          </w:p>
        </w:tc>
      </w:tr>
      <w:tr>
        <w:tc>
          <w:tcPr/>
          <w:p>
            <w:pPr>
              <w:pStyle w:val="Compact"/>
              <w:jc w:val="left"/>
            </w:pPr>
            <w:r>
              <w:t xml:space="preserve">Avoiding one area (data work, regulations, Finance contact)</w:t>
            </w:r>
          </w:p>
        </w:tc>
        <w:tc>
          <w:tcPr/>
          <w:p>
            <w:pPr>
              <w:pStyle w:val="Compact"/>
              <w:jc w:val="left"/>
            </w:pPr>
            <w:r>
              <w:t xml:space="preserve">A skill gap or confidence gap</w:t>
            </w:r>
          </w:p>
        </w:tc>
        <w:tc>
          <w:tcPr/>
          <w:p>
            <w:pPr>
              <w:pStyle w:val="Compact"/>
              <w:jc w:val="left"/>
            </w:pPr>
            <w:r>
              <w:t xml:space="preserve">Pair the hires on it. Schedule a short guided rep. Rate it honestly in the Skills tab.</w:t>
            </w:r>
          </w:p>
        </w:tc>
      </w:tr>
      <w:tr>
        <w:tc>
          <w:tcPr/>
          <w:p>
            <w:pPr>
              <w:pStyle w:val="Compact"/>
              <w:jc w:val="left"/>
            </w:pPr>
            <w:r>
              <w:t xml:space="preserve">Hire B: numbers that don't tie out, with no explanation</w:t>
            </w:r>
          </w:p>
        </w:tc>
        <w:tc>
          <w:tcPr/>
          <w:p>
            <w:pPr>
              <w:pStyle w:val="Compact"/>
              <w:jc w:val="left"/>
            </w:pPr>
            <w:r>
              <w:t xml:space="preserve">No reconciliation habit</w:t>
            </w:r>
          </w:p>
        </w:tc>
        <w:tc>
          <w:tcPr/>
          <w:p>
            <w:pPr>
              <w:pStyle w:val="Compact"/>
              <w:jc w:val="left"/>
            </w:pPr>
            <w:r>
              <w:t xml:space="preserve">Make the tie-out a hard checklist step. Practice it until it is automatic.</w:t>
            </w:r>
          </w:p>
        </w:tc>
      </w:tr>
      <w:tr>
        <w:tc>
          <w:tcPr/>
          <w:p>
            <w:pPr>
              <w:pStyle w:val="Compact"/>
              <w:jc w:val="left"/>
            </w:pPr>
            <w:r>
              <w:t xml:space="preserve">Hire A: secondary sources cited as authority</w:t>
            </w:r>
          </w:p>
        </w:tc>
        <w:tc>
          <w:tcPr/>
          <w:p>
            <w:pPr>
              <w:pStyle w:val="Compact"/>
              <w:jc w:val="left"/>
            </w:pPr>
            <w:r>
              <w:t xml:space="preserve">Research method gap</w:t>
            </w:r>
          </w:p>
        </w:tc>
        <w:tc>
          <w:tcPr/>
          <w:p>
            <w:pPr>
              <w:pStyle w:val="Compact"/>
              <w:jc w:val="left"/>
            </w:pPr>
            <w:r>
              <w:t xml:space="preserve">Rule: every date, rate and scope claim cites a primary source. The checker returns any brief that doesn't.</w:t>
            </w:r>
          </w:p>
        </w:tc>
      </w:tr>
      <w:tr>
        <w:tc>
          <w:tcPr/>
          <w:p>
            <w:pPr>
              <w:pStyle w:val="Compact"/>
              <w:jc w:val="left"/>
            </w:pPr>
            <w:r>
              <w:t xml:space="preserve">Skills ratings rising faster than the work shows</w:t>
            </w:r>
          </w:p>
        </w:tc>
        <w:tc>
          <w:tcPr/>
          <w:p>
            <w:pPr>
              <w:pStyle w:val="Compact"/>
              <w:jc w:val="left"/>
            </w:pPr>
            <w:r>
              <w:t xml:space="preserve">Over-confidence, or misreading the scale</w:t>
            </w:r>
          </w:p>
        </w:tc>
        <w:tc>
          <w:tcPr/>
          <w:p>
            <w:pPr>
              <w:pStyle w:val="Compact"/>
              <w:jc w:val="left"/>
            </w:pPr>
            <w:r>
              <w:t xml:space="preserve">Ask for evidence for each change. Re-read the 0–4 scale together. Rate from work products only.</w:t>
            </w:r>
          </w:p>
        </w:tc>
      </w:tr>
    </w:tbl>
    <w:bookmarkEnd w:id="49"/>
    <w:bookmarkStart w:id="50" w:name="Xafe76db742b031324085a8e9cf6e1834b8a118b"/>
    <w:p>
      <w:pPr>
        <w:pStyle w:val="Heading2"/>
      </w:pPr>
      <w:r>
        <w:t xml:space="preserve">9. How to adjust the plan</w:t>
      </w:r>
    </w:p>
    <w:p>
      <w:pPr>
        <w:pStyle w:val="FirstParagraph"/>
      </w:pPr>
      <w:r>
        <w:t xml:space="preserve">Use the cheapest lever that works. Never fix a problem by going over trainer capacity (Manager 8 h, Senior 4–5 h a week).</w:t>
      </w:r>
    </w:p>
    <w:p>
      <w:pPr>
        <w:numPr>
          <w:ilvl w:val="0"/>
          <w:numId w:val="1032"/>
        </w:numPr>
        <w:pStyle w:val="Compact"/>
      </w:pPr>
      <w:r>
        <w:rPr>
          <w:bCs/>
          <w:b/>
        </w:rPr>
        <w:t xml:space="preserve">Re-sequence within the week:</w:t>
      </w:r>
      <w:r>
        <w:t xml:space="preserve"> </w:t>
      </w:r>
      <w:r>
        <w:t xml:space="preserve">move a topic earlier or later, e.g. if access is late, swap in shadowing.</w:t>
      </w:r>
    </w:p>
    <w:p>
      <w:pPr>
        <w:numPr>
          <w:ilvl w:val="0"/>
          <w:numId w:val="1032"/>
        </w:numPr>
        <w:pStyle w:val="Compact"/>
      </w:pPr>
      <w:r>
        <w:rPr>
          <w:bCs/>
          <w:b/>
        </w:rPr>
        <w:t xml:space="preserve">Change the learning method:</w:t>
      </w:r>
      <w:r>
        <w:t xml:space="preserve"> </w:t>
      </w:r>
      <w:r>
        <w:t xml:space="preserve">add a worked example, use a different primer section, or replace reading with a hands-on exercise.</w:t>
      </w:r>
    </w:p>
    <w:p>
      <w:pPr>
        <w:numPr>
          <w:ilvl w:val="0"/>
          <w:numId w:val="1032"/>
        </w:numPr>
        <w:pStyle w:val="Compact"/>
      </w:pPr>
      <w:r>
        <w:rPr>
          <w:bCs/>
          <w:b/>
        </w:rPr>
        <w:t xml:space="preserve">Pair the hires:</w:t>
      </w:r>
      <w:r>
        <w:t xml:space="preserve"> </w:t>
      </w:r>
      <w:r>
        <w:t xml:space="preserve">the stronger hire on a topic explains it to the other. This costs no trainer time and counts toward teach-back practice.</w:t>
      </w:r>
    </w:p>
    <w:p>
      <w:pPr>
        <w:numPr>
          <w:ilvl w:val="0"/>
          <w:numId w:val="1032"/>
        </w:numPr>
        <w:pStyle w:val="Compact"/>
      </w:pPr>
      <w:r>
        <w:rPr>
          <w:bCs/>
          <w:b/>
        </w:rPr>
        <w:t xml:space="preserve">Rebalance trainer time between hires, inside the cap:</w:t>
      </w:r>
      <w:r>
        <w:t xml:space="preserve"> </w:t>
      </w:r>
      <w:r>
        <w:t xml:space="preserve">for example, move 1 hour of track coaching from one hire to the other for 2 weeks.</w:t>
      </w:r>
    </w:p>
    <w:p>
      <w:pPr>
        <w:numPr>
          <w:ilvl w:val="0"/>
          <w:numId w:val="1032"/>
        </w:numPr>
        <w:pStyle w:val="Compact"/>
      </w:pPr>
      <w:r>
        <w:rPr>
          <w:bCs/>
          <w:b/>
        </w:rPr>
        <w:t xml:space="preserve">Reduce scope:</w:t>
      </w:r>
      <w:r>
        <w:t xml:space="preserve"> </w:t>
      </w:r>
      <w:r>
        <w:t xml:space="preserve">apply "What gives first" in</w:t>
      </w:r>
      <w:r>
        <w:t xml:space="preserve"> </w:t>
      </w:r>
      <w:r>
        <w:rPr>
          <w:rStyle w:val="VerbatimChar"/>
        </w:rPr>
        <w:t xml:space="preserve">docs/01-30-60-90-plan.md</w:t>
      </w:r>
      <w:r>
        <w:t xml:space="preserve"> </w:t>
      </w:r>
      <w:r>
        <w:t xml:space="preserve">Section 7.</w:t>
      </w:r>
    </w:p>
    <w:p>
      <w:pPr>
        <w:numPr>
          <w:ilvl w:val="0"/>
          <w:numId w:val="1032"/>
        </w:numPr>
        <w:pStyle w:val="Compact"/>
      </w:pPr>
      <w:r>
        <w:rPr>
          <w:bCs/>
          <w:b/>
        </w:rPr>
        <w:t xml:space="preserve">Extend a milestone:</w:t>
      </w:r>
      <w:r>
        <w:t xml:space="preserve"> </w:t>
      </w:r>
      <w:r>
        <w:t xml:space="preserve">only at a milestone review, using the decision rules. Exception: access delays beyond Day 3 move the affected criterion's due date by the same number of working days, without waiting for a review.</w:t>
      </w:r>
    </w:p>
    <w:p>
      <w:pPr>
        <w:pStyle w:val="FirstParagraph"/>
      </w:pPr>
      <w:r>
        <w:t xml:space="preserve">Rules for any change:</w:t>
      </w:r>
    </w:p>
    <w:p>
      <w:pPr>
        <w:numPr>
          <w:ilvl w:val="0"/>
          <w:numId w:val="1033"/>
        </w:numPr>
        <w:pStyle w:val="Compact"/>
      </w:pPr>
      <w:r>
        <w:t xml:space="preserve">Record changes to dates, scope or criteria in the plan change log (</w:t>
      </w:r>
      <w:r>
        <w:rPr>
          <w:rStyle w:val="VerbatimChar"/>
        </w:rPr>
        <w:t xml:space="preserve">docs/01-30-60-90-plan.md</w:t>
      </w:r>
      <w:r>
        <w:t xml:space="preserve"> </w:t>
      </w:r>
      <w:r>
        <w:t xml:space="preserve">Section 10) the same week.</w:t>
      </w:r>
    </w:p>
    <w:p>
      <w:pPr>
        <w:numPr>
          <w:ilvl w:val="0"/>
          <w:numId w:val="1033"/>
        </w:numPr>
        <w:pStyle w:val="Compact"/>
      </w:pPr>
      <w:r>
        <w:t xml:space="preserve">Tell both hires and the Senior at the next touchpoint, and update the trackers workbook targets.</w:t>
      </w:r>
    </w:p>
    <w:p>
      <w:pPr>
        <w:numPr>
          <w:ilvl w:val="0"/>
          <w:numId w:val="1033"/>
        </w:numPr>
        <w:pStyle w:val="Compact"/>
      </w:pPr>
      <w:r>
        <w:t xml:space="preserve">The hires can propose changes in prompt 5 of their Friday self-report. The Manager decides.</w:t>
      </w:r>
    </w:p>
    <w:bookmarkEnd w:id="50"/>
    <w:bookmarkStart w:id="51" w:name="Xa8f3a3998daf8326c8f35a0ab946ad811cd2f0a"/>
    <w:p>
      <w:pPr>
        <w:pStyle w:val="Heading2"/>
      </w:pPr>
      <w:r>
        <w:t xml:space="preserve">10. Related documents</w:t>
      </w:r>
    </w:p>
    <w:p>
      <w:pPr>
        <w:numPr>
          <w:ilvl w:val="0"/>
          <w:numId w:val="1034"/>
        </w:numPr>
        <w:pStyle w:val="Compact"/>
      </w:pPr>
      <w:r>
        <w:rPr>
          <w:rStyle w:val="VerbatimChar"/>
        </w:rPr>
        <w:t xml:space="preserve">docs/01-30-60-90-plan.md</w:t>
      </w:r>
      <w:r>
        <w:t xml:space="preserve">: goals, roadmap, exit criteria, trainer load, risks, decision rules</w:t>
      </w:r>
    </w:p>
    <w:p>
      <w:pPr>
        <w:numPr>
          <w:ilvl w:val="0"/>
          <w:numId w:val="1034"/>
        </w:numPr>
        <w:pStyle w:val="Compact"/>
      </w:pPr>
      <w:r>
        <w:rPr>
          <w:rStyle w:val="VerbatimChar"/>
        </w:rPr>
        <w:t xml:space="preserve">docs/02-weeks-1-2-schedule.md</w:t>
      </w:r>
      <w:r>
        <w:t xml:space="preserve">: day-by-day W1–W2 schedule</w:t>
      </w:r>
    </w:p>
    <w:p>
      <w:pPr>
        <w:numPr>
          <w:ilvl w:val="0"/>
          <w:numId w:val="1034"/>
        </w:numPr>
        <w:pStyle w:val="Compact"/>
      </w:pPr>
      <w:r>
        <w:rPr>
          <w:rStyle w:val="VerbatimChar"/>
        </w:rPr>
        <w:t xml:space="preserve">docs/05-time-management.md</w:t>
      </w:r>
      <w:r>
        <w:t xml:space="preserve">: weekly planning for the hires</w:t>
      </w:r>
    </w:p>
    <w:p>
      <w:pPr>
        <w:numPr>
          <w:ilvl w:val="0"/>
          <w:numId w:val="1034"/>
        </w:numPr>
        <w:pStyle w:val="Compact"/>
      </w:pPr>
      <w:r>
        <w:rPr>
          <w:rStyle w:val="VerbatimChar"/>
        </w:rPr>
        <w:t xml:space="preserve">dist/BSA-Onboarding-Trackers.xlsx</w:t>
      </w:r>
      <w:r>
        <w:t xml:space="preserve">: Skills, Knowledge Topics, Glossary and Tool Inventory tabs</w:t>
      </w:r>
    </w:p>
    <w:p>
      <w:pPr>
        <w:numPr>
          <w:ilvl w:val="0"/>
          <w:numId w:val="1034"/>
        </w:numPr>
        <w:pStyle w:val="Compact"/>
      </w:pPr>
      <w:r>
        <w:rPr>
          <w:rStyle w:val="VerbatimChar"/>
        </w:rPr>
        <w:t xml:space="preserve">docs/templates/knowledge/teach-back.md</w:t>
      </w:r>
      <w:r>
        <w:t xml:space="preserve">,</w:t>
      </w:r>
      <w:r>
        <w:t xml:space="preserve"> </w:t>
      </w:r>
      <w:r>
        <w:rPr>
          <w:rStyle w:val="VerbatimChar"/>
        </w:rPr>
        <w:t xml:space="preserve">docs/templates/knowledge/process-sop.md</w:t>
      </w:r>
      <w:r>
        <w:t xml:space="preserve">,</w:t>
      </w:r>
      <w:r>
        <w:t xml:space="preserve"> </w:t>
      </w:r>
      <w:r>
        <w:rPr>
          <w:rStyle w:val="VerbatimChar"/>
        </w:rPr>
        <w:t xml:space="preserve">docs/templates/knowledge/tool-doc.md</w:t>
      </w:r>
      <w:r>
        <w:t xml:space="preserve">,</w:t>
      </w:r>
      <w:r>
        <w:t xml:space="preserve"> </w:t>
      </w:r>
      <w:r>
        <w:rPr>
          <w:rStyle w:val="VerbatimChar"/>
        </w:rPr>
        <w:t xml:space="preserve">docs/templates/knowledge/anki-card-writing-guide.md</w:t>
      </w:r>
    </w:p>
    <w:p>
      <w:pPr>
        <w:numPr>
          <w:ilvl w:val="0"/>
          <w:numId w:val="1034"/>
        </w:numPr>
        <w:pStyle w:val="Compact"/>
      </w:pP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p>
    <w:p>
      <w:pPr>
        <w:numPr>
          <w:ilvl w:val="0"/>
          <w:numId w:val="1034"/>
        </w:numPr>
        <w:pStyle w:val="Compact"/>
      </w:pPr>
      <w:r>
        <w:rPr>
          <w:rStyle w:val="VerbatimChar"/>
        </w:rPr>
        <w:t xml:space="preserve">docs/templates/bsa/03-process-map-as-is-to-be.md</w:t>
      </w:r>
      <w:r>
        <w:t xml:space="preserve">,</w:t>
      </w:r>
      <w:r>
        <w:t xml:space="preserve"> </w:t>
      </w:r>
      <w:r>
        <w:rPr>
          <w:rStyle w:val="VerbatimChar"/>
        </w:rPr>
        <w:t xml:space="preserve">docs/templates/bsa/04-data-mapping-spec.md</w:t>
      </w:r>
      <w:r>
        <w:t xml:space="preserve">,</w:t>
      </w:r>
      <w:r>
        <w:t xml:space="preserve"> </w:t>
      </w:r>
      <w:r>
        <w:rPr>
          <w:rStyle w:val="VerbatimChar"/>
        </w:rPr>
        <w:t xml:space="preserve">docs/templates/bsa/06-change-request.md</w:t>
      </w:r>
    </w:p>
    <w:p>
      <w:pPr>
        <w:numPr>
          <w:ilvl w:val="0"/>
          <w:numId w:val="1034"/>
        </w:numPr>
        <w:pStyle w:val="Compact"/>
      </w:pPr>
      <w:r>
        <w:rPr>
          <w:rStyle w:val="VerbatimChar"/>
        </w:rPr>
        <w:t xml:space="preserve">docs/primers/customs-trade-compliance-primer.md</w:t>
      </w:r>
      <w:r>
        <w:t xml:space="preserve">,</w:t>
      </w:r>
      <w:r>
        <w:t xml:space="preserve"> </w:t>
      </w:r>
      <w:r>
        <w:rPr>
          <w:rStyle w:val="VerbatimChar"/>
        </w:rPr>
        <w:t xml:space="preserve">docs/primers/trade-systems-gtm-e2open-primer.md</w:t>
      </w:r>
      <w:r>
        <w:t xml:space="preserve">,</w:t>
      </w:r>
      <w:r>
        <w:t xml:space="preserve"> </w:t>
      </w:r>
      <w:r>
        <w:rPr>
          <w:rStyle w:val="VerbatimChar"/>
        </w:rPr>
        <w:t xml:space="preserve">docs/primers/current-tariff-landscape.md</w:t>
      </w:r>
    </w:p>
    <w:p>
      <w:pPr>
        <w:numPr>
          <w:ilvl w:val="0"/>
          <w:numId w:val="1034"/>
        </w:numPr>
        <w:pStyle w:val="Compact"/>
      </w:pPr>
      <w:r>
        <w:rPr>
          <w:rStyle w:val="VerbatimChar"/>
        </w:rPr>
        <w:t xml:space="preserve">docs/analytics/practice-exercises.md</w:t>
      </w:r>
      <w:r>
        <w:t xml:space="preserve">,</w:t>
      </w:r>
      <w:r>
        <w:t xml:space="preserve"> </w:t>
      </w:r>
      <w:r>
        <w:rPr>
          <w:rStyle w:val="VerbatimChar"/>
        </w:rPr>
        <w:t xml:space="preserve">docs/analytics/answer-key.md</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2026-10-08T15:43:46Z</dcterms:created>
  <dcterms:modified xsi:type="dcterms:W3CDTF">2026-10-08T15:43:46Z</dcterms:modified>
</cp:coreProperties>
</file>

<file path=docProps/custom.xml><?xml version="1.0" encoding="utf-8"?>
<Properties xmlns="http://schemas.openxmlformats.org/officeDocument/2006/custom-properties" xmlns:vt="http://schemas.openxmlformats.org/officeDocument/2006/docPropsVTypes"/>
</file>