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process-map-template-as-is-and-to-be"/>
    <w:p>
      <w:pPr>
        <w:pStyle w:val="Heading1"/>
      </w:pPr>
      <w:r>
        <w:t xml:space="preserve">Process Map Template: As-Is and To-Be</w:t>
      </w:r>
    </w:p>
    <w:p>
      <w:pPr>
        <w:pStyle w:val="FirstParagraph"/>
      </w:pPr>
      <w:r>
        <w:t xml:space="preserve">Last updated: 2026-10-08 · Owner: BSA Manager</w:t>
      </w:r>
    </w:p>
    <w:p>
      <w:pPr>
        <w:numPr>
          <w:ilvl w:val="0"/>
          <w:numId w:val="1001"/>
        </w:numPr>
        <w:pStyle w:val="Compact"/>
      </w:pPr>
      <w:r>
        <w:rPr>
          <w:bCs/>
          <w:b/>
        </w:rPr>
        <w:t xml:space="preserve">Purpose:</w:t>
      </w:r>
      <w:r>
        <w:t xml:space="preserve"> </w:t>
      </w:r>
      <w:r>
        <w:t xml:space="preserve">document how a process really works today (as-is), how it should work (to-be), and the gaps between them, including every control (maker-checker) and pain point. The step table is the source of truth; the swimlane drawing is made from it.</w:t>
      </w:r>
    </w:p>
    <w:p>
      <w:pPr>
        <w:numPr>
          <w:ilvl w:val="0"/>
          <w:numId w:val="1001"/>
        </w:numPr>
        <w:pStyle w:val="Compact"/>
      </w:pPr>
      <w:r>
        <w:rPr>
          <w:bCs/>
          <w:b/>
        </w:rPr>
        <w:t xml:space="preserve">Who uses it:</w:t>
      </w:r>
      <w:r>
        <w:t xml:space="preserve"> </w:t>
      </w:r>
      <w:r>
        <w:t xml:space="preserve">both hires to map processes they learn, to draft SOPs (</w:t>
      </w:r>
      <w:r>
        <w:rPr>
          <w:rStyle w:val="VerbatimChar"/>
        </w:rPr>
        <w:t xml:space="preserve">docs/templates/knowledge/process-sop.md</w:t>
      </w:r>
      <w:r>
        <w:t xml:space="preserve">) and to produce the e2open as-is document for their own process (day-90 criteria A90-2 and B90-2). The Manager reviews it; process owners validate it.</w:t>
      </w:r>
    </w:p>
    <w:p>
      <w:pPr>
        <w:numPr>
          <w:ilvl w:val="0"/>
          <w:numId w:val="1001"/>
        </w:numPr>
        <w:pStyle w:val="Compact"/>
      </w:pPr>
      <w:r>
        <w:rPr>
          <w:bCs/>
          <w:b/>
        </w:rPr>
        <w:t xml:space="preserve">When:</w:t>
      </w:r>
      <w:r>
        <w:t xml:space="preserve"> </w:t>
      </w:r>
      <w:r>
        <w:t xml:space="preserve">first use W2 (redraw the trade data flow, Tue 10/27). Process mapping is taught in M4 in W4. The e2open as-is document is drafted in W10 and W11 and finished by W13 (M10).</w:t>
      </w:r>
    </w:p>
    <w:bookmarkStart w:id="20" w:name="how-to-fill-this-in"/>
    <w:p>
      <w:pPr>
        <w:pStyle w:val="Heading2"/>
      </w:pPr>
      <w:r>
        <w:t xml:space="preserve">How to fill this in</w:t>
      </w:r>
    </w:p>
    <w:p>
      <w:pPr>
        <w:pStyle w:val="FirstParagraph"/>
      </w:pPr>
      <w:r>
        <w:t xml:space="preserve">Text in [square brackets] is a prompt: replace it. [COMPANY: ...] is a company-specific value.</w:t>
      </w:r>
    </w:p>
    <w:p>
      <w:pPr>
        <w:numPr>
          <w:ilvl w:val="0"/>
          <w:numId w:val="1002"/>
        </w:numPr>
        <w:pStyle w:val="Compact"/>
      </w:pPr>
      <w:r>
        <w:t xml:space="preserve">Fill the header and the SIPOC first (about 20 minutes). They fix where the process starts and ends, so the interview stays on track.</w:t>
      </w:r>
    </w:p>
    <w:p>
      <w:pPr>
        <w:numPr>
          <w:ilvl w:val="0"/>
          <w:numId w:val="1002"/>
        </w:numPr>
        <w:pStyle w:val="Compact"/>
      </w:pPr>
      <w:r>
        <w:t xml:space="preserve">Interview the person who does the work, and separately the person who checks it (45 to 60 minutes each). Use Part 3. Walk through the last real instance, not the theory.</w:t>
      </w:r>
    </w:p>
    <w:p>
      <w:pPr>
        <w:numPr>
          <w:ilvl w:val="0"/>
          <w:numId w:val="1002"/>
        </w:numPr>
        <w:pStyle w:val="Compact"/>
      </w:pPr>
      <w:r>
        <w:t xml:space="preserve">Write the as-is step table within 24 hours of the interview, while your notes still make sense.</w:t>
      </w:r>
    </w:p>
    <w:p>
      <w:pPr>
        <w:numPr>
          <w:ilvl w:val="0"/>
          <w:numId w:val="1002"/>
        </w:numPr>
        <w:pStyle w:val="Compact"/>
      </w:pPr>
      <w:r>
        <w:t xml:space="preserve">Play it back to the interviewee (15 minutes) and correct it. Only then write their name under "Validated by".</w:t>
      </w:r>
    </w:p>
    <w:p>
      <w:pPr>
        <w:numPr>
          <w:ilvl w:val="0"/>
          <w:numId w:val="1002"/>
        </w:numPr>
        <w:pStyle w:val="Compact"/>
      </w:pPr>
      <w:r>
        <w:t xml:space="preserve">Give each control an ID (C1, C2) and each pain point an ID (PP1, PP2) as you go. Detail them in the registers in Parts 5 and 6. Pain points use PP so they never get confused with the P1, P2 and P3 priorities.</w:t>
      </w:r>
    </w:p>
    <w:p>
      <w:pPr>
        <w:numPr>
          <w:ilvl w:val="0"/>
          <w:numId w:val="1002"/>
        </w:numPr>
        <w:pStyle w:val="Compact"/>
      </w:pPr>
      <w:r>
        <w:t xml:space="preserve">Draw the swimlane from the validated table (Part 8). Table first, picture second.</w:t>
      </w:r>
    </w:p>
    <w:p>
      <w:pPr>
        <w:numPr>
          <w:ilvl w:val="0"/>
          <w:numId w:val="1002"/>
        </w:numPr>
        <w:pStyle w:val="Compact"/>
      </w:pPr>
      <w:r>
        <w:t xml:space="preserve">Write the to-be only after the as-is is validated. Every to-be change must link to a pain point, a requirement or a control gap.</w:t>
      </w:r>
    </w:p>
    <w:p>
      <w:pPr>
        <w:numPr>
          <w:ilvl w:val="0"/>
          <w:numId w:val="1002"/>
        </w:numPr>
        <w:pStyle w:val="Compact"/>
      </w:pPr>
      <w:r>
        <w:t xml:space="preserve">Record what really happens, not what an SOP says should happen. A difference between the two is a finding: note it in the pain point log.</w:t>
      </w:r>
    </w:p>
    <w:bookmarkEnd w:id="20"/>
    <w:bookmarkStart w:id="21" w:name="part-1-process-header"/>
    <w:p>
      <w:pPr>
        <w:pStyle w:val="Heading2"/>
      </w:pPr>
      <w:r>
        <w:t xml:space="preserve">Part 1: Process header</w:t>
      </w:r>
    </w:p>
    <w:tbl>
      <w:tblPr>
        <w:tblStyle w:val="Table"/>
        <w:tblW w:type="dxa" w:w="9360"/>
        <w:tblLook w:firstRow="1" w:lastRow="0" w:firstColumn="0" w:lastColumn="0" w:noHBand="0" w:noVBand="0" w:val="0020"/>
        <w:jc w:val="start"/>
        <w:tblLayout w:type="fixed"/>
      </w:tblPr>
      <w:tblGrid>
        <w:gridCol w:w="2549"/>
        <w:gridCol w:w="6810"/>
      </w:tblGrid>
      <w:tr>
        <w:trPr>
          <w:tblHeader w:val="true"/>
        </w:trPr>
        <w:tc>
          <w:tcPr>
            <w:tcW w:w="2549" w:type="dxa"/>
          </w:tcPr>
          <w:p>
            <w:pPr>
              <w:pStyle w:val="Compact"/>
              <w:jc w:val="left"/>
            </w:pPr>
            <w:r>
              <w:t xml:space="preserve">Field</w:t>
            </w:r>
          </w:p>
        </w:tc>
        <w:tc>
          <w:tcPr>
            <w:tcW w:w="6810" w:type="dxa"/>
          </w:tcPr>
          <w:p>
            <w:pPr>
              <w:pStyle w:val="Compact"/>
              <w:jc w:val="left"/>
            </w:pPr>
            <w:r>
              <w:t xml:space="preserve">Entry</w:t>
            </w:r>
          </w:p>
        </w:tc>
      </w:tr>
      <w:tr>
        <w:tc>
          <w:tcPr>
            <w:tcW w:w="2549" w:type="dxa"/>
          </w:tcPr>
          <w:p>
            <w:pPr>
              <w:pStyle w:val="Compact"/>
              <w:jc w:val="left"/>
            </w:pPr>
            <w:r>
              <w:t xml:space="preserve">Process name</w:t>
            </w:r>
          </w:p>
        </w:tc>
        <w:tc>
          <w:tcPr>
            <w:tcW w:w="6810" w:type="dxa"/>
          </w:tcPr>
          <w:p>
            <w:pPr>
              <w:pStyle w:val="Compact"/>
              <w:jc w:val="left"/>
            </w:pPr>
            <w:r>
              <w:t xml:space="preserve">[Verb + object, for example "Respond to a new tariff action"]</w:t>
            </w:r>
          </w:p>
        </w:tc>
      </w:tr>
      <w:tr>
        <w:tc>
          <w:tcPr>
            <w:tcW w:w="2549" w:type="dxa"/>
          </w:tcPr>
          <w:p>
            <w:pPr>
              <w:pStyle w:val="Compact"/>
              <w:jc w:val="left"/>
            </w:pPr>
            <w:r>
              <w:t xml:space="preserve">Version and state</w:t>
            </w:r>
          </w:p>
        </w:tc>
        <w:tc>
          <w:tcPr>
            <w:tcW w:w="6810" w:type="dxa"/>
          </w:tcPr>
          <w:p>
            <w:pPr>
              <w:pStyle w:val="Compact"/>
              <w:jc w:val="left"/>
            </w:pPr>
            <w:r>
              <w:t xml:space="preserve">[As-is v0.1, as-is v1.0 validated, to-be v0.1]</w:t>
            </w:r>
          </w:p>
        </w:tc>
      </w:tr>
      <w:tr>
        <w:tc>
          <w:tcPr>
            <w:tcW w:w="2549" w:type="dxa"/>
          </w:tcPr>
          <w:p>
            <w:pPr>
              <w:pStyle w:val="Compact"/>
              <w:jc w:val="left"/>
            </w:pPr>
            <w:r>
              <w:t xml:space="preserve">Process owner</w:t>
            </w:r>
          </w:p>
        </w:tc>
        <w:tc>
          <w:tcPr>
            <w:tcW w:w="6810" w:type="dxa"/>
          </w:tcPr>
          <w:p>
            <w:pPr>
              <w:pStyle w:val="Compact"/>
              <w:jc w:val="left"/>
            </w:pPr>
            <w:r>
              <w:t xml:space="preserve">[COMPANY: role]</w:t>
            </w:r>
          </w:p>
        </w:tc>
      </w:tr>
      <w:tr>
        <w:tc>
          <w:tcPr>
            <w:tcW w:w="2549" w:type="dxa"/>
          </w:tcPr>
          <w:p>
            <w:pPr>
              <w:pStyle w:val="Compact"/>
              <w:jc w:val="left"/>
            </w:pPr>
            <w:r>
              <w:t xml:space="preserve">Trigger (start)</w:t>
            </w:r>
          </w:p>
        </w:tc>
        <w:tc>
          <w:tcPr>
            <w:tcW w:w="6810" w:type="dxa"/>
          </w:tcPr>
          <w:p>
            <w:pPr>
              <w:pStyle w:val="Compact"/>
              <w:jc w:val="left"/>
            </w:pPr>
            <w:r>
              <w:t xml:space="preserve">[The event that starts it]</w:t>
            </w:r>
          </w:p>
        </w:tc>
      </w:tr>
      <w:tr>
        <w:tc>
          <w:tcPr>
            <w:tcW w:w="2549" w:type="dxa"/>
          </w:tcPr>
          <w:p>
            <w:pPr>
              <w:pStyle w:val="Compact"/>
              <w:jc w:val="left"/>
            </w:pPr>
            <w:r>
              <w:t xml:space="preserve">End point</w:t>
            </w:r>
          </w:p>
        </w:tc>
        <w:tc>
          <w:tcPr>
            <w:tcW w:w="6810" w:type="dxa"/>
          </w:tcPr>
          <w:p>
            <w:pPr>
              <w:pStyle w:val="Compact"/>
              <w:jc w:val="left"/>
            </w:pPr>
            <w:r>
              <w:t xml:space="preserve">[The last output and who receives it]</w:t>
            </w:r>
          </w:p>
        </w:tc>
      </w:tr>
      <w:tr>
        <w:tc>
          <w:tcPr>
            <w:tcW w:w="2549" w:type="dxa"/>
          </w:tcPr>
          <w:p>
            <w:pPr>
              <w:pStyle w:val="Compact"/>
              <w:jc w:val="left"/>
            </w:pPr>
            <w:r>
              <w:t xml:space="preserve">Frequency and volume</w:t>
            </w:r>
          </w:p>
        </w:tc>
        <w:tc>
          <w:tcPr>
            <w:tcW w:w="6810" w:type="dxa"/>
          </w:tcPr>
          <w:p>
            <w:pPr>
              <w:pStyle w:val="Compact"/>
              <w:jc w:val="left"/>
            </w:pPr>
            <w:r>
              <w:t xml:space="preserve">[How often; how many; how long each]</w:t>
            </w:r>
          </w:p>
        </w:tc>
      </w:tr>
      <w:tr>
        <w:tc>
          <w:tcPr>
            <w:tcW w:w="2549" w:type="dxa"/>
          </w:tcPr>
          <w:p>
            <w:pPr>
              <w:pStyle w:val="Compact"/>
              <w:jc w:val="left"/>
            </w:pPr>
            <w:r>
              <w:t xml:space="preserve">Countries</w:t>
            </w:r>
          </w:p>
        </w:tc>
        <w:tc>
          <w:tcPr>
            <w:tcW w:w="6810" w:type="dxa"/>
          </w:tcPr>
          <w:p>
            <w:pPr>
              <w:pStyle w:val="Compact"/>
              <w:jc w:val="left"/>
            </w:pPr>
            <w:r>
              <w:t xml:space="preserve">[US, CA, MX]</w:t>
            </w:r>
          </w:p>
        </w:tc>
      </w:tr>
      <w:tr>
        <w:tc>
          <w:tcPr>
            <w:tcW w:w="2549" w:type="dxa"/>
          </w:tcPr>
          <w:p>
            <w:pPr>
              <w:pStyle w:val="Compact"/>
              <w:jc w:val="left"/>
            </w:pPr>
            <w:r>
              <w:t xml:space="preserve">Systems</w:t>
            </w:r>
          </w:p>
        </w:tc>
        <w:tc>
          <w:tcPr>
            <w:tcW w:w="6810" w:type="dxa"/>
          </w:tcPr>
          <w:p>
            <w:pPr>
              <w:pStyle w:val="Compact"/>
              <w:jc w:val="left"/>
            </w:pPr>
            <w:r>
              <w:t xml:space="preserve">[AS400 trade system, Oracle, SQL Server, warehouse, Power BI, custom tools, broker portals, email]</w:t>
            </w:r>
          </w:p>
        </w:tc>
      </w:tr>
      <w:tr>
        <w:tc>
          <w:tcPr>
            <w:tcW w:w="2549" w:type="dxa"/>
          </w:tcPr>
          <w:p>
            <w:pPr>
              <w:pStyle w:val="Compact"/>
              <w:jc w:val="left"/>
            </w:pPr>
            <w:r>
              <w:t xml:space="preserve">Related documents</w:t>
            </w:r>
          </w:p>
        </w:tc>
        <w:tc>
          <w:tcPr>
            <w:tcW w:w="6810" w:type="dxa"/>
          </w:tcPr>
          <w:p>
            <w:pPr>
              <w:pStyle w:val="Compact"/>
              <w:jc w:val="left"/>
            </w:pPr>
            <w:r>
              <w:t xml:space="preserve">[SOP, tool docs, requirements, data mapping spec]</w:t>
            </w:r>
          </w:p>
        </w:tc>
      </w:tr>
      <w:tr>
        <w:tc>
          <w:tcPr>
            <w:tcW w:w="2549" w:type="dxa"/>
          </w:tcPr>
          <w:p>
            <w:pPr>
              <w:pStyle w:val="Compact"/>
              <w:jc w:val="left"/>
            </w:pPr>
            <w:r>
              <w:t xml:space="preserve">Mapped by and date</w:t>
            </w:r>
          </w:p>
        </w:tc>
        <w:tc>
          <w:tcPr>
            <w:tcW w:w="6810" w:type="dxa"/>
          </w:tcPr>
          <w:p>
            <w:pPr>
              <w:pStyle w:val="Compact"/>
              <w:jc w:val="left"/>
            </w:pPr>
            <w:r>
              <w:t xml:space="preserve">[Name, date]</w:t>
            </w:r>
          </w:p>
        </w:tc>
      </w:tr>
      <w:tr>
        <w:tc>
          <w:tcPr>
            <w:tcW w:w="2549" w:type="dxa"/>
          </w:tcPr>
          <w:p>
            <w:pPr>
              <w:pStyle w:val="Compact"/>
              <w:jc w:val="left"/>
            </w:pPr>
            <w:r>
              <w:t xml:space="preserve">Validated by and date</w:t>
            </w:r>
          </w:p>
        </w:tc>
        <w:tc>
          <w:tcPr>
            <w:tcW w:w="6810" w:type="dxa"/>
          </w:tcPr>
          <w:p>
            <w:pPr>
              <w:pStyle w:val="Compact"/>
              <w:jc w:val="left"/>
            </w:pPr>
            <w:r>
              <w:t xml:space="preserve">[Name of the person who does the work, date of playback]</w:t>
            </w:r>
          </w:p>
        </w:tc>
      </w:tr>
    </w:tbl>
    <w:bookmarkEnd w:id="21"/>
    <w:bookmarkStart w:id="22" w:name="part-2-sipoc"/>
    <w:p>
      <w:pPr>
        <w:pStyle w:val="Heading2"/>
      </w:pPr>
      <w:r>
        <w:t xml:space="preserve">Part 2: SIPOC</w:t>
      </w:r>
    </w:p>
    <w:p>
      <w:pPr>
        <w:pStyle w:val="FirstParagraph"/>
      </w:pPr>
      <w:r>
        <w:t xml:space="preserve">Fill the Process column first (5 to 7 high-level steps), then Outputs, Customers, Inputs, and Suppliers. One item per row; the rows do not need to line up across columns.</w:t>
      </w:r>
    </w:p>
    <w:tbl>
      <w:tblPr>
        <w:tblStyle w:val="Table"/>
        <w:tblW w:type="dxa" w:w="9360"/>
        <w:tblLook w:firstRow="1" w:lastRow="0" w:firstColumn="0" w:lastColumn="0" w:noHBand="0" w:noVBand="0" w:val="0020"/>
        <w:jc w:val="start"/>
        <w:tblLayout w:type="fixed"/>
      </w:tblPr>
      <w:tblGrid>
        <w:gridCol w:w="2105"/>
        <w:gridCol w:w="1425"/>
        <w:gridCol w:w="2753"/>
        <w:gridCol w:w="1447"/>
        <w:gridCol w:w="1628"/>
      </w:tblGrid>
      <w:tr>
        <w:trPr>
          <w:tblHeader w:val="true"/>
        </w:trPr>
        <w:tc>
          <w:tcPr>
            <w:tcW w:w="2105" w:type="dxa"/>
          </w:tcPr>
          <w:p>
            <w:pPr>
              <w:pStyle w:val="Compact"/>
              <w:jc w:val="left"/>
            </w:pPr>
            <w:r>
              <w:t xml:space="preserve">Suppliers</w:t>
            </w:r>
          </w:p>
        </w:tc>
        <w:tc>
          <w:tcPr>
            <w:tcW w:w="1425" w:type="dxa"/>
          </w:tcPr>
          <w:p>
            <w:pPr>
              <w:pStyle w:val="Compact"/>
              <w:jc w:val="left"/>
            </w:pPr>
            <w:r>
              <w:t xml:space="preserve">Inputs</w:t>
            </w:r>
          </w:p>
        </w:tc>
        <w:tc>
          <w:tcPr>
            <w:tcW w:w="2753" w:type="dxa"/>
          </w:tcPr>
          <w:p>
            <w:pPr>
              <w:pStyle w:val="Compact"/>
              <w:jc w:val="left"/>
            </w:pPr>
            <w:r>
              <w:t xml:space="preserve">Process (high-level steps)</w:t>
            </w:r>
          </w:p>
        </w:tc>
        <w:tc>
          <w:tcPr>
            <w:tcW w:w="1447" w:type="dxa"/>
          </w:tcPr>
          <w:p>
            <w:pPr>
              <w:pStyle w:val="Compact"/>
              <w:jc w:val="left"/>
            </w:pPr>
            <w:r>
              <w:t xml:space="preserve">Outputs</w:t>
            </w:r>
          </w:p>
        </w:tc>
        <w:tc>
          <w:tcPr>
            <w:tcW w:w="1628" w:type="dxa"/>
          </w:tcPr>
          <w:p>
            <w:pPr>
              <w:pStyle w:val="Compact"/>
              <w:jc w:val="left"/>
            </w:pPr>
            <w:r>
              <w:t xml:space="preserve">Customers</w:t>
            </w:r>
          </w:p>
        </w:tc>
      </w:tr>
      <w:tr>
        <w:tc>
          <w:tcPr>
            <w:tcW w:w="2105" w:type="dxa"/>
          </w:tcPr>
          <w:p>
            <w:pPr>
              <w:pStyle w:val="Compact"/>
              <w:jc w:val="left"/>
            </w:pPr>
            <w:r>
              <w:t xml:space="preserve">[Who provides the input]</w:t>
            </w:r>
          </w:p>
        </w:tc>
        <w:tc>
          <w:tcPr>
            <w:tcW w:w="1425" w:type="dxa"/>
          </w:tcPr>
          <w:p>
            <w:pPr>
              <w:pStyle w:val="Compact"/>
              <w:jc w:val="left"/>
            </w:pPr>
            <w:r>
              <w:t xml:space="preserve">[What comes in]</w:t>
            </w:r>
          </w:p>
        </w:tc>
        <w:tc>
          <w:tcPr>
            <w:tcW w:w="2753" w:type="dxa"/>
          </w:tcPr>
          <w:p>
            <w:pPr>
              <w:pStyle w:val="Compact"/>
              <w:jc w:val="left"/>
            </w:pPr>
            <w:r>
              <w:t xml:space="preserve">1. [Step]</w:t>
            </w:r>
          </w:p>
        </w:tc>
        <w:tc>
          <w:tcPr>
            <w:tcW w:w="1447" w:type="dxa"/>
          </w:tcPr>
          <w:p>
            <w:pPr>
              <w:pStyle w:val="Compact"/>
              <w:jc w:val="left"/>
            </w:pPr>
            <w:r>
              <w:t xml:space="preserve">[What goes out]</w:t>
            </w:r>
          </w:p>
        </w:tc>
        <w:tc>
          <w:tcPr>
            <w:tcW w:w="1628" w:type="dxa"/>
          </w:tcPr>
          <w:p>
            <w:pPr>
              <w:pStyle w:val="Compact"/>
              <w:jc w:val="left"/>
            </w:pPr>
            <w:r>
              <w:t xml:space="preserve">[Who receives it]</w:t>
            </w:r>
          </w:p>
        </w:tc>
      </w:tr>
      <w:tr>
        <w:tc>
          <w:tcPr>
            <w:tcW w:w="2105" w:type="dxa"/>
          </w:tcPr>
          <w:p>
            <w:pPr>
              <w:pStyle w:val="Compact"/>
              <w:jc w:val="left"/>
            </w:pPr>
            <w:r>
              <w:t xml:space="preserve">[ ]</w:t>
            </w:r>
          </w:p>
        </w:tc>
        <w:tc>
          <w:tcPr>
            <w:tcW w:w="1425" w:type="dxa"/>
          </w:tcPr>
          <w:p>
            <w:pPr>
              <w:pStyle w:val="Compact"/>
              <w:jc w:val="left"/>
            </w:pPr>
            <w:r>
              <w:t xml:space="preserve">[ ]</w:t>
            </w:r>
          </w:p>
        </w:tc>
        <w:tc>
          <w:tcPr>
            <w:tcW w:w="2753" w:type="dxa"/>
          </w:tcPr>
          <w:p>
            <w:pPr>
              <w:pStyle w:val="Compact"/>
              <w:jc w:val="left"/>
            </w:pPr>
            <w:r>
              <w:t xml:space="preserve">2. [Step]</w:t>
            </w:r>
          </w:p>
        </w:tc>
        <w:tc>
          <w:tcPr>
            <w:tcW w:w="1447" w:type="dxa"/>
          </w:tcPr>
          <w:p>
            <w:pPr>
              <w:pStyle w:val="Compact"/>
              <w:jc w:val="left"/>
            </w:pPr>
            <w:r>
              <w:t xml:space="preserve">[ ]</w:t>
            </w:r>
          </w:p>
        </w:tc>
        <w:tc>
          <w:tcPr>
            <w:tcW w:w="1628" w:type="dxa"/>
          </w:tcPr>
          <w:p>
            <w:pPr>
              <w:pStyle w:val="Compact"/>
              <w:jc w:val="left"/>
            </w:pPr>
            <w:r>
              <w:t xml:space="preserve">[ ]</w:t>
            </w:r>
          </w:p>
        </w:tc>
      </w:tr>
      <w:tr>
        <w:tc>
          <w:tcPr>
            <w:tcW w:w="2105" w:type="dxa"/>
          </w:tcPr>
          <w:p>
            <w:pPr>
              <w:pStyle w:val="Compact"/>
              <w:jc w:val="left"/>
            </w:pPr>
            <w:r>
              <w:t xml:space="preserve">[ ]</w:t>
            </w:r>
          </w:p>
        </w:tc>
        <w:tc>
          <w:tcPr>
            <w:tcW w:w="1425" w:type="dxa"/>
          </w:tcPr>
          <w:p>
            <w:pPr>
              <w:pStyle w:val="Compact"/>
              <w:jc w:val="left"/>
            </w:pPr>
            <w:r>
              <w:t xml:space="preserve">[ ]</w:t>
            </w:r>
          </w:p>
        </w:tc>
        <w:tc>
          <w:tcPr>
            <w:tcW w:w="2753" w:type="dxa"/>
          </w:tcPr>
          <w:p>
            <w:pPr>
              <w:pStyle w:val="Compact"/>
              <w:jc w:val="left"/>
            </w:pPr>
            <w:r>
              <w:t xml:space="preserve">3. [Step]</w:t>
            </w:r>
          </w:p>
        </w:tc>
        <w:tc>
          <w:tcPr>
            <w:tcW w:w="1447" w:type="dxa"/>
          </w:tcPr>
          <w:p>
            <w:pPr>
              <w:pStyle w:val="Compact"/>
              <w:jc w:val="left"/>
            </w:pPr>
            <w:r>
              <w:t xml:space="preserve">[ ]</w:t>
            </w:r>
          </w:p>
        </w:tc>
        <w:tc>
          <w:tcPr>
            <w:tcW w:w="1628" w:type="dxa"/>
          </w:tcPr>
          <w:p>
            <w:pPr>
              <w:pStyle w:val="Compact"/>
              <w:jc w:val="left"/>
            </w:pPr>
            <w:r>
              <w:t xml:space="preserve">[ ]</w:t>
            </w:r>
          </w:p>
        </w:tc>
      </w:tr>
      <w:tr>
        <w:tc>
          <w:tcPr>
            <w:tcW w:w="2105" w:type="dxa"/>
          </w:tcPr>
          <w:p>
            <w:pPr>
              <w:pStyle w:val="Compact"/>
              <w:jc w:val="left"/>
            </w:pPr>
            <w:r>
              <w:t xml:space="preserve">[ ]</w:t>
            </w:r>
          </w:p>
        </w:tc>
        <w:tc>
          <w:tcPr>
            <w:tcW w:w="1425" w:type="dxa"/>
          </w:tcPr>
          <w:p>
            <w:pPr>
              <w:pStyle w:val="Compact"/>
              <w:jc w:val="left"/>
            </w:pPr>
            <w:r>
              <w:t xml:space="preserve">[ ]</w:t>
            </w:r>
          </w:p>
        </w:tc>
        <w:tc>
          <w:tcPr>
            <w:tcW w:w="2753" w:type="dxa"/>
          </w:tcPr>
          <w:p>
            <w:pPr>
              <w:pStyle w:val="Compact"/>
              <w:jc w:val="left"/>
            </w:pPr>
            <w:r>
              <w:t xml:space="preserve">4. [Step]</w:t>
            </w:r>
          </w:p>
        </w:tc>
        <w:tc>
          <w:tcPr>
            <w:tcW w:w="1447" w:type="dxa"/>
          </w:tcPr>
          <w:p>
            <w:pPr>
              <w:pStyle w:val="Compact"/>
              <w:jc w:val="left"/>
            </w:pPr>
            <w:r>
              <w:t xml:space="preserve">[ ]</w:t>
            </w:r>
          </w:p>
        </w:tc>
        <w:tc>
          <w:tcPr>
            <w:tcW w:w="1628" w:type="dxa"/>
          </w:tcPr>
          <w:p>
            <w:pPr>
              <w:pStyle w:val="Compact"/>
              <w:jc w:val="left"/>
            </w:pPr>
            <w:r>
              <w:t xml:space="preserve">[ ]</w:t>
            </w:r>
          </w:p>
        </w:tc>
      </w:tr>
      <w:tr>
        <w:tc>
          <w:tcPr>
            <w:tcW w:w="2105" w:type="dxa"/>
          </w:tcPr>
          <w:p>
            <w:pPr>
              <w:pStyle w:val="Compact"/>
              <w:jc w:val="left"/>
            </w:pPr>
            <w:r>
              <w:t xml:space="preserve">[ ]</w:t>
            </w:r>
          </w:p>
        </w:tc>
        <w:tc>
          <w:tcPr>
            <w:tcW w:w="1425" w:type="dxa"/>
          </w:tcPr>
          <w:p>
            <w:pPr>
              <w:pStyle w:val="Compact"/>
              <w:jc w:val="left"/>
            </w:pPr>
            <w:r>
              <w:t xml:space="preserve">[ ]</w:t>
            </w:r>
          </w:p>
        </w:tc>
        <w:tc>
          <w:tcPr>
            <w:tcW w:w="2753" w:type="dxa"/>
          </w:tcPr>
          <w:p>
            <w:pPr>
              <w:pStyle w:val="Compact"/>
              <w:jc w:val="left"/>
            </w:pPr>
            <w:r>
              <w:t xml:space="preserve">5. [Step]</w:t>
            </w:r>
          </w:p>
        </w:tc>
        <w:tc>
          <w:tcPr>
            <w:tcW w:w="1447" w:type="dxa"/>
          </w:tcPr>
          <w:p>
            <w:pPr>
              <w:pStyle w:val="Compact"/>
              <w:jc w:val="left"/>
            </w:pPr>
            <w:r>
              <w:t xml:space="preserve">[ ]</w:t>
            </w:r>
          </w:p>
        </w:tc>
        <w:tc>
          <w:tcPr>
            <w:tcW w:w="1628" w:type="dxa"/>
          </w:tcPr>
          <w:p>
            <w:pPr>
              <w:pStyle w:val="Compact"/>
              <w:jc w:val="left"/>
            </w:pPr>
            <w:r>
              <w:t xml:space="preserve">[ ]</w:t>
            </w:r>
          </w:p>
        </w:tc>
      </w:tr>
    </w:tbl>
    <w:bookmarkEnd w:id="22"/>
    <w:bookmarkStart w:id="28" w:name="X6e4a77a52e0b99f97692b250446ddfa76664639"/>
    <w:p>
      <w:pPr>
        <w:pStyle w:val="Heading2"/>
      </w:pPr>
      <w:r>
        <w:t xml:space="preserve">Part 3: Interviewing someone to map their process</w:t>
      </w:r>
    </w:p>
    <w:bookmarkStart w:id="23" w:name="before-the-interview"/>
    <w:p>
      <w:pPr>
        <w:pStyle w:val="Heading3"/>
      </w:pPr>
      <w:r>
        <w:t xml:space="preserve">Before the interview</w:t>
      </w:r>
    </w:p>
    <w:p>
      <w:pPr>
        <w:numPr>
          <w:ilvl w:val="0"/>
          <w:numId w:val="1003"/>
        </w:numPr>
        <w:pStyle w:val="Compact"/>
      </w:pPr>
      <w:r>
        <w:t xml:space="preserve">Book 45 to 60 minutes. Ask them to bring the last real example: the email, the file, the screen, the output.</w:t>
      </w:r>
    </w:p>
    <w:p>
      <w:pPr>
        <w:numPr>
          <w:ilvl w:val="0"/>
          <w:numId w:val="1003"/>
        </w:numPr>
        <w:pStyle w:val="Compact"/>
      </w:pPr>
      <w:r>
        <w:t xml:space="preserve">Read any SOP, tool doc or Jira history first. Bring your SIPOC draft.</w:t>
      </w:r>
    </w:p>
    <w:p>
      <w:pPr>
        <w:numPr>
          <w:ilvl w:val="0"/>
          <w:numId w:val="1003"/>
        </w:numPr>
        <w:pStyle w:val="Compact"/>
      </w:pPr>
      <w:r>
        <w:t xml:space="preserve">Plan two interviews per process: the doer and the checker. You see the control from both sides.</w:t>
      </w:r>
    </w:p>
    <w:p>
      <w:pPr>
        <w:numPr>
          <w:ilvl w:val="0"/>
          <w:numId w:val="1003"/>
        </w:numPr>
        <w:pStyle w:val="Compact"/>
      </w:pPr>
      <w:r>
        <w:t xml:space="preserve">Interview people inside the company only. Before your day-60 review you do not contact the customs broker, agente aduanal or trade counsel; send questions about their steps through the Senior (or the Manager). After day 60, with the Senior's agreement, you may email the broker with the Senior copied.</w:t>
      </w:r>
    </w:p>
    <w:bookmarkEnd w:id="23"/>
    <w:bookmarkStart w:id="24" w:name="opening-2-minutes"/>
    <w:p>
      <w:pPr>
        <w:pStyle w:val="Heading3"/>
      </w:pPr>
      <w:r>
        <w:t xml:space="preserve">Opening (2 minutes)</w:t>
      </w:r>
    </w:p>
    <w:p>
      <w:pPr>
        <w:pStyle w:val="FirstParagraph"/>
      </w:pPr>
      <w:r>
        <w:t xml:space="preserve">"I'm mapping how this works today so we can document it and prepare for e2open. This is not an audit. I'll write it up and play it back to you for corrections."</w:t>
      </w:r>
    </w:p>
    <w:bookmarkEnd w:id="24"/>
    <w:bookmarkStart w:id="25" w:name="questions-to-ask"/>
    <w:p>
      <w:pPr>
        <w:pStyle w:val="Heading3"/>
      </w:pPr>
      <w:r>
        <w:t xml:space="preserve">Questions to ask</w:t>
      </w:r>
    </w:p>
    <w:tbl>
      <w:tblPr>
        <w:tblStyle w:val="Table"/>
        <w:tblW w:type="dxa" w:w="9360"/>
        <w:tblLook w:firstRow="1" w:lastRow="0" w:firstColumn="0" w:lastColumn="0" w:noHBand="0" w:noVBand="0" w:val="0020"/>
        <w:jc w:val="start"/>
        <w:tblLayout w:type="fixed"/>
      </w:tblPr>
      <w:tblGrid>
        <w:gridCol w:w="1862"/>
        <w:gridCol w:w="7497"/>
      </w:tblGrid>
      <w:tr>
        <w:trPr>
          <w:tblHeader w:val="true"/>
        </w:trPr>
        <w:tc>
          <w:tcPr>
            <w:tcW w:w="1862" w:type="dxa"/>
          </w:tcPr>
          <w:p>
            <w:pPr>
              <w:pStyle w:val="Compact"/>
              <w:jc w:val="left"/>
            </w:pPr>
            <w:r>
              <w:t xml:space="preserve">Topic</w:t>
            </w:r>
          </w:p>
        </w:tc>
        <w:tc>
          <w:tcPr>
            <w:tcW w:w="7497" w:type="dxa"/>
          </w:tcPr>
          <w:p>
            <w:pPr>
              <w:pStyle w:val="Compact"/>
              <w:jc w:val="left"/>
            </w:pPr>
            <w:r>
              <w:t xml:space="preserve">Questions</w:t>
            </w:r>
          </w:p>
        </w:tc>
      </w:tr>
      <w:tr>
        <w:tc>
          <w:tcPr>
            <w:tcW w:w="1862" w:type="dxa"/>
          </w:tcPr>
          <w:p>
            <w:pPr>
              <w:pStyle w:val="Compact"/>
              <w:jc w:val="left"/>
            </w:pPr>
            <w:r>
              <w:t xml:space="preserve">Trigger and boundaries</w:t>
            </w:r>
          </w:p>
        </w:tc>
        <w:tc>
          <w:tcPr>
            <w:tcW w:w="7497" w:type="dxa"/>
          </w:tcPr>
          <w:p>
            <w:pPr>
              <w:pStyle w:val="Compact"/>
              <w:jc w:val="left"/>
            </w:pPr>
            <w:r>
              <w:t xml:space="preserve">What starts this? How do you hear about it? How often does it happen? What is the last thing you do, and who gets the result?</w:t>
            </w:r>
          </w:p>
        </w:tc>
      </w:tr>
      <w:tr>
        <w:tc>
          <w:tcPr>
            <w:tcW w:w="1862" w:type="dxa"/>
          </w:tcPr>
          <w:p>
            <w:pPr>
              <w:pStyle w:val="Compact"/>
              <w:jc w:val="left"/>
            </w:pPr>
            <w:r>
              <w:t xml:space="preserve">Walk-through</w:t>
            </w:r>
          </w:p>
        </w:tc>
        <w:tc>
          <w:tcPr>
            <w:tcW w:w="7497" w:type="dxa"/>
          </w:tcPr>
          <w:p>
            <w:pPr>
              <w:pStyle w:val="Compact"/>
              <w:jc w:val="left"/>
            </w:pPr>
            <w:r>
              <w:t xml:space="preserve">Take me through the last time you did this, step by step, and show me the screens and files. What did you do next? Where did that number come from?</w:t>
            </w:r>
          </w:p>
        </w:tc>
      </w:tr>
      <w:tr>
        <w:tc>
          <w:tcPr>
            <w:tcW w:w="1862" w:type="dxa"/>
          </w:tcPr>
          <w:p>
            <w:pPr>
              <w:pStyle w:val="Compact"/>
              <w:jc w:val="left"/>
            </w:pPr>
            <w:r>
              <w:t xml:space="preserve">Decisions and exceptions</w:t>
            </w:r>
          </w:p>
        </w:tc>
        <w:tc>
          <w:tcPr>
            <w:tcW w:w="7497" w:type="dxa"/>
          </w:tcPr>
          <w:p>
            <w:pPr>
              <w:pStyle w:val="Compact"/>
              <w:jc w:val="left"/>
            </w:pPr>
            <w:r>
              <w:t xml:space="preserve">Where do you make a judgement call, and what do you look at? When does it not go this way? What was the strangest case in the last 3 months? What do you do when data is missing?</w:t>
            </w:r>
          </w:p>
        </w:tc>
      </w:tr>
      <w:tr>
        <w:tc>
          <w:tcPr>
            <w:tcW w:w="1862" w:type="dxa"/>
          </w:tcPr>
          <w:p>
            <w:pPr>
              <w:pStyle w:val="Compact"/>
              <w:jc w:val="left"/>
            </w:pPr>
            <w:r>
              <w:t xml:space="preserve">Systems and data</w:t>
            </w:r>
          </w:p>
        </w:tc>
        <w:tc>
          <w:tcPr>
            <w:tcW w:w="7497" w:type="dxa"/>
          </w:tcPr>
          <w:p>
            <w:pPr>
              <w:pStyle w:val="Compact"/>
              <w:jc w:val="left"/>
            </w:pPr>
            <w:r>
              <w:t xml:space="preserve">Which system or file do you use at each step? What do you copy and paste between systems? What do you key by hand? Which source do you trust when two disagree? Where do you save the result?</w:t>
            </w:r>
          </w:p>
        </w:tc>
      </w:tr>
      <w:tr>
        <w:tc>
          <w:tcPr>
            <w:tcW w:w="1862" w:type="dxa"/>
          </w:tcPr>
          <w:p>
            <w:pPr>
              <w:pStyle w:val="Compact"/>
              <w:jc w:val="left"/>
            </w:pPr>
            <w:r>
              <w:t xml:space="preserve">Controls</w:t>
            </w:r>
          </w:p>
        </w:tc>
        <w:tc>
          <w:tcPr>
            <w:tcW w:w="7497" w:type="dxa"/>
          </w:tcPr>
          <w:p>
            <w:pPr>
              <w:pStyle w:val="Compact"/>
              <w:jc w:val="left"/>
            </w:pPr>
            <w:r>
              <w:t xml:space="preserve">Who checks your work before it goes out? What exactly do they compare? Where is the evidence that they checked? What would catch your mistake? What happens when the checker is away?</w:t>
            </w:r>
          </w:p>
        </w:tc>
      </w:tr>
      <w:tr>
        <w:tc>
          <w:tcPr>
            <w:tcW w:w="1862" w:type="dxa"/>
          </w:tcPr>
          <w:p>
            <w:pPr>
              <w:pStyle w:val="Compact"/>
              <w:jc w:val="left"/>
            </w:pPr>
            <w:r>
              <w:t xml:space="preserve">Handoffs and timing</w:t>
            </w:r>
          </w:p>
        </w:tc>
        <w:tc>
          <w:tcPr>
            <w:tcW w:w="7497" w:type="dxa"/>
          </w:tcPr>
          <w:p>
            <w:pPr>
              <w:pStyle w:val="Compact"/>
              <w:jc w:val="left"/>
            </w:pPr>
            <w:r>
              <w:t xml:space="preserve">Who do you wait for, and for how long? What do you hand over, in what format? Which dates drive this (tariff effective date, broker cut-off, Finance cost cycle)?</w:t>
            </w:r>
          </w:p>
        </w:tc>
      </w:tr>
      <w:tr>
        <w:tc>
          <w:tcPr>
            <w:tcW w:w="1862" w:type="dxa"/>
          </w:tcPr>
          <w:p>
            <w:pPr>
              <w:pStyle w:val="Compact"/>
              <w:jc w:val="left"/>
            </w:pPr>
            <w:r>
              <w:t xml:space="preserve">Pain points and numbers</w:t>
            </w:r>
          </w:p>
        </w:tc>
        <w:tc>
          <w:tcPr>
            <w:tcW w:w="7497" w:type="dxa"/>
          </w:tcPr>
          <w:p>
            <w:pPr>
              <w:pStyle w:val="Compact"/>
              <w:jc w:val="left"/>
            </w:pPr>
            <w:r>
              <w:t xml:space="preserve">What takes longest? What goes wrong most often? What do you redo? How many per month, and how long each? If you could change one thing, what would it be?</w:t>
            </w:r>
          </w:p>
        </w:tc>
      </w:tr>
      <w:tr>
        <w:tc>
          <w:tcPr>
            <w:tcW w:w="1862" w:type="dxa"/>
          </w:tcPr>
          <w:p>
            <w:pPr>
              <w:pStyle w:val="Compact"/>
              <w:jc w:val="left"/>
            </w:pPr>
            <w:r>
              <w:t xml:space="preserve">Knowledge risk</w:t>
            </w:r>
          </w:p>
        </w:tc>
        <w:tc>
          <w:tcPr>
            <w:tcW w:w="7497" w:type="dxa"/>
          </w:tcPr>
          <w:p>
            <w:pPr>
              <w:pStyle w:val="Compact"/>
              <w:jc w:val="left"/>
            </w:pPr>
            <w:r>
              <w:t xml:space="preserve">Is there anything only you know how to do? Is there a personal spreadsheet or macro this depends on?</w:t>
            </w:r>
          </w:p>
        </w:tc>
      </w:tr>
    </w:tbl>
    <w:bookmarkEnd w:id="25"/>
    <w:bookmarkStart w:id="26" w:name="closing-5-minutes"/>
    <w:p>
      <w:pPr>
        <w:pStyle w:val="Heading3"/>
      </w:pPr>
      <w:r>
        <w:t xml:space="preserve">Closing (5 minutes)</w:t>
      </w:r>
    </w:p>
    <w:p>
      <w:pPr>
        <w:numPr>
          <w:ilvl w:val="0"/>
          <w:numId w:val="1004"/>
        </w:numPr>
        <w:pStyle w:val="Compact"/>
      </w:pPr>
      <w:r>
        <w:t xml:space="preserve">"Who else should I talk to?"</w:t>
      </w:r>
    </w:p>
    <w:p>
      <w:pPr>
        <w:numPr>
          <w:ilvl w:val="0"/>
          <w:numId w:val="1004"/>
        </w:numPr>
        <w:pStyle w:val="Compact"/>
      </w:pPr>
      <w:r>
        <w:t xml:space="preserve">"Can I have a sanitized copy of the file or screenshots?"</w:t>
      </w:r>
    </w:p>
    <w:p>
      <w:pPr>
        <w:numPr>
          <w:ilvl w:val="0"/>
          <w:numId w:val="1004"/>
        </w:numPr>
        <w:pStyle w:val="Compact"/>
      </w:pPr>
      <w:r>
        <w:t xml:space="preserve">"Can we do a 15-minute playback on [date]?"</w:t>
      </w:r>
    </w:p>
    <w:bookmarkEnd w:id="26"/>
    <w:bookmarkStart w:id="27" w:name="interview-habits-that-work"/>
    <w:p>
      <w:pPr>
        <w:pStyle w:val="Heading3"/>
      </w:pPr>
      <w:r>
        <w:t xml:space="preserve">Interview habits that work</w:t>
      </w:r>
    </w:p>
    <w:p>
      <w:pPr>
        <w:numPr>
          <w:ilvl w:val="0"/>
          <w:numId w:val="1005"/>
        </w:numPr>
        <w:pStyle w:val="Compact"/>
      </w:pPr>
      <w:r>
        <w:t xml:space="preserve">Ask "show me" rather than "tell me". People skip steps they do on autopilot.</w:t>
      </w:r>
    </w:p>
    <w:p>
      <w:pPr>
        <w:numPr>
          <w:ilvl w:val="0"/>
          <w:numId w:val="1005"/>
        </w:numPr>
        <w:pStyle w:val="Compact"/>
      </w:pPr>
      <w:r>
        <w:t xml:space="preserve">Use their words for step names; translate to standard terms in a note, not in the step.</w:t>
      </w:r>
    </w:p>
    <w:p>
      <w:pPr>
        <w:numPr>
          <w:ilvl w:val="0"/>
          <w:numId w:val="1005"/>
        </w:numPr>
        <w:pStyle w:val="Compact"/>
      </w:pPr>
      <w:r>
        <w:t xml:space="preserve">Do not suggest solutions during an as-is interview. Write ideas in your own notes for the to-be.</w:t>
      </w:r>
    </w:p>
    <w:p>
      <w:pPr>
        <w:numPr>
          <w:ilvl w:val="0"/>
          <w:numId w:val="1005"/>
        </w:numPr>
        <w:pStyle w:val="Compact"/>
      </w:pPr>
      <w:r>
        <w:t xml:space="preserve">Ask for numbers: volumes, minutes, error counts. "Often" is not evidence.</w:t>
      </w:r>
    </w:p>
    <w:p>
      <w:pPr>
        <w:numPr>
          <w:ilvl w:val="0"/>
          <w:numId w:val="1005"/>
        </w:numPr>
        <w:pStyle w:val="Compact"/>
      </w:pPr>
      <w:r>
        <w:t xml:space="preserve">Treat workarounds (personal spreadsheets, macros, email folders) as part of the real process. Map them.</w:t>
      </w:r>
    </w:p>
    <w:p>
      <w:pPr>
        <w:numPr>
          <w:ilvl w:val="0"/>
          <w:numId w:val="1005"/>
        </w:numPr>
        <w:pStyle w:val="Compact"/>
      </w:pPr>
      <w:r>
        <w:t xml:space="preserve">Take notes; do not record audio or video without the person's agreement and [COMPANY: recording policy].</w:t>
      </w:r>
    </w:p>
    <w:bookmarkEnd w:id="27"/>
    <w:bookmarkEnd w:id="28"/>
    <w:bookmarkStart w:id="29" w:name="part-4-as-is-step-table"/>
    <w:p>
      <w:pPr>
        <w:pStyle w:val="Heading2"/>
      </w:pPr>
      <w:r>
        <w:t xml:space="preserve">Part 4: As-is step table</w:t>
      </w:r>
    </w:p>
    <w:p>
      <w:pPr>
        <w:pStyle w:val="FirstParagraph"/>
      </w:pPr>
      <w:r>
        <w:t xml:space="preserve">Writing rules:</w:t>
      </w:r>
    </w:p>
    <w:p>
      <w:pPr>
        <w:numPr>
          <w:ilvl w:val="0"/>
          <w:numId w:val="1006"/>
        </w:numPr>
        <w:pStyle w:val="Compact"/>
      </w:pPr>
      <w:r>
        <w:t xml:space="preserve">Number the steps 1, 2, 3. Write a decision as "D1: [question]? Yes: go to step [n]. No: go to step [n]."</w:t>
      </w:r>
    </w:p>
    <w:p>
      <w:pPr>
        <w:numPr>
          <w:ilvl w:val="0"/>
          <w:numId w:val="1006"/>
        </w:numPr>
        <w:pStyle w:val="Compact"/>
      </w:pPr>
      <w:r>
        <w:t xml:space="preserve">Start each action with a verb and name the input when it isn't the previous step's output.</w:t>
      </w:r>
    </w:p>
    <w:p>
      <w:pPr>
        <w:numPr>
          <w:ilvl w:val="0"/>
          <w:numId w:val="1006"/>
        </w:numPr>
        <w:pStyle w:val="Compact"/>
      </w:pPr>
      <w:r>
        <w:t xml:space="preserve">One role per step. If two roles do something together, split it into two steps.</w:t>
      </w:r>
    </w:p>
    <w:p>
      <w:pPr>
        <w:numPr>
          <w:ilvl w:val="0"/>
          <w:numId w:val="1006"/>
        </w:numPr>
        <w:pStyle w:val="Compact"/>
      </w:pPr>
      <w:r>
        <w:t xml:space="preserve">System: name the system or file, or write "manual" or "email".</w:t>
      </w:r>
    </w:p>
    <w:p>
      <w:pPr>
        <w:numPr>
          <w:ilvl w:val="0"/>
          <w:numId w:val="1006"/>
        </w:numPr>
        <w:pStyle w:val="Compact"/>
      </w:pPr>
      <w:r>
        <w:t xml:space="preserve">Output: a noun (a file, a list, a decision, an email).</w:t>
      </w:r>
    </w:p>
    <w:p>
      <w:pPr>
        <w:numPr>
          <w:ilvl w:val="0"/>
          <w:numId w:val="1006"/>
        </w:numPr>
        <w:pStyle w:val="Compact"/>
      </w:pPr>
      <w:r>
        <w:t xml:space="preserve">Last column: "C1" for a control, "PP1" for a pain point, with a few words. Full detail goes in Parts 5 and 6.</w:t>
      </w:r>
    </w:p>
    <w:tbl>
      <w:tblPr>
        <w:tblStyle w:val="Table"/>
        <w:tblW w:type="dxa" w:w="9360"/>
        <w:tblLook w:firstRow="1" w:lastRow="0" w:firstColumn="0" w:lastColumn="0" w:noHBand="0" w:noVBand="0" w:val="0020"/>
        <w:jc w:val="start"/>
        <w:tblLayout w:type="fixed"/>
      </w:tblPr>
      <w:tblGrid>
        <w:gridCol w:w="859"/>
        <w:gridCol w:w="991"/>
        <w:gridCol w:w="2787"/>
        <w:gridCol w:w="1165"/>
        <w:gridCol w:w="1101"/>
        <w:gridCol w:w="2453"/>
      </w:tblGrid>
      <w:tr>
        <w:trPr>
          <w:tblHeader w:val="true"/>
        </w:trPr>
        <w:tc>
          <w:tcPr>
            <w:tcW w:w="859" w:type="dxa"/>
          </w:tcPr>
          <w:p>
            <w:pPr>
              <w:pStyle w:val="Compact"/>
              <w:jc w:val="left"/>
            </w:pPr>
            <w:r>
              <w:t xml:space="preserve">Step</w:t>
            </w:r>
          </w:p>
        </w:tc>
        <w:tc>
          <w:tcPr>
            <w:tcW w:w="991" w:type="dxa"/>
          </w:tcPr>
          <w:p>
            <w:pPr>
              <w:pStyle w:val="Compact"/>
              <w:jc w:val="left"/>
            </w:pPr>
            <w:r>
              <w:t xml:space="preserve">Lane/Role</w:t>
            </w:r>
          </w:p>
        </w:tc>
        <w:tc>
          <w:tcPr>
            <w:tcW w:w="2787" w:type="dxa"/>
          </w:tcPr>
          <w:p>
            <w:pPr>
              <w:pStyle w:val="Compact"/>
              <w:jc w:val="left"/>
            </w:pPr>
            <w:r>
              <w:t xml:space="preserve">Action</w:t>
            </w:r>
          </w:p>
        </w:tc>
        <w:tc>
          <w:tcPr>
            <w:tcW w:w="1165" w:type="dxa"/>
          </w:tcPr>
          <w:p>
            <w:pPr>
              <w:pStyle w:val="Compact"/>
              <w:jc w:val="left"/>
            </w:pPr>
            <w:r>
              <w:t xml:space="preserve">System</w:t>
            </w:r>
          </w:p>
        </w:tc>
        <w:tc>
          <w:tcPr>
            <w:tcW w:w="1101" w:type="dxa"/>
          </w:tcPr>
          <w:p>
            <w:pPr>
              <w:pStyle w:val="Compact"/>
              <w:jc w:val="left"/>
            </w:pPr>
            <w:r>
              <w:t xml:space="preserve">Output</w:t>
            </w:r>
          </w:p>
        </w:tc>
        <w:tc>
          <w:tcPr>
            <w:tcW w:w="2453" w:type="dxa"/>
          </w:tcPr>
          <w:p>
            <w:pPr>
              <w:pStyle w:val="Compact"/>
              <w:jc w:val="left"/>
            </w:pPr>
            <w:r>
              <w:t xml:space="preserve">Pain point (PPn) / Control (Cn)</w:t>
            </w:r>
          </w:p>
        </w:tc>
      </w:tr>
      <w:tr>
        <w:tc>
          <w:tcPr>
            <w:tcW w:w="859" w:type="dxa"/>
          </w:tcPr>
          <w:p>
            <w:pPr>
              <w:pStyle w:val="Compact"/>
              <w:jc w:val="left"/>
            </w:pPr>
            <w:r>
              <w:t xml:space="preserve">1</w:t>
            </w:r>
          </w:p>
        </w:tc>
        <w:tc>
          <w:tcPr>
            <w:tcW w:w="991" w:type="dxa"/>
          </w:tcPr>
          <w:p>
            <w:pPr>
              <w:pStyle w:val="Compact"/>
              <w:jc w:val="left"/>
            </w:pPr>
            <w:r>
              <w:t xml:space="preserve">[Role]</w:t>
            </w:r>
          </w:p>
        </w:tc>
        <w:tc>
          <w:tcPr>
            <w:tcW w:w="2787" w:type="dxa"/>
          </w:tcPr>
          <w:p>
            <w:pPr>
              <w:pStyle w:val="Compact"/>
              <w:jc w:val="left"/>
            </w:pPr>
            <w:r>
              <w:t xml:space="preserve">[Verb + object]</w:t>
            </w:r>
          </w:p>
        </w:tc>
        <w:tc>
          <w:tcPr>
            <w:tcW w:w="1165" w:type="dxa"/>
          </w:tcPr>
          <w:p>
            <w:pPr>
              <w:pStyle w:val="Compact"/>
              <w:jc w:val="left"/>
            </w:pPr>
            <w:r>
              <w:t xml:space="preserve">[System or file]</w:t>
            </w:r>
          </w:p>
        </w:tc>
        <w:tc>
          <w:tcPr>
            <w:tcW w:w="1101" w:type="dxa"/>
          </w:tcPr>
          <w:p>
            <w:pPr>
              <w:pStyle w:val="Compact"/>
              <w:jc w:val="left"/>
            </w:pPr>
            <w:r>
              <w:t xml:space="preserve">[Output]</w:t>
            </w:r>
          </w:p>
        </w:tc>
        <w:tc>
          <w:tcPr>
            <w:tcW w:w="2453" w:type="dxa"/>
          </w:tcPr>
          <w:p>
            <w:pPr>
              <w:pStyle w:val="Compact"/>
              <w:jc w:val="left"/>
            </w:pPr>
            <w:r>
              <w:t xml:space="preserve">[C or PP ID and short note]</w:t>
            </w:r>
          </w:p>
        </w:tc>
      </w:tr>
      <w:tr>
        <w:tc>
          <w:tcPr>
            <w:tcW w:w="859" w:type="dxa"/>
          </w:tcPr>
          <w:p>
            <w:pPr>
              <w:pStyle w:val="Compact"/>
              <w:jc w:val="left"/>
            </w:pPr>
            <w:r>
              <w:t xml:space="preserve">2</w:t>
            </w:r>
          </w:p>
        </w:tc>
        <w:tc>
          <w:tcPr>
            <w:tcW w:w="991" w:type="dxa"/>
          </w:tcPr>
          <w:p>
            <w:pPr>
              <w:pStyle w:val="Compact"/>
              <w:jc w:val="left"/>
            </w:pPr>
            <w:r>
              <w:t xml:space="preserve">[ ]</w:t>
            </w:r>
          </w:p>
        </w:tc>
        <w:tc>
          <w:tcPr>
            <w:tcW w:w="2787" w:type="dxa"/>
          </w:tcPr>
          <w:p>
            <w:pPr>
              <w:pStyle w:val="Compact"/>
              <w:jc w:val="left"/>
            </w:pPr>
            <w:r>
              <w:t xml:space="preserve">[ ]</w:t>
            </w:r>
          </w:p>
        </w:tc>
        <w:tc>
          <w:tcPr>
            <w:tcW w:w="1165" w:type="dxa"/>
          </w:tcPr>
          <w:p>
            <w:pPr>
              <w:pStyle w:val="Compact"/>
              <w:jc w:val="left"/>
            </w:pPr>
            <w:r>
              <w:t xml:space="preserve">[ ]</w:t>
            </w:r>
          </w:p>
        </w:tc>
        <w:tc>
          <w:tcPr>
            <w:tcW w:w="1101" w:type="dxa"/>
          </w:tcPr>
          <w:p>
            <w:pPr>
              <w:pStyle w:val="Compact"/>
              <w:jc w:val="left"/>
            </w:pPr>
            <w:r>
              <w:t xml:space="preserve">[ ]</w:t>
            </w:r>
          </w:p>
        </w:tc>
        <w:tc>
          <w:tcPr>
            <w:tcW w:w="2453" w:type="dxa"/>
          </w:tcPr>
          <w:p>
            <w:pPr>
              <w:pStyle w:val="Compact"/>
              <w:jc w:val="left"/>
            </w:pPr>
            <w:r>
              <w:t xml:space="preserve">[ ]</w:t>
            </w:r>
          </w:p>
        </w:tc>
      </w:tr>
      <w:tr>
        <w:tc>
          <w:tcPr>
            <w:tcW w:w="859" w:type="dxa"/>
          </w:tcPr>
          <w:p>
            <w:pPr>
              <w:pStyle w:val="Compact"/>
              <w:jc w:val="left"/>
            </w:pPr>
            <w:r>
              <w:t xml:space="preserve">D1</w:t>
            </w:r>
          </w:p>
        </w:tc>
        <w:tc>
          <w:tcPr>
            <w:tcW w:w="991" w:type="dxa"/>
          </w:tcPr>
          <w:p>
            <w:pPr>
              <w:pStyle w:val="Compact"/>
              <w:jc w:val="left"/>
            </w:pPr>
            <w:r>
              <w:t xml:space="preserve">[ ]</w:t>
            </w:r>
          </w:p>
        </w:tc>
        <w:tc>
          <w:tcPr>
            <w:tcW w:w="2787" w:type="dxa"/>
          </w:tcPr>
          <w:p>
            <w:pPr>
              <w:pStyle w:val="Compact"/>
              <w:jc w:val="left"/>
            </w:pPr>
            <w:r>
              <w:t xml:space="preserve">[Question]? Yes: step [n]. No: step [n].</w:t>
            </w:r>
          </w:p>
        </w:tc>
        <w:tc>
          <w:tcPr>
            <w:tcW w:w="1165" w:type="dxa"/>
          </w:tcPr>
          <w:p>
            <w:pPr>
              <w:pStyle w:val="Compact"/>
              <w:jc w:val="left"/>
            </w:pPr>
            <w:r>
              <w:t xml:space="preserve">[ ]</w:t>
            </w:r>
          </w:p>
        </w:tc>
        <w:tc>
          <w:tcPr>
            <w:tcW w:w="1101" w:type="dxa"/>
          </w:tcPr>
          <w:p>
            <w:pPr>
              <w:pStyle w:val="Compact"/>
              <w:jc w:val="left"/>
            </w:pPr>
            <w:r>
              <w:t xml:space="preserve">[Decision]</w:t>
            </w:r>
          </w:p>
        </w:tc>
        <w:tc>
          <w:tcPr>
            <w:tcW w:w="2453" w:type="dxa"/>
          </w:tcPr>
          <w:p>
            <w:pPr>
              <w:pStyle w:val="Compact"/>
              <w:jc w:val="left"/>
            </w:pPr>
            <w:r>
              <w:t xml:space="preserve">[ ]</w:t>
            </w:r>
          </w:p>
        </w:tc>
      </w:tr>
    </w:tbl>
    <w:bookmarkEnd w:id="29"/>
    <w:bookmarkStart w:id="30" w:name="X7ded990772bfc443a60dbf0f0a367dd771e9777"/>
    <w:p>
      <w:pPr>
        <w:pStyle w:val="Heading2"/>
      </w:pPr>
      <w:r>
        <w:t xml:space="preserve">Part 5: Controls register (how to capture maker-checker)</w:t>
      </w:r>
    </w:p>
    <w:tbl>
      <w:tblPr>
        <w:tblStyle w:val="Table"/>
        <w:tblW w:type="dxa" w:w="9360"/>
        <w:tblLook w:firstRow="1" w:lastRow="0" w:firstColumn="0" w:lastColumn="0" w:noHBand="0" w:noVBand="0" w:val="0020"/>
        <w:jc w:val="start"/>
        <w:tblLayout w:type="fixed"/>
      </w:tblPr>
      <w:tblGrid>
        <w:gridCol w:w="849"/>
        <w:gridCol w:w="849"/>
        <w:gridCol w:w="2312"/>
        <w:gridCol w:w="2165"/>
        <w:gridCol w:w="1434"/>
        <w:gridCol w:w="1748"/>
      </w:tblGrid>
      <w:tr>
        <w:trPr>
          <w:tblHeader w:val="true"/>
        </w:trPr>
        <w:tc>
          <w:tcPr>
            <w:tcW w:w="849" w:type="dxa"/>
          </w:tcPr>
          <w:p>
            <w:pPr>
              <w:pStyle w:val="Compact"/>
              <w:jc w:val="left"/>
            </w:pPr>
            <w:r>
              <w:t xml:space="preserve">Control ID</w:t>
            </w:r>
          </w:p>
        </w:tc>
        <w:tc>
          <w:tcPr>
            <w:tcW w:w="849" w:type="dxa"/>
          </w:tcPr>
          <w:p>
            <w:pPr>
              <w:pStyle w:val="Compact"/>
              <w:jc w:val="left"/>
            </w:pPr>
            <w:r>
              <w:t xml:space="preserve">Step</w:t>
            </w:r>
          </w:p>
        </w:tc>
        <w:tc>
          <w:tcPr>
            <w:tcW w:w="2312" w:type="dxa"/>
          </w:tcPr>
          <w:p>
            <w:pPr>
              <w:pStyle w:val="Compact"/>
              <w:jc w:val="left"/>
            </w:pPr>
            <w:r>
              <w:t xml:space="preserve">What is checked, and how</w:t>
            </w:r>
          </w:p>
        </w:tc>
        <w:tc>
          <w:tcPr>
            <w:tcW w:w="2165" w:type="dxa"/>
          </w:tcPr>
          <w:p>
            <w:pPr>
              <w:pStyle w:val="Compact"/>
              <w:jc w:val="left"/>
            </w:pPr>
            <w:r>
              <w:t xml:space="preserve">Maker / Checker</w:t>
            </w:r>
          </w:p>
        </w:tc>
        <w:tc>
          <w:tcPr>
            <w:tcW w:w="1434" w:type="dxa"/>
          </w:tcPr>
          <w:p>
            <w:pPr>
              <w:pStyle w:val="Compact"/>
              <w:jc w:val="left"/>
            </w:pPr>
            <w:r>
              <w:t xml:space="preserve">Evidence</w:t>
            </w:r>
          </w:p>
        </w:tc>
        <w:tc>
          <w:tcPr>
            <w:tcW w:w="1748" w:type="dxa"/>
          </w:tcPr>
          <w:p>
            <w:pPr>
              <w:pStyle w:val="Compact"/>
              <w:jc w:val="left"/>
            </w:pPr>
            <w:r>
              <w:t xml:space="preserve">Status</w:t>
            </w:r>
          </w:p>
        </w:tc>
      </w:tr>
      <w:tr>
        <w:tc>
          <w:tcPr>
            <w:tcW w:w="849" w:type="dxa"/>
          </w:tcPr>
          <w:p>
            <w:pPr>
              <w:pStyle w:val="Compact"/>
              <w:jc w:val="left"/>
            </w:pPr>
            <w:r>
              <w:t xml:space="preserve">C1</w:t>
            </w:r>
          </w:p>
        </w:tc>
        <w:tc>
          <w:tcPr>
            <w:tcW w:w="849" w:type="dxa"/>
          </w:tcPr>
          <w:p>
            <w:pPr>
              <w:pStyle w:val="Compact"/>
              <w:jc w:val="left"/>
            </w:pPr>
            <w:r>
              <w:t xml:space="preserve">[Step]</w:t>
            </w:r>
          </w:p>
        </w:tc>
        <w:tc>
          <w:tcPr>
            <w:tcW w:w="2312" w:type="dxa"/>
          </w:tcPr>
          <w:p>
            <w:pPr>
              <w:pStyle w:val="Compact"/>
              <w:jc w:val="left"/>
            </w:pPr>
            <w:r>
              <w:t xml:space="preserve">[What is compared with what]</w:t>
            </w:r>
          </w:p>
        </w:tc>
        <w:tc>
          <w:tcPr>
            <w:tcW w:w="2165" w:type="dxa"/>
          </w:tcPr>
          <w:p>
            <w:pPr>
              <w:pStyle w:val="Compact"/>
              <w:jc w:val="left"/>
            </w:pPr>
            <w:r>
              <w:t xml:space="preserve">[Maker role] / [Checker role]</w:t>
            </w:r>
          </w:p>
        </w:tc>
        <w:tc>
          <w:tcPr>
            <w:tcW w:w="1434" w:type="dxa"/>
          </w:tcPr>
          <w:p>
            <w:pPr>
              <w:pStyle w:val="Compact"/>
              <w:jc w:val="left"/>
            </w:pPr>
            <w:r>
              <w:t xml:space="preserve">[Where the proof is]</w:t>
            </w:r>
          </w:p>
        </w:tc>
        <w:tc>
          <w:tcPr>
            <w:tcW w:w="1748" w:type="dxa"/>
          </w:tcPr>
          <w:p>
            <w:pPr>
              <w:pStyle w:val="Compact"/>
              <w:jc w:val="left"/>
            </w:pPr>
            <w:r>
              <w:t xml:space="preserve">[Designed, Performed, Gap]</w:t>
            </w:r>
          </w:p>
        </w:tc>
      </w:tr>
    </w:tbl>
    <w:p>
      <w:pPr>
        <w:pStyle w:val="BodyText"/>
      </w:pPr>
      <w:r>
        <w:t xml:space="preserve">How to describe a control well:</w:t>
      </w:r>
    </w:p>
    <w:p>
      <w:pPr>
        <w:numPr>
          <w:ilvl w:val="0"/>
          <w:numId w:val="1007"/>
        </w:numPr>
        <w:pStyle w:val="Compact"/>
      </w:pPr>
      <w:r>
        <w:t xml:space="preserve">Say exactly what is compared: "The checker compares each HTS number in the brief with the notice annex, line by line". Not "reviewed".</w:t>
      </w:r>
    </w:p>
    <w:p>
      <w:pPr>
        <w:numPr>
          <w:ilvl w:val="0"/>
          <w:numId w:val="1007"/>
        </w:numPr>
        <w:pStyle w:val="Compact"/>
      </w:pPr>
      <w:r>
        <w:t xml:space="preserve">Say when it happens. A maker-checker control happens before release, not after.</w:t>
      </w:r>
    </w:p>
    <w:p>
      <w:pPr>
        <w:numPr>
          <w:ilvl w:val="0"/>
          <w:numId w:val="1007"/>
        </w:numPr>
        <w:pStyle w:val="Compact"/>
      </w:pPr>
      <w:r>
        <w:t xml:space="preserve">Say what the evidence is: a Jira comment with the checker's name, date, version reviewed and findings, or the template's sign-off block.</w:t>
      </w:r>
    </w:p>
    <w:p>
      <w:pPr>
        <w:numPr>
          <w:ilvl w:val="0"/>
          <w:numId w:val="1007"/>
        </w:numPr>
        <w:pStyle w:val="Compact"/>
      </w:pPr>
      <w:r>
        <w:t xml:space="preserve">Say what happens if the check fails: returned to the maker, fixed, and checked again.</w:t>
      </w:r>
    </w:p>
    <w:p>
      <w:pPr>
        <w:numPr>
          <w:ilvl w:val="0"/>
          <w:numId w:val="1007"/>
        </w:numPr>
        <w:pStyle w:val="Compact"/>
      </w:pPr>
      <w:r>
        <w:t xml:space="preserve">Mark the status:</w:t>
      </w:r>
      <w:r>
        <w:t xml:space="preserve"> </w:t>
      </w:r>
      <w:r>
        <w:rPr>
          <w:bCs/>
          <w:b/>
        </w:rPr>
        <w:t xml:space="preserve">Designed</w:t>
      </w:r>
      <w:r>
        <w:t xml:space="preserve"> </w:t>
      </w:r>
      <w:r>
        <w:t xml:space="preserve">(written down),</w:t>
      </w:r>
      <w:r>
        <w:t xml:space="preserve"> </w:t>
      </w:r>
      <w:r>
        <w:rPr>
          <w:bCs/>
          <w:b/>
        </w:rPr>
        <w:t xml:space="preserve">Performed</w:t>
      </w:r>
      <w:r>
        <w:t xml:space="preserve"> </w:t>
      </w:r>
      <w:r>
        <w:t xml:space="preserve">(evidence exists for recent instances), or</w:t>
      </w:r>
      <w:r>
        <w:t xml:space="preserve"> </w:t>
      </w:r>
      <w:r>
        <w:rPr>
          <w:bCs/>
          <w:b/>
        </w:rPr>
        <w:t xml:space="preserve">Gap</w:t>
      </w:r>
      <w:r>
        <w:t xml:space="preserve"> </w:t>
      </w:r>
      <w:r>
        <w:t xml:space="preserve">(should exist but doesn't). Ask to see the evidence for the last two instances before you mark a control Performed.</w:t>
      </w:r>
    </w:p>
    <w:p>
      <w:pPr>
        <w:numPr>
          <w:ilvl w:val="0"/>
          <w:numId w:val="1007"/>
        </w:numPr>
        <w:pStyle w:val="Compact"/>
      </w:pPr>
      <w:r>
        <w:t xml:space="preserve">A person checking their own work is not a control. If the checker is away, the release waits or the Manager names another checker.</w:t>
      </w:r>
    </w:p>
    <w:p>
      <w:pPr>
        <w:numPr>
          <w:ilvl w:val="0"/>
          <w:numId w:val="1007"/>
        </w:numPr>
        <w:pStyle w:val="Compact"/>
      </w:pPr>
      <w:r>
        <w:t xml:space="preserve">Automated checks count too (for example, a tool that rejects a 9-digit US HTS number). Note them as automated.</w:t>
      </w:r>
    </w:p>
    <w:bookmarkEnd w:id="30"/>
    <w:bookmarkStart w:id="31" w:name="part-6-pain-point-log"/>
    <w:p>
      <w:pPr>
        <w:pStyle w:val="Heading2"/>
      </w:pPr>
      <w:r>
        <w:t xml:space="preserve">Part 6: Pain point log</w:t>
      </w:r>
    </w:p>
    <w:tbl>
      <w:tblPr>
        <w:tblStyle w:val="Table"/>
        <w:tblW w:type="dxa" w:w="9360"/>
        <w:tblLook w:firstRow="1" w:lastRow="0" w:firstColumn="0" w:lastColumn="0" w:noHBand="0" w:noVBand="0" w:val="0020"/>
        <w:jc w:val="start"/>
        <w:tblLayout w:type="fixed"/>
      </w:tblPr>
      <w:tblGrid>
        <w:gridCol w:w="827"/>
        <w:gridCol w:w="827"/>
        <w:gridCol w:w="1734"/>
        <w:gridCol w:w="2033"/>
        <w:gridCol w:w="1084"/>
        <w:gridCol w:w="2853"/>
      </w:tblGrid>
      <w:tr>
        <w:trPr>
          <w:tblHeader w:val="true"/>
        </w:trPr>
        <w:tc>
          <w:tcPr>
            <w:tcW w:w="827" w:type="dxa"/>
          </w:tcPr>
          <w:p>
            <w:pPr>
              <w:pStyle w:val="Compact"/>
              <w:jc w:val="left"/>
            </w:pPr>
            <w:r>
              <w:t xml:space="preserve">Pain ID</w:t>
            </w:r>
          </w:p>
        </w:tc>
        <w:tc>
          <w:tcPr>
            <w:tcW w:w="827" w:type="dxa"/>
          </w:tcPr>
          <w:p>
            <w:pPr>
              <w:pStyle w:val="Compact"/>
              <w:jc w:val="left"/>
            </w:pPr>
            <w:r>
              <w:t xml:space="preserve">Step</w:t>
            </w:r>
          </w:p>
        </w:tc>
        <w:tc>
          <w:tcPr>
            <w:tcW w:w="1734" w:type="dxa"/>
          </w:tcPr>
          <w:p>
            <w:pPr>
              <w:pStyle w:val="Compact"/>
              <w:jc w:val="left"/>
            </w:pPr>
            <w:r>
              <w:t xml:space="preserve">Pain point</w:t>
            </w:r>
          </w:p>
        </w:tc>
        <w:tc>
          <w:tcPr>
            <w:tcW w:w="2033" w:type="dxa"/>
          </w:tcPr>
          <w:p>
            <w:pPr>
              <w:pStyle w:val="Compact"/>
              <w:jc w:val="left"/>
            </w:pPr>
            <w:r>
              <w:t xml:space="preserve">Evidence (frequency, time, errors)</w:t>
            </w:r>
          </w:p>
        </w:tc>
        <w:tc>
          <w:tcPr>
            <w:tcW w:w="1084" w:type="dxa"/>
          </w:tcPr>
          <w:p>
            <w:pPr>
              <w:pStyle w:val="Compact"/>
              <w:jc w:val="left"/>
            </w:pPr>
            <w:r>
              <w:t xml:space="preserve">Root cause</w:t>
            </w:r>
          </w:p>
        </w:tc>
        <w:tc>
          <w:tcPr>
            <w:tcW w:w="2853" w:type="dxa"/>
          </w:tcPr>
          <w:p>
            <w:pPr>
              <w:pStyle w:val="Compact"/>
              <w:jc w:val="left"/>
            </w:pPr>
            <w:r>
              <w:t xml:space="preserve">Idea or requirement</w:t>
            </w:r>
          </w:p>
        </w:tc>
      </w:tr>
      <w:tr>
        <w:tc>
          <w:tcPr>
            <w:tcW w:w="827" w:type="dxa"/>
          </w:tcPr>
          <w:p>
            <w:pPr>
              <w:pStyle w:val="Compact"/>
              <w:jc w:val="left"/>
            </w:pPr>
            <w:r>
              <w:t xml:space="preserve">PP1</w:t>
            </w:r>
          </w:p>
        </w:tc>
        <w:tc>
          <w:tcPr>
            <w:tcW w:w="827" w:type="dxa"/>
          </w:tcPr>
          <w:p>
            <w:pPr>
              <w:pStyle w:val="Compact"/>
              <w:jc w:val="left"/>
            </w:pPr>
            <w:r>
              <w:t xml:space="preserve">[Step]</w:t>
            </w:r>
          </w:p>
        </w:tc>
        <w:tc>
          <w:tcPr>
            <w:tcW w:w="1734" w:type="dxa"/>
          </w:tcPr>
          <w:p>
            <w:pPr>
              <w:pStyle w:val="Compact"/>
              <w:jc w:val="left"/>
            </w:pPr>
            <w:r>
              <w:t xml:space="preserve">[What goes wrong or is slow]</w:t>
            </w:r>
          </w:p>
        </w:tc>
        <w:tc>
          <w:tcPr>
            <w:tcW w:w="2033" w:type="dxa"/>
          </w:tcPr>
          <w:p>
            <w:pPr>
              <w:pStyle w:val="Compact"/>
              <w:jc w:val="left"/>
            </w:pPr>
            <w:r>
              <w:t xml:space="preserve">[Numbers]</w:t>
            </w:r>
          </w:p>
        </w:tc>
        <w:tc>
          <w:tcPr>
            <w:tcW w:w="1084" w:type="dxa"/>
          </w:tcPr>
          <w:p>
            <w:pPr>
              <w:pStyle w:val="Compact"/>
              <w:jc w:val="left"/>
            </w:pPr>
            <w:r>
              <w:t xml:space="preserve">[Why it happens]</w:t>
            </w:r>
          </w:p>
        </w:tc>
        <w:tc>
          <w:tcPr>
            <w:tcW w:w="2853" w:type="dxa"/>
          </w:tcPr>
          <w:p>
            <w:pPr>
              <w:pStyle w:val="Compact"/>
              <w:jc w:val="left"/>
            </w:pPr>
            <w:r>
              <w:t xml:space="preserve">[Idea, or FR ID in the requirements document]</w:t>
            </w:r>
          </w:p>
        </w:tc>
      </w:tr>
    </w:tbl>
    <w:p>
      <w:pPr>
        <w:pStyle w:val="BodyText"/>
      </w:pPr>
      <w:r>
        <w:t xml:space="preserve">Common types to look for: rework, waiting, re-keying between systems, missing or untrusted data, unclear ownership, missing control, knowledge held by one person, a personal workaround tool.</w:t>
      </w:r>
    </w:p>
    <w:bookmarkEnd w:id="31"/>
    <w:bookmarkStart w:id="32" w:name="part-7-to-be-step-table-and-gap-summary"/>
    <w:p>
      <w:pPr>
        <w:pStyle w:val="Heading2"/>
      </w:pPr>
      <w:r>
        <w:t xml:space="preserve">Part 7: To-be step table and gap summary</w:t>
      </w:r>
    </w:p>
    <w:p>
      <w:pPr>
        <w:pStyle w:val="FirstParagraph"/>
      </w:pPr>
      <w:r>
        <w:t xml:space="preserve">Use the same columns as the as-is. In the last column, show the control that remains or is added, and the pain point the change resolves.</w:t>
      </w:r>
    </w:p>
    <w:tbl>
      <w:tblPr>
        <w:tblStyle w:val="Table"/>
        <w:tblW w:type="dxa" w:w="9360"/>
        <w:tblLook w:firstRow="1" w:lastRow="0" w:firstColumn="0" w:lastColumn="0" w:noHBand="0" w:noVBand="0" w:val="0020"/>
        <w:jc w:val="start"/>
        <w:tblLayout w:type="fixed"/>
      </w:tblPr>
      <w:tblGrid>
        <w:gridCol w:w="874"/>
        <w:gridCol w:w="1359"/>
        <w:gridCol w:w="906"/>
        <w:gridCol w:w="906"/>
        <w:gridCol w:w="906"/>
        <w:gridCol w:w="4408"/>
      </w:tblGrid>
      <w:tr>
        <w:trPr>
          <w:tblHeader w:val="true"/>
        </w:trPr>
        <w:tc>
          <w:tcPr>
            <w:tcW w:w="874" w:type="dxa"/>
          </w:tcPr>
          <w:p>
            <w:pPr>
              <w:pStyle w:val="Compact"/>
              <w:jc w:val="left"/>
            </w:pPr>
            <w:r>
              <w:t xml:space="preserve">Step</w:t>
            </w:r>
          </w:p>
        </w:tc>
        <w:tc>
          <w:tcPr>
            <w:tcW w:w="1359" w:type="dxa"/>
          </w:tcPr>
          <w:p>
            <w:pPr>
              <w:pStyle w:val="Compact"/>
              <w:jc w:val="left"/>
            </w:pPr>
            <w:r>
              <w:t xml:space="preserve">Lane/Role</w:t>
            </w:r>
          </w:p>
        </w:tc>
        <w:tc>
          <w:tcPr>
            <w:tcW w:w="906" w:type="dxa"/>
          </w:tcPr>
          <w:p>
            <w:pPr>
              <w:pStyle w:val="Compact"/>
              <w:jc w:val="left"/>
            </w:pPr>
            <w:r>
              <w:t xml:space="preserve">Action</w:t>
            </w:r>
          </w:p>
        </w:tc>
        <w:tc>
          <w:tcPr>
            <w:tcW w:w="906" w:type="dxa"/>
          </w:tcPr>
          <w:p>
            <w:pPr>
              <w:pStyle w:val="Compact"/>
              <w:jc w:val="left"/>
            </w:pPr>
            <w:r>
              <w:t xml:space="preserve">System</w:t>
            </w:r>
          </w:p>
        </w:tc>
        <w:tc>
          <w:tcPr>
            <w:tcW w:w="906" w:type="dxa"/>
          </w:tcPr>
          <w:p>
            <w:pPr>
              <w:pStyle w:val="Compact"/>
              <w:jc w:val="left"/>
            </w:pPr>
            <w:r>
              <w:t xml:space="preserve">Output</w:t>
            </w:r>
          </w:p>
        </w:tc>
        <w:tc>
          <w:tcPr>
            <w:tcW w:w="4408" w:type="dxa"/>
          </w:tcPr>
          <w:p>
            <w:pPr>
              <w:pStyle w:val="Compact"/>
              <w:jc w:val="left"/>
            </w:pPr>
            <w:r>
              <w:t xml:space="preserve">Pain point (PPn) / Control (Cn)</w:t>
            </w:r>
          </w:p>
        </w:tc>
      </w:tr>
      <w:tr>
        <w:tc>
          <w:tcPr>
            <w:tcW w:w="874" w:type="dxa"/>
          </w:tcPr>
          <w:p>
            <w:pPr>
              <w:pStyle w:val="Compact"/>
              <w:jc w:val="left"/>
            </w:pPr>
            <w:r>
              <w:t xml:space="preserve">1</w:t>
            </w:r>
          </w:p>
        </w:tc>
        <w:tc>
          <w:tcPr>
            <w:tcW w:w="1359" w:type="dxa"/>
          </w:tcPr>
          <w:p>
            <w:pPr>
              <w:pStyle w:val="Compact"/>
              <w:jc w:val="left"/>
            </w:pPr>
            <w:r>
              <w:t xml:space="preserve">[ ]</w:t>
            </w:r>
          </w:p>
        </w:tc>
        <w:tc>
          <w:tcPr>
            <w:tcW w:w="906" w:type="dxa"/>
          </w:tcPr>
          <w:p>
            <w:pPr>
              <w:pStyle w:val="Compact"/>
              <w:jc w:val="left"/>
            </w:pPr>
            <w:r>
              <w:t xml:space="preserve">[ ]</w:t>
            </w:r>
          </w:p>
        </w:tc>
        <w:tc>
          <w:tcPr>
            <w:tcW w:w="906" w:type="dxa"/>
          </w:tcPr>
          <w:p>
            <w:pPr>
              <w:pStyle w:val="Compact"/>
              <w:jc w:val="left"/>
            </w:pPr>
            <w:r>
              <w:t xml:space="preserve">[ ]</w:t>
            </w:r>
          </w:p>
        </w:tc>
        <w:tc>
          <w:tcPr>
            <w:tcW w:w="906" w:type="dxa"/>
          </w:tcPr>
          <w:p>
            <w:pPr>
              <w:pStyle w:val="Compact"/>
              <w:jc w:val="left"/>
            </w:pPr>
            <w:r>
              <w:t xml:space="preserve">[ ]</w:t>
            </w:r>
          </w:p>
        </w:tc>
        <w:tc>
          <w:tcPr>
            <w:tcW w:w="4408" w:type="dxa"/>
          </w:tcPr>
          <w:p>
            <w:pPr>
              <w:pStyle w:val="Compact"/>
              <w:jc w:val="left"/>
            </w:pPr>
            <w:r>
              <w:t xml:space="preserve">[Resolves PP1; keeps C1]</w:t>
            </w:r>
          </w:p>
        </w:tc>
      </w:tr>
    </w:tbl>
    <w:p/>
    <w:tbl>
      <w:tblPr>
        <w:tblStyle w:val="Table"/>
        <w:tblW w:type="dxa" w:w="9360"/>
        <w:tblLook w:firstRow="1" w:lastRow="0" w:firstColumn="0" w:lastColumn="0" w:noHBand="0" w:noVBand="0" w:val="0020"/>
        <w:jc w:val="start"/>
        <w:tblLayout w:type="fixed"/>
      </w:tblPr>
      <w:tblGrid>
        <w:gridCol w:w="831"/>
        <w:gridCol w:w="831"/>
        <w:gridCol w:w="831"/>
        <w:gridCol w:w="2593"/>
        <w:gridCol w:w="1643"/>
        <w:gridCol w:w="2627"/>
      </w:tblGrid>
      <w:tr>
        <w:trPr>
          <w:tblHeader w:val="true"/>
        </w:trPr>
        <w:tc>
          <w:tcPr>
            <w:tcW w:w="831" w:type="dxa"/>
          </w:tcPr>
          <w:p>
            <w:pPr>
              <w:pStyle w:val="Compact"/>
              <w:jc w:val="left"/>
            </w:pPr>
            <w:r>
              <w:t xml:space="preserve">Gap ID</w:t>
            </w:r>
          </w:p>
        </w:tc>
        <w:tc>
          <w:tcPr>
            <w:tcW w:w="831" w:type="dxa"/>
          </w:tcPr>
          <w:p>
            <w:pPr>
              <w:pStyle w:val="Compact"/>
              <w:jc w:val="left"/>
            </w:pPr>
            <w:r>
              <w:t xml:space="preserve">As-is step</w:t>
            </w:r>
          </w:p>
        </w:tc>
        <w:tc>
          <w:tcPr>
            <w:tcW w:w="831" w:type="dxa"/>
          </w:tcPr>
          <w:p>
            <w:pPr>
              <w:pStyle w:val="Compact"/>
              <w:jc w:val="left"/>
            </w:pPr>
            <w:r>
              <w:t xml:space="preserve">To-be step</w:t>
            </w:r>
          </w:p>
        </w:tc>
        <w:tc>
          <w:tcPr>
            <w:tcW w:w="2593" w:type="dxa"/>
          </w:tcPr>
          <w:p>
            <w:pPr>
              <w:pStyle w:val="Compact"/>
              <w:jc w:val="left"/>
            </w:pPr>
            <w:r>
              <w:t xml:space="preserve">Change type</w:t>
            </w:r>
          </w:p>
        </w:tc>
        <w:tc>
          <w:tcPr>
            <w:tcW w:w="1643" w:type="dxa"/>
          </w:tcPr>
          <w:p>
            <w:pPr>
              <w:pStyle w:val="Compact"/>
              <w:jc w:val="left"/>
            </w:pPr>
            <w:r>
              <w:t xml:space="preserve">Pain or requirement ID</w:t>
            </w:r>
          </w:p>
        </w:tc>
        <w:tc>
          <w:tcPr>
            <w:tcW w:w="2627" w:type="dxa"/>
          </w:tcPr>
          <w:p>
            <w:pPr>
              <w:pStyle w:val="Compact"/>
              <w:jc w:val="left"/>
            </w:pPr>
            <w:r>
              <w:t xml:space="preserve">e2open fit</w:t>
            </w:r>
          </w:p>
        </w:tc>
      </w:tr>
      <w:tr>
        <w:tc>
          <w:tcPr>
            <w:tcW w:w="831" w:type="dxa"/>
          </w:tcPr>
          <w:p>
            <w:pPr>
              <w:pStyle w:val="Compact"/>
              <w:jc w:val="left"/>
            </w:pPr>
            <w:r>
              <w:t xml:space="preserve">G1</w:t>
            </w:r>
          </w:p>
        </w:tc>
        <w:tc>
          <w:tcPr>
            <w:tcW w:w="831" w:type="dxa"/>
          </w:tcPr>
          <w:p>
            <w:pPr>
              <w:pStyle w:val="Compact"/>
              <w:jc w:val="left"/>
            </w:pPr>
            <w:r>
              <w:t xml:space="preserve">[n]</w:t>
            </w:r>
          </w:p>
        </w:tc>
        <w:tc>
          <w:tcPr>
            <w:tcW w:w="831" w:type="dxa"/>
          </w:tcPr>
          <w:p>
            <w:pPr>
              <w:pStyle w:val="Compact"/>
              <w:jc w:val="left"/>
            </w:pPr>
            <w:r>
              <w:t xml:space="preserve">[n]</w:t>
            </w:r>
          </w:p>
        </w:tc>
        <w:tc>
          <w:tcPr>
            <w:tcW w:w="2593" w:type="dxa"/>
          </w:tcPr>
          <w:p>
            <w:pPr>
              <w:pStyle w:val="Compact"/>
              <w:jc w:val="left"/>
            </w:pPr>
            <w:r>
              <w:t xml:space="preserve">[Process, system, data, role, control]</w:t>
            </w:r>
          </w:p>
        </w:tc>
        <w:tc>
          <w:tcPr>
            <w:tcW w:w="1643" w:type="dxa"/>
          </w:tcPr>
          <w:p>
            <w:pPr>
              <w:pStyle w:val="Compact"/>
              <w:jc w:val="left"/>
            </w:pPr>
            <w:r>
              <w:t xml:space="preserve">[PP1, FR-03]</w:t>
            </w:r>
          </w:p>
        </w:tc>
        <w:tc>
          <w:tcPr>
            <w:tcW w:w="2627" w:type="dxa"/>
          </w:tcPr>
          <w:p>
            <w:pPr>
              <w:pStyle w:val="Compact"/>
              <w:jc w:val="left"/>
            </w:pPr>
            <w:r>
              <w:t xml:space="preserve">[Standard, configuration, gap, unknown]</w:t>
            </w:r>
          </w:p>
        </w:tc>
      </w:tr>
    </w:tbl>
    <w:bookmarkEnd w:id="32"/>
    <w:bookmarkStart w:id="37" w:name="part-8-drawing-the-swimlane"/>
    <w:p>
      <w:pPr>
        <w:pStyle w:val="Heading2"/>
      </w:pPr>
      <w:r>
        <w:t xml:space="preserve">Part 8: Drawing the swimlane</w:t>
      </w:r>
    </w:p>
    <w:bookmarkStart w:id="33" w:name="rules-for-any-tool"/>
    <w:p>
      <w:pPr>
        <w:pStyle w:val="Heading3"/>
      </w:pPr>
      <w:r>
        <w:t xml:space="preserve">Rules for any tool</w:t>
      </w:r>
    </w:p>
    <w:p>
      <w:pPr>
        <w:numPr>
          <w:ilvl w:val="0"/>
          <w:numId w:val="1008"/>
        </w:numPr>
        <w:pStyle w:val="Compact"/>
      </w:pPr>
      <w:r>
        <w:t xml:space="preserve">One lane per role, not per person. Order lanes by when they first appear. Put outside parties (broker, Finance, government source) in the top or bottom lane.</w:t>
      </w:r>
    </w:p>
    <w:p>
      <w:pPr>
        <w:numPr>
          <w:ilvl w:val="0"/>
          <w:numId w:val="1008"/>
        </w:numPr>
        <w:pStyle w:val="Compact"/>
      </w:pPr>
      <w:r>
        <w:t xml:space="preserve">Flow left to right. Number each shape to match the step table.</w:t>
      </w:r>
    </w:p>
    <w:p>
      <w:pPr>
        <w:numPr>
          <w:ilvl w:val="0"/>
          <w:numId w:val="1008"/>
        </w:numPr>
        <w:pStyle w:val="Compact"/>
      </w:pPr>
      <w:r>
        <w:t xml:space="preserve">Shapes: rounded rectangle for start and end; rectangle for a step; diamond for a decision, with "Yes" and "No" on the arrows; document shape for a file, report or email; cylinder for a system or database.</w:t>
      </w:r>
    </w:p>
    <w:p>
      <w:pPr>
        <w:numPr>
          <w:ilvl w:val="0"/>
          <w:numId w:val="1008"/>
        </w:numPr>
        <w:pStyle w:val="Compact"/>
      </w:pPr>
      <w:r>
        <w:t xml:space="preserve">Mark controls with a small labelled box ("C1") in one color and pain points ("PP1") in another. Add a legend.</w:t>
      </w:r>
    </w:p>
    <w:p>
      <w:pPr>
        <w:numPr>
          <w:ilvl w:val="0"/>
          <w:numId w:val="1008"/>
        </w:numPr>
        <w:pStyle w:val="Compact"/>
      </w:pPr>
      <w:r>
        <w:t xml:space="preserve">Keep to 15 to 20 shapes per page. Split a long process into sub-processes joined by labelled off-page connectors.</w:t>
      </w:r>
    </w:p>
    <w:p>
      <w:pPr>
        <w:numPr>
          <w:ilvl w:val="0"/>
          <w:numId w:val="1008"/>
        </w:numPr>
        <w:pStyle w:val="Compact"/>
      </w:pPr>
      <w:r>
        <w:t xml:space="preserve">Write the system under each step, or add a "Systems" lane at the bottom.</w:t>
      </w:r>
    </w:p>
    <w:p>
      <w:pPr>
        <w:numPr>
          <w:ilvl w:val="0"/>
          <w:numId w:val="1008"/>
        </w:numPr>
        <w:pStyle w:val="Compact"/>
      </w:pPr>
      <w:r>
        <w:t xml:space="preserve">Put the title, "as-is" or "to-be", version and date on every page.</w:t>
      </w:r>
    </w:p>
    <w:bookmarkEnd w:id="33"/>
    <w:bookmarkStart w:id="34" w:name="visio"/>
    <w:p>
      <w:pPr>
        <w:pStyle w:val="Heading3"/>
      </w:pPr>
      <w:r>
        <w:t xml:space="preserve">Visio</w:t>
      </w:r>
    </w:p>
    <w:p>
      <w:pPr>
        <w:numPr>
          <w:ilvl w:val="0"/>
          <w:numId w:val="1009"/>
        </w:numPr>
        <w:pStyle w:val="Compact"/>
      </w:pPr>
      <w:r>
        <w:t xml:space="preserve">File &gt; New &gt; Cross-Functional Flowchart. Choose horizontal lanes.</w:t>
      </w:r>
    </w:p>
    <w:p>
      <w:pPr>
        <w:numPr>
          <w:ilvl w:val="0"/>
          <w:numId w:val="1009"/>
        </w:numPr>
        <w:pStyle w:val="Compact"/>
      </w:pPr>
      <w:r>
        <w:t xml:space="preserve">Name each lane with a role. Add a lane by dragging the Swimlane shape onto the diagram.</w:t>
      </w:r>
    </w:p>
    <w:p>
      <w:pPr>
        <w:numPr>
          <w:ilvl w:val="0"/>
          <w:numId w:val="1009"/>
        </w:numPr>
        <w:pStyle w:val="Compact"/>
      </w:pPr>
      <w:r>
        <w:t xml:space="preserve">Optional: add Separators for phases (for example Detect, Scope, Check, Release).</w:t>
      </w:r>
    </w:p>
    <w:p>
      <w:pPr>
        <w:numPr>
          <w:ilvl w:val="0"/>
          <w:numId w:val="1009"/>
        </w:numPr>
        <w:pStyle w:val="Compact"/>
      </w:pPr>
      <w:r>
        <w:t xml:space="preserve">Connect shapes with the Connector tool so the lines stay attached when you move shapes.</w:t>
      </w:r>
    </w:p>
    <w:p>
      <w:pPr>
        <w:numPr>
          <w:ilvl w:val="0"/>
          <w:numId w:val="1009"/>
        </w:numPr>
        <w:pStyle w:val="Compact"/>
      </w:pPr>
      <w:r>
        <w:t xml:space="preserve">Export: File &gt; Export (PNG) or Save As (PDF). Insert the image into the OneNote page. Keep the .vsdx file in [COMPANY: SharePoint folder for process maps].</w:t>
      </w:r>
    </w:p>
    <w:p>
      <w:pPr>
        <w:numPr>
          <w:ilvl w:val="0"/>
          <w:numId w:val="1009"/>
        </w:numPr>
        <w:pStyle w:val="Compact"/>
      </w:pPr>
      <w:r>
        <w:t xml:space="preserve">If Visio is not licensed ([COMPANY: confirm Visio license]), use PowerPoint.</w:t>
      </w:r>
    </w:p>
    <w:bookmarkEnd w:id="34"/>
    <w:bookmarkStart w:id="35" w:name="powerpoint"/>
    <w:p>
      <w:pPr>
        <w:pStyle w:val="Heading3"/>
      </w:pPr>
      <w:r>
        <w:t xml:space="preserve">PowerPoint</w:t>
      </w:r>
    </w:p>
    <w:p>
      <w:pPr>
        <w:numPr>
          <w:ilvl w:val="0"/>
          <w:numId w:val="1010"/>
        </w:numPr>
        <w:pStyle w:val="Compact"/>
      </w:pPr>
      <w:r>
        <w:t xml:space="preserve">Use a widescreen slide. Insert a table with one row per lane and two columns; type the role names in the narrow first column. Remove the fill so it acts as a background grid.</w:t>
      </w:r>
    </w:p>
    <w:p>
      <w:pPr>
        <w:numPr>
          <w:ilvl w:val="0"/>
          <w:numId w:val="1010"/>
        </w:numPr>
        <w:pStyle w:val="Compact"/>
      </w:pPr>
      <w:r>
        <w:t xml:space="preserve">Draw steps with Insert &gt; Shapes on top of the table. Use Elbow Arrow connectors and attach them to the shapes' connection points.</w:t>
      </w:r>
    </w:p>
    <w:p>
      <w:pPr>
        <w:numPr>
          <w:ilvl w:val="0"/>
          <w:numId w:val="1010"/>
        </w:numPr>
        <w:pStyle w:val="Compact"/>
      </w:pPr>
      <w:r>
        <w:t xml:space="preserve">Use Arrange &gt; Align and Distribute to keep spacing even. Group everything when done.</w:t>
      </w:r>
    </w:p>
    <w:p>
      <w:pPr>
        <w:numPr>
          <w:ilvl w:val="0"/>
          <w:numId w:val="1010"/>
        </w:numPr>
        <w:pStyle w:val="Compact"/>
      </w:pPr>
      <w:r>
        <w:t xml:space="preserve">Avoid SmartArt: it does not handle lanes or decisions well.</w:t>
      </w:r>
    </w:p>
    <w:p>
      <w:pPr>
        <w:numPr>
          <w:ilvl w:val="0"/>
          <w:numId w:val="1010"/>
        </w:numPr>
        <w:pStyle w:val="Compact"/>
      </w:pPr>
      <w:r>
        <w:t xml:space="preserve">Save as PDF or export the slide as PNG for OneNote; keep the .pptx with the other process maps.</w:t>
      </w:r>
    </w:p>
    <w:bookmarkEnd w:id="35"/>
    <w:bookmarkStart w:id="36" w:name="whiteboard-fastest-for-a-live-session"/>
    <w:p>
      <w:pPr>
        <w:pStyle w:val="Heading3"/>
      </w:pPr>
      <w:r>
        <w:t xml:space="preserve">Whiteboard (fastest for a live session)</w:t>
      </w:r>
    </w:p>
    <w:p>
      <w:pPr>
        <w:numPr>
          <w:ilvl w:val="0"/>
          <w:numId w:val="1011"/>
        </w:numPr>
        <w:pStyle w:val="Compact"/>
      </w:pPr>
      <w:r>
        <w:t xml:space="preserve">Draw lanes with tape or a marker. Use one sticky-note color per element: steps, decisions, controls, pain points, systems.</w:t>
      </w:r>
    </w:p>
    <w:p>
      <w:pPr>
        <w:numPr>
          <w:ilvl w:val="0"/>
          <w:numId w:val="1011"/>
        </w:numPr>
        <w:pStyle w:val="Compact"/>
      </w:pPr>
      <w:r>
        <w:t xml:space="preserve">Walk the flow with the person who does the work, moving notes until they agree.</w:t>
      </w:r>
    </w:p>
    <w:p>
      <w:pPr>
        <w:numPr>
          <w:ilvl w:val="0"/>
          <w:numId w:val="1011"/>
        </w:numPr>
        <w:pStyle w:val="Compact"/>
      </w:pPr>
      <w:r>
        <w:t xml:space="preserve">Photograph it. Transcribe it into the step table within 24 hours, then redraw it in Visio or PowerPoint.</w:t>
      </w:r>
    </w:p>
    <w:bookmarkEnd w:id="36"/>
    <w:bookmarkEnd w:id="37"/>
    <w:bookmarkStart w:id="44" w:name="Xf94e82f97d66b936b2b078a178f969001d57152"/>
    <w:p>
      <w:pPr>
        <w:pStyle w:val="Heading2"/>
      </w:pPr>
      <w:r>
        <w:t xml:space="preserve">Filled example (illustrative, not validated)</w:t>
      </w:r>
    </w:p>
    <w:p>
      <w:pPr>
        <w:pStyle w:val="FirstParagraph"/>
      </w:pPr>
      <w:r>
        <w:t xml:space="preserve">Research process: respond to a new US tariff action, as-is. This shows the method; the real as-is must come from interviews.</w:t>
      </w:r>
    </w:p>
    <w:bookmarkStart w:id="38" w:name="header-selected-fields"/>
    <w:p>
      <w:pPr>
        <w:pStyle w:val="Heading3"/>
      </w:pPr>
      <w:r>
        <w:t xml:space="preserve">Header (selected fields)</w:t>
      </w:r>
    </w:p>
    <w:tbl>
      <w:tblPr>
        <w:tblStyle w:val="Table"/>
        <w:tblW w:type="dxa" w:w="9360"/>
        <w:tblLook w:firstRow="1" w:lastRow="0" w:firstColumn="0" w:lastColumn="0" w:noHBand="0" w:noVBand="0" w:val="0020"/>
        <w:jc w:val="start"/>
        <w:tblLayout w:type="fixed"/>
      </w:tblPr>
      <w:tblGrid>
        <w:gridCol w:w="2087"/>
        <w:gridCol w:w="7272"/>
      </w:tblGrid>
      <w:tr>
        <w:trPr>
          <w:tblHeader w:val="true"/>
        </w:trPr>
        <w:tc>
          <w:tcPr>
            <w:tcW w:w="2087" w:type="dxa"/>
          </w:tcPr>
          <w:p>
            <w:pPr>
              <w:pStyle w:val="Compact"/>
              <w:jc w:val="left"/>
            </w:pPr>
            <w:r>
              <w:t xml:space="preserve">Field</w:t>
            </w:r>
          </w:p>
        </w:tc>
        <w:tc>
          <w:tcPr>
            <w:tcW w:w="7272" w:type="dxa"/>
          </w:tcPr>
          <w:p>
            <w:pPr>
              <w:pStyle w:val="Compact"/>
              <w:jc w:val="left"/>
            </w:pPr>
            <w:r>
              <w:t xml:space="preserve">Entry</w:t>
            </w:r>
          </w:p>
        </w:tc>
      </w:tr>
      <w:tr>
        <w:tc>
          <w:tcPr>
            <w:tcW w:w="2087" w:type="dxa"/>
          </w:tcPr>
          <w:p>
            <w:pPr>
              <w:pStyle w:val="Compact"/>
              <w:jc w:val="left"/>
            </w:pPr>
            <w:r>
              <w:t xml:space="preserve">Process name</w:t>
            </w:r>
          </w:p>
        </w:tc>
        <w:tc>
          <w:tcPr>
            <w:tcW w:w="7272" w:type="dxa"/>
          </w:tcPr>
          <w:p>
            <w:pPr>
              <w:pStyle w:val="Compact"/>
              <w:jc w:val="left"/>
            </w:pPr>
            <w:r>
              <w:t xml:space="preserve">Respond to a new tariff action (Research)</w:t>
            </w:r>
          </w:p>
        </w:tc>
      </w:tr>
      <w:tr>
        <w:tc>
          <w:tcPr>
            <w:tcW w:w="2087" w:type="dxa"/>
          </w:tcPr>
          <w:p>
            <w:pPr>
              <w:pStyle w:val="Compact"/>
              <w:jc w:val="left"/>
            </w:pPr>
            <w:r>
              <w:t xml:space="preserve">Trigger (start)</w:t>
            </w:r>
          </w:p>
        </w:tc>
        <w:tc>
          <w:tcPr>
            <w:tcW w:w="7272" w:type="dxa"/>
          </w:tcPr>
          <w:p>
            <w:pPr>
              <w:pStyle w:val="Compact"/>
              <w:jc w:val="left"/>
            </w:pPr>
            <w:r>
              <w:t xml:space="preserve">A tariff action is announced or published</w:t>
            </w:r>
          </w:p>
        </w:tc>
      </w:tr>
      <w:tr>
        <w:tc>
          <w:tcPr>
            <w:tcW w:w="2087" w:type="dxa"/>
          </w:tcPr>
          <w:p>
            <w:pPr>
              <w:pStyle w:val="Compact"/>
              <w:jc w:val="left"/>
            </w:pPr>
            <w:r>
              <w:t xml:space="preserve">End point</w:t>
            </w:r>
          </w:p>
        </w:tc>
        <w:tc>
          <w:tcPr>
            <w:tcW w:w="7272" w:type="dxa"/>
          </w:tcPr>
          <w:p>
            <w:pPr>
              <w:pStyle w:val="Compact"/>
              <w:jc w:val="left"/>
            </w:pPr>
            <w:r>
              <w:t xml:space="preserve">Business communication sent; $ handoff to Standard Cost complete</w:t>
            </w:r>
          </w:p>
        </w:tc>
      </w:tr>
      <w:tr>
        <w:tc>
          <w:tcPr>
            <w:tcW w:w="2087" w:type="dxa"/>
          </w:tcPr>
          <w:p>
            <w:pPr>
              <w:pStyle w:val="Compact"/>
              <w:jc w:val="left"/>
            </w:pPr>
            <w:r>
              <w:t xml:space="preserve">Frequency and volume</w:t>
            </w:r>
          </w:p>
        </w:tc>
        <w:tc>
          <w:tcPr>
            <w:tcW w:w="7272" w:type="dxa"/>
          </w:tcPr>
          <w:p>
            <w:pPr>
              <w:pStyle w:val="Compact"/>
              <w:jc w:val="left"/>
            </w:pPr>
            <w:r>
              <w:t xml:space="preserve">[COMPANY: actions per month]; 2 to 4 working days per action</w:t>
            </w:r>
          </w:p>
        </w:tc>
      </w:tr>
      <w:tr>
        <w:tc>
          <w:tcPr>
            <w:tcW w:w="2087" w:type="dxa"/>
          </w:tcPr>
          <w:p>
            <w:pPr>
              <w:pStyle w:val="Compact"/>
              <w:jc w:val="left"/>
            </w:pPr>
            <w:r>
              <w:t xml:space="preserve">Systems</w:t>
            </w:r>
          </w:p>
        </w:tc>
        <w:tc>
          <w:tcPr>
            <w:tcW w:w="7272" w:type="dxa"/>
          </w:tcPr>
          <w:p>
            <w:pPr>
              <w:pStyle w:val="Compact"/>
              <w:jc w:val="left"/>
            </w:pPr>
            <w:r>
              <w:t xml:space="preserve">Federal Register, CBP CSMS, HTSUS; AS400 trade system (inquiry); SQL Server and warehouse; shared Tariff-Impact Model (Excel); Jira; email</w:t>
            </w:r>
          </w:p>
        </w:tc>
      </w:tr>
    </w:tbl>
    <w:bookmarkEnd w:id="38"/>
    <w:bookmarkStart w:id="39" w:name="sipoc"/>
    <w:p>
      <w:pPr>
        <w:pStyle w:val="Heading3"/>
      </w:pPr>
      <w:r>
        <w:t xml:space="preserve">SIPOC</w:t>
      </w:r>
    </w:p>
    <w:tbl>
      <w:tblPr>
        <w:tblStyle w:val="Table"/>
        <w:tblW w:type="dxa" w:w="9360"/>
        <w:tblLook w:firstRow="1" w:lastRow="0" w:firstColumn="0" w:lastColumn="0" w:noHBand="0" w:noVBand="0" w:val="0020"/>
        <w:jc w:val="start"/>
        <w:tblLayout w:type="fixed"/>
      </w:tblPr>
      <w:tblGrid>
        <w:gridCol w:w="1911"/>
        <w:gridCol w:w="1899"/>
        <w:gridCol w:w="2170"/>
        <w:gridCol w:w="1828"/>
        <w:gridCol w:w="1549"/>
      </w:tblGrid>
      <w:tr>
        <w:trPr>
          <w:tblHeader w:val="true"/>
        </w:trPr>
        <w:tc>
          <w:tcPr>
            <w:tcW w:w="1911" w:type="dxa"/>
          </w:tcPr>
          <w:p>
            <w:pPr>
              <w:pStyle w:val="Compact"/>
              <w:jc w:val="left"/>
            </w:pPr>
            <w:r>
              <w:t xml:space="preserve">Suppliers</w:t>
            </w:r>
          </w:p>
        </w:tc>
        <w:tc>
          <w:tcPr>
            <w:tcW w:w="1899" w:type="dxa"/>
          </w:tcPr>
          <w:p>
            <w:pPr>
              <w:pStyle w:val="Compact"/>
              <w:jc w:val="left"/>
            </w:pPr>
            <w:r>
              <w:t xml:space="preserve">Inputs</w:t>
            </w:r>
          </w:p>
        </w:tc>
        <w:tc>
          <w:tcPr>
            <w:tcW w:w="2170" w:type="dxa"/>
          </w:tcPr>
          <w:p>
            <w:pPr>
              <w:pStyle w:val="Compact"/>
              <w:jc w:val="left"/>
            </w:pPr>
            <w:r>
              <w:t xml:space="preserve">Process (high-level steps)</w:t>
            </w:r>
          </w:p>
        </w:tc>
        <w:tc>
          <w:tcPr>
            <w:tcW w:w="1828" w:type="dxa"/>
          </w:tcPr>
          <w:p>
            <w:pPr>
              <w:pStyle w:val="Compact"/>
              <w:jc w:val="left"/>
            </w:pPr>
            <w:r>
              <w:t xml:space="preserve">Outputs</w:t>
            </w:r>
          </w:p>
        </w:tc>
        <w:tc>
          <w:tcPr>
            <w:tcW w:w="1549" w:type="dxa"/>
          </w:tcPr>
          <w:p>
            <w:pPr>
              <w:pStyle w:val="Compact"/>
              <w:jc w:val="left"/>
            </w:pPr>
            <w:r>
              <w:t xml:space="preserve">Customers</w:t>
            </w:r>
          </w:p>
        </w:tc>
      </w:tr>
      <w:tr>
        <w:tc>
          <w:tcPr>
            <w:tcW w:w="1911" w:type="dxa"/>
          </w:tcPr>
          <w:p>
            <w:pPr>
              <w:pStyle w:val="Compact"/>
              <w:jc w:val="left"/>
            </w:pPr>
            <w:r>
              <w:t xml:space="preserve">Federal Register (agency notices)</w:t>
            </w:r>
          </w:p>
        </w:tc>
        <w:tc>
          <w:tcPr>
            <w:tcW w:w="1899" w:type="dxa"/>
          </w:tcPr>
          <w:p>
            <w:pPr>
              <w:pStyle w:val="Compact"/>
              <w:jc w:val="left"/>
            </w:pPr>
            <w:r>
              <w:t xml:space="preserve">Notice text and annexes</w:t>
            </w:r>
          </w:p>
        </w:tc>
        <w:tc>
          <w:tcPr>
            <w:tcW w:w="2170" w:type="dxa"/>
          </w:tcPr>
          <w:p>
            <w:pPr>
              <w:pStyle w:val="Compact"/>
              <w:jc w:val="left"/>
            </w:pPr>
            <w:r>
              <w:t xml:space="preserve">1. Detect the action</w:t>
            </w:r>
          </w:p>
        </w:tc>
        <w:tc>
          <w:tcPr>
            <w:tcW w:w="1828" w:type="dxa"/>
          </w:tcPr>
          <w:p>
            <w:pPr>
              <w:pStyle w:val="Compact"/>
              <w:jc w:val="left"/>
            </w:pPr>
            <w:r>
              <w:t xml:space="preserve">Tariff-Impact Brief</w:t>
            </w:r>
          </w:p>
        </w:tc>
        <w:tc>
          <w:tcPr>
            <w:tcW w:w="1549" w:type="dxa"/>
          </w:tcPr>
          <w:p>
            <w:pPr>
              <w:pStyle w:val="Compact"/>
              <w:jc w:val="left"/>
            </w:pPr>
            <w:r>
              <w:t xml:space="preserve">Standard Cost (Hire B)</w:t>
            </w:r>
          </w:p>
        </w:tc>
      </w:tr>
      <w:tr>
        <w:tc>
          <w:tcPr>
            <w:tcW w:w="1911" w:type="dxa"/>
          </w:tcPr>
          <w:p>
            <w:pPr>
              <w:pStyle w:val="Compact"/>
              <w:jc w:val="left"/>
            </w:pPr>
            <w:r>
              <w:t xml:space="preserve">CBP (CSMS messages)</w:t>
            </w:r>
          </w:p>
        </w:tc>
        <w:tc>
          <w:tcPr>
            <w:tcW w:w="1899" w:type="dxa"/>
          </w:tcPr>
          <w:p>
            <w:pPr>
              <w:pStyle w:val="Compact"/>
              <w:jc w:val="left"/>
            </w:pPr>
            <w:r>
              <w:t xml:space="preserve">CBP filing guidance</w:t>
            </w:r>
          </w:p>
        </w:tc>
        <w:tc>
          <w:tcPr>
            <w:tcW w:w="2170" w:type="dxa"/>
          </w:tcPr>
          <w:p>
            <w:pPr>
              <w:pStyle w:val="Compact"/>
              <w:jc w:val="left"/>
            </w:pPr>
            <w:r>
              <w:t xml:space="preserve">2. Log and triage</w:t>
            </w:r>
          </w:p>
        </w:tc>
        <w:tc>
          <w:tcPr>
            <w:tcW w:w="1828" w:type="dxa"/>
          </w:tcPr>
          <w:p>
            <w:pPr>
              <w:pStyle w:val="Compact"/>
              <w:jc w:val="left"/>
            </w:pPr>
            <w:r>
              <w:t xml:space="preserve">In-scope item list</w:t>
            </w:r>
          </w:p>
        </w:tc>
        <w:tc>
          <w:tcPr>
            <w:tcW w:w="1549" w:type="dxa"/>
          </w:tcPr>
          <w:p>
            <w:pPr>
              <w:pStyle w:val="Compact"/>
              <w:jc w:val="left"/>
            </w:pPr>
            <w:r>
              <w:t xml:space="preserve">Purchasing and Pricing</w:t>
            </w:r>
          </w:p>
        </w:tc>
      </w:tr>
      <w:tr>
        <w:tc>
          <w:tcPr>
            <w:tcW w:w="1911" w:type="dxa"/>
          </w:tcPr>
          <w:p>
            <w:pPr>
              <w:pStyle w:val="Compact"/>
              <w:jc w:val="left"/>
            </w:pPr>
            <w:r>
              <w:t xml:space="preserve">USITC (HTSUS)</w:t>
            </w:r>
          </w:p>
        </w:tc>
        <w:tc>
          <w:tcPr>
            <w:tcW w:w="1899" w:type="dxa"/>
          </w:tcPr>
          <w:p>
            <w:pPr>
              <w:pStyle w:val="Compact"/>
              <w:jc w:val="left"/>
            </w:pPr>
            <w:r>
              <w:t xml:space="preserve">HTSUS Chapter 99 provisions</w:t>
            </w:r>
          </w:p>
        </w:tc>
        <w:tc>
          <w:tcPr>
            <w:tcW w:w="2170" w:type="dxa"/>
          </w:tcPr>
          <w:p>
            <w:pPr>
              <w:pStyle w:val="Compact"/>
              <w:jc w:val="left"/>
            </w:pPr>
            <w:r>
              <w:t xml:space="preserve">3. Read and scope</w:t>
            </w:r>
          </w:p>
        </w:tc>
        <w:tc>
          <w:tcPr>
            <w:tcW w:w="1828" w:type="dxa"/>
          </w:tcPr>
          <w:p>
            <w:pPr>
              <w:pStyle w:val="Compact"/>
              <w:jc w:val="left"/>
            </w:pPr>
            <w:r>
              <w:t xml:space="preserve">WHAT inputs in the model</w:t>
            </w:r>
          </w:p>
        </w:tc>
        <w:tc>
          <w:tcPr>
            <w:tcW w:w="1549" w:type="dxa"/>
          </w:tcPr>
          <w:p>
            <w:pPr>
              <w:pStyle w:val="Compact"/>
              <w:jc w:val="left"/>
            </w:pPr>
            <w:r>
              <w:t xml:space="preserve">Finance</w:t>
            </w:r>
          </w:p>
        </w:tc>
      </w:tr>
      <w:tr>
        <w:tc>
          <w:tcPr>
            <w:tcW w:w="1911" w:type="dxa"/>
          </w:tcPr>
          <w:p>
            <w:pPr>
              <w:pStyle w:val="Compact"/>
              <w:jc w:val="left"/>
            </w:pPr>
            <w:r>
              <w:t xml:space="preserve">AS400 trade system</w:t>
            </w:r>
          </w:p>
        </w:tc>
        <w:tc>
          <w:tcPr>
            <w:tcW w:w="1899" w:type="dxa"/>
          </w:tcPr>
          <w:p>
            <w:pPr>
              <w:pStyle w:val="Compact"/>
              <w:jc w:val="left"/>
            </w:pPr>
            <w:r>
              <w:t xml:space="preserve">Item classification master</w:t>
            </w:r>
          </w:p>
        </w:tc>
        <w:tc>
          <w:tcPr>
            <w:tcW w:w="2170" w:type="dxa"/>
          </w:tcPr>
          <w:p>
            <w:pPr>
              <w:pStyle w:val="Compact"/>
              <w:jc w:val="left"/>
            </w:pPr>
            <w:r>
              <w:t xml:space="preserve">4. Match our items</w:t>
            </w:r>
          </w:p>
        </w:tc>
        <w:tc>
          <w:tcPr>
            <w:tcW w:w="1828" w:type="dxa"/>
          </w:tcPr>
          <w:p>
            <w:pPr>
              <w:pStyle w:val="Compact"/>
              <w:jc w:val="left"/>
            </w:pPr>
            <w:r>
              <w:t xml:space="preserve">Jira trail with checker sign-off</w:t>
            </w:r>
          </w:p>
        </w:tc>
        <w:tc>
          <w:tcPr>
            <w:tcW w:w="1549" w:type="dxa"/>
          </w:tcPr>
          <w:p>
            <w:pPr>
              <w:pStyle w:val="Compact"/>
              <w:jc w:val="left"/>
            </w:pPr>
            <w:r>
              <w:t xml:space="preserve">Brokers (if data changes)</w:t>
            </w:r>
          </w:p>
        </w:tc>
      </w:tr>
      <w:tr>
        <w:tc>
          <w:tcPr>
            <w:tcW w:w="1911" w:type="dxa"/>
          </w:tcPr>
          <w:p>
            <w:pPr>
              <w:pStyle w:val="Compact"/>
              <w:jc w:val="left"/>
            </w:pPr>
            <w:r>
              <w:t xml:space="preserve">Data warehouse</w:t>
            </w:r>
          </w:p>
        </w:tc>
        <w:tc>
          <w:tcPr>
            <w:tcW w:w="1899" w:type="dxa"/>
          </w:tcPr>
          <w:p>
            <w:pPr>
              <w:pStyle w:val="Compact"/>
              <w:jc w:val="left"/>
            </w:pPr>
            <w:r>
              <w:t xml:space="preserve">12 months of import history</w:t>
            </w:r>
          </w:p>
        </w:tc>
        <w:tc>
          <w:tcPr>
            <w:tcW w:w="2170" w:type="dxa"/>
          </w:tcPr>
          <w:p>
            <w:pPr>
              <w:pStyle w:val="Compact"/>
              <w:jc w:val="left"/>
            </w:pPr>
            <w:r>
              <w:t xml:space="preserve">5. Write the brief</w:t>
            </w:r>
          </w:p>
        </w:tc>
        <w:tc>
          <w:tcPr>
            <w:tcW w:w="1828" w:type="dxa"/>
          </w:tcPr>
          <w:p>
            <w:pPr>
              <w:pStyle w:val="Compact"/>
            </w:pPr>
          </w:p>
        </w:tc>
        <w:tc>
          <w:tcPr>
            <w:tcW w:w="1549" w:type="dxa"/>
          </w:tcPr>
          <w:p>
            <w:pPr>
              <w:pStyle w:val="Compact"/>
              <w:jc w:val="left"/>
            </w:pPr>
            <w:r>
              <w:t xml:space="preserve">Manager</w:t>
            </w:r>
          </w:p>
        </w:tc>
      </w:tr>
      <w:tr>
        <w:tc>
          <w:tcPr>
            <w:tcW w:w="1911" w:type="dxa"/>
          </w:tcPr>
          <w:p>
            <w:pPr>
              <w:pStyle w:val="Compact"/>
            </w:pPr>
          </w:p>
        </w:tc>
        <w:tc>
          <w:tcPr>
            <w:tcW w:w="1899" w:type="dxa"/>
          </w:tcPr>
          <w:p>
            <w:pPr>
              <w:pStyle w:val="Compact"/>
            </w:pPr>
          </w:p>
        </w:tc>
        <w:tc>
          <w:tcPr>
            <w:tcW w:w="2170" w:type="dxa"/>
          </w:tcPr>
          <w:p>
            <w:pPr>
              <w:pStyle w:val="Compact"/>
              <w:jc w:val="left"/>
            </w:pPr>
            <w:r>
              <w:t xml:space="preserve">6. Check (maker-checker)</w:t>
            </w:r>
          </w:p>
        </w:tc>
        <w:tc>
          <w:tcPr>
            <w:tcW w:w="1828" w:type="dxa"/>
          </w:tcPr>
          <w:p>
            <w:pPr>
              <w:pStyle w:val="Compact"/>
            </w:pPr>
          </w:p>
        </w:tc>
        <w:tc>
          <w:tcPr>
            <w:tcW w:w="1549" w:type="dxa"/>
          </w:tcPr>
          <w:p>
            <w:pPr>
              <w:pStyle w:val="Compact"/>
            </w:pPr>
          </w:p>
        </w:tc>
      </w:tr>
      <w:tr>
        <w:tc>
          <w:tcPr>
            <w:tcW w:w="1911" w:type="dxa"/>
          </w:tcPr>
          <w:p>
            <w:pPr>
              <w:pStyle w:val="Compact"/>
            </w:pPr>
          </w:p>
        </w:tc>
        <w:tc>
          <w:tcPr>
            <w:tcW w:w="1899" w:type="dxa"/>
          </w:tcPr>
          <w:p>
            <w:pPr>
              <w:pStyle w:val="Compact"/>
            </w:pPr>
          </w:p>
        </w:tc>
        <w:tc>
          <w:tcPr>
            <w:tcW w:w="2170" w:type="dxa"/>
          </w:tcPr>
          <w:p>
            <w:pPr>
              <w:pStyle w:val="Compact"/>
              <w:jc w:val="left"/>
            </w:pPr>
            <w:r>
              <w:t xml:space="preserve">7. Hand off and communicate</w:t>
            </w:r>
          </w:p>
        </w:tc>
        <w:tc>
          <w:tcPr>
            <w:tcW w:w="1828" w:type="dxa"/>
          </w:tcPr>
          <w:p>
            <w:pPr>
              <w:pStyle w:val="Compact"/>
            </w:pPr>
          </w:p>
        </w:tc>
        <w:tc>
          <w:tcPr>
            <w:tcW w:w="1549" w:type="dxa"/>
          </w:tcPr>
          <w:p>
            <w:pPr>
              <w:pStyle w:val="Compact"/>
            </w:pPr>
          </w:p>
        </w:tc>
      </w:tr>
    </w:tbl>
    <w:bookmarkEnd w:id="39"/>
    <w:bookmarkStart w:id="40" w:name="as-is-steps"/>
    <w:p>
      <w:pPr>
        <w:pStyle w:val="Heading3"/>
      </w:pPr>
      <w:r>
        <w:t xml:space="preserve">As-is steps</w:t>
      </w:r>
    </w:p>
    <w:tbl>
      <w:tblPr>
        <w:tblStyle w:val="Table"/>
        <w:tblW w:type="dxa" w:w="9360"/>
        <w:tblLook w:firstRow="1" w:lastRow="0" w:firstColumn="0" w:lastColumn="0" w:noHBand="0" w:noVBand="0" w:val="0020"/>
        <w:jc w:val="start"/>
        <w:tblLayout w:type="fixed"/>
      </w:tblPr>
      <w:tblGrid>
        <w:gridCol w:w="823"/>
        <w:gridCol w:w="823"/>
        <w:gridCol w:w="3433"/>
        <w:gridCol w:w="945"/>
        <w:gridCol w:w="961"/>
        <w:gridCol w:w="2371"/>
      </w:tblGrid>
      <w:tr>
        <w:trPr>
          <w:tblHeader w:val="true"/>
        </w:trPr>
        <w:tc>
          <w:tcPr>
            <w:tcW w:w="823" w:type="dxa"/>
          </w:tcPr>
          <w:p>
            <w:pPr>
              <w:pStyle w:val="Compact"/>
              <w:jc w:val="left"/>
            </w:pPr>
            <w:r>
              <w:t xml:space="preserve">Step</w:t>
            </w:r>
          </w:p>
        </w:tc>
        <w:tc>
          <w:tcPr>
            <w:tcW w:w="823" w:type="dxa"/>
          </w:tcPr>
          <w:p>
            <w:pPr>
              <w:pStyle w:val="Compact"/>
              <w:jc w:val="left"/>
            </w:pPr>
            <w:r>
              <w:t xml:space="preserve">Lane/Role</w:t>
            </w:r>
          </w:p>
        </w:tc>
        <w:tc>
          <w:tcPr>
            <w:tcW w:w="3433" w:type="dxa"/>
          </w:tcPr>
          <w:p>
            <w:pPr>
              <w:pStyle w:val="Compact"/>
              <w:jc w:val="left"/>
            </w:pPr>
            <w:r>
              <w:t xml:space="preserve">Action</w:t>
            </w:r>
          </w:p>
        </w:tc>
        <w:tc>
          <w:tcPr>
            <w:tcW w:w="945" w:type="dxa"/>
          </w:tcPr>
          <w:p>
            <w:pPr>
              <w:pStyle w:val="Compact"/>
              <w:jc w:val="left"/>
            </w:pPr>
            <w:r>
              <w:t xml:space="preserve">System</w:t>
            </w:r>
          </w:p>
        </w:tc>
        <w:tc>
          <w:tcPr>
            <w:tcW w:w="961" w:type="dxa"/>
          </w:tcPr>
          <w:p>
            <w:pPr>
              <w:pStyle w:val="Compact"/>
              <w:jc w:val="left"/>
            </w:pPr>
            <w:r>
              <w:t xml:space="preserve">Output</w:t>
            </w:r>
          </w:p>
        </w:tc>
        <w:tc>
          <w:tcPr>
            <w:tcW w:w="2371" w:type="dxa"/>
          </w:tcPr>
          <w:p>
            <w:pPr>
              <w:pStyle w:val="Compact"/>
              <w:jc w:val="left"/>
            </w:pPr>
            <w:r>
              <w:t xml:space="preserve">Pain point (PPn) / Control (Cn)</w:t>
            </w:r>
          </w:p>
        </w:tc>
      </w:tr>
      <w:tr>
        <w:tc>
          <w:tcPr>
            <w:tcW w:w="823" w:type="dxa"/>
          </w:tcPr>
          <w:p>
            <w:pPr>
              <w:pStyle w:val="Compact"/>
              <w:jc w:val="left"/>
            </w:pPr>
            <w:r>
              <w:t xml:space="preserve">1</w:t>
            </w:r>
          </w:p>
        </w:tc>
        <w:tc>
          <w:tcPr>
            <w:tcW w:w="823" w:type="dxa"/>
          </w:tcPr>
          <w:p>
            <w:pPr>
              <w:pStyle w:val="Compact"/>
              <w:jc w:val="left"/>
            </w:pPr>
            <w:r>
              <w:t xml:space="preserve">Research BSA</w:t>
            </w:r>
          </w:p>
        </w:tc>
        <w:tc>
          <w:tcPr>
            <w:tcW w:w="3433" w:type="dxa"/>
          </w:tcPr>
          <w:p>
            <w:pPr>
              <w:pStyle w:val="Compact"/>
              <w:jc w:val="left"/>
            </w:pPr>
            <w:r>
              <w:t xml:space="preserve">Find the notice in the daily source check, or from a forwarded email</w:t>
            </w:r>
          </w:p>
        </w:tc>
        <w:tc>
          <w:tcPr>
            <w:tcW w:w="945" w:type="dxa"/>
          </w:tcPr>
          <w:p>
            <w:pPr>
              <w:pStyle w:val="Compact"/>
              <w:jc w:val="left"/>
            </w:pPr>
            <w:r>
              <w:t xml:space="preserve">Federal Register, CSMS, email</w:t>
            </w:r>
          </w:p>
        </w:tc>
        <w:tc>
          <w:tcPr>
            <w:tcW w:w="961" w:type="dxa"/>
          </w:tcPr>
          <w:p>
            <w:pPr>
              <w:pStyle w:val="Compact"/>
              <w:jc w:val="left"/>
            </w:pPr>
            <w:r>
              <w:t xml:space="preserve">Notice link</w:t>
            </w:r>
          </w:p>
        </w:tc>
        <w:tc>
          <w:tcPr>
            <w:tcW w:w="2371" w:type="dxa"/>
          </w:tcPr>
          <w:p>
            <w:pPr>
              <w:pStyle w:val="Compact"/>
              <w:jc w:val="left"/>
            </w:pPr>
            <w:r>
              <w:t xml:space="preserve">PP1: no single watch list; some actions found days late</w:t>
            </w:r>
          </w:p>
        </w:tc>
      </w:tr>
      <w:tr>
        <w:tc>
          <w:tcPr>
            <w:tcW w:w="823" w:type="dxa"/>
          </w:tcPr>
          <w:p>
            <w:pPr>
              <w:pStyle w:val="Compact"/>
              <w:jc w:val="left"/>
            </w:pPr>
            <w:r>
              <w:t xml:space="preserve">2</w:t>
            </w:r>
          </w:p>
        </w:tc>
        <w:tc>
          <w:tcPr>
            <w:tcW w:w="823" w:type="dxa"/>
          </w:tcPr>
          <w:p>
            <w:pPr>
              <w:pStyle w:val="Compact"/>
              <w:jc w:val="left"/>
            </w:pPr>
            <w:r>
              <w:t xml:space="preserve">Research BSA</w:t>
            </w:r>
          </w:p>
        </w:tc>
        <w:tc>
          <w:tcPr>
            <w:tcW w:w="3433" w:type="dxa"/>
          </w:tcPr>
          <w:p>
            <w:pPr>
              <w:pStyle w:val="Compact"/>
              <w:jc w:val="left"/>
            </w:pPr>
            <w:r>
              <w:t xml:space="preserve">Log in Jira, score, and tell the Manager within 30 minutes</w:t>
            </w:r>
          </w:p>
        </w:tc>
        <w:tc>
          <w:tcPr>
            <w:tcW w:w="945" w:type="dxa"/>
          </w:tcPr>
          <w:p>
            <w:pPr>
              <w:pStyle w:val="Compact"/>
              <w:jc w:val="left"/>
            </w:pPr>
            <w:r>
              <w:t xml:space="preserve">Jira</w:t>
            </w:r>
          </w:p>
        </w:tc>
        <w:tc>
          <w:tcPr>
            <w:tcW w:w="961" w:type="dxa"/>
          </w:tcPr>
          <w:p>
            <w:pPr>
              <w:pStyle w:val="Compact"/>
              <w:jc w:val="left"/>
            </w:pPr>
            <w:r>
              <w:t xml:space="preserve">Jira issue with its priority</w:t>
            </w:r>
          </w:p>
        </w:tc>
        <w:tc>
          <w:tcPr>
            <w:tcW w:w="2371" w:type="dxa"/>
          </w:tcPr>
          <w:p>
            <w:pPr>
              <w:pStyle w:val="Compact"/>
              <w:jc w:val="left"/>
            </w:pPr>
            <w:r>
              <w:t xml:space="preserve">C1: Manager confirms priority</w:t>
            </w:r>
          </w:p>
        </w:tc>
      </w:tr>
      <w:tr>
        <w:tc>
          <w:tcPr>
            <w:tcW w:w="823" w:type="dxa"/>
          </w:tcPr>
          <w:p>
            <w:pPr>
              <w:pStyle w:val="Compact"/>
              <w:jc w:val="left"/>
            </w:pPr>
            <w:r>
              <w:t xml:space="preserve">3</w:t>
            </w:r>
          </w:p>
        </w:tc>
        <w:tc>
          <w:tcPr>
            <w:tcW w:w="823" w:type="dxa"/>
          </w:tcPr>
          <w:p>
            <w:pPr>
              <w:pStyle w:val="Compact"/>
              <w:jc w:val="left"/>
            </w:pPr>
            <w:r>
              <w:t xml:space="preserve">Research BSA</w:t>
            </w:r>
          </w:p>
        </w:tc>
        <w:tc>
          <w:tcPr>
            <w:tcW w:w="3433" w:type="dxa"/>
          </w:tcPr>
          <w:p>
            <w:pPr>
              <w:pStyle w:val="Compact"/>
              <w:jc w:val="left"/>
            </w:pPr>
            <w:r>
              <w:t xml:space="preserve">Read the notice and annexes; list HTS numbers, countries, rate, effective date, exclusions, in-transit terms</w:t>
            </w:r>
          </w:p>
        </w:tc>
        <w:tc>
          <w:tcPr>
            <w:tcW w:w="945" w:type="dxa"/>
          </w:tcPr>
          <w:p>
            <w:pPr>
              <w:pStyle w:val="Compact"/>
              <w:jc w:val="left"/>
            </w:pPr>
            <w:r>
              <w:t xml:space="preserve">Federal Register, HTSUS</w:t>
            </w:r>
          </w:p>
        </w:tc>
        <w:tc>
          <w:tcPr>
            <w:tcW w:w="961" w:type="dxa"/>
          </w:tcPr>
          <w:p>
            <w:pPr>
              <w:pStyle w:val="Compact"/>
              <w:jc w:val="left"/>
            </w:pPr>
            <w:r>
              <w:t xml:space="preserve">WHAT notes</w:t>
            </w:r>
          </w:p>
        </w:tc>
        <w:tc>
          <w:tcPr>
            <w:tcW w:w="2371" w:type="dxa"/>
          </w:tcPr>
          <w:p>
            <w:pPr>
              <w:pStyle w:val="Compact"/>
              <w:jc w:val="left"/>
            </w:pPr>
            <w:r>
              <w:t xml:space="preserve">PP2: annex HTS lists are PDFs, re-typed by hand</w:t>
            </w:r>
          </w:p>
        </w:tc>
      </w:tr>
      <w:tr>
        <w:tc>
          <w:tcPr>
            <w:tcW w:w="823" w:type="dxa"/>
          </w:tcPr>
          <w:p>
            <w:pPr>
              <w:pStyle w:val="Compact"/>
              <w:jc w:val="left"/>
            </w:pPr>
            <w:r>
              <w:t xml:space="preserve">4</w:t>
            </w:r>
          </w:p>
        </w:tc>
        <w:tc>
          <w:tcPr>
            <w:tcW w:w="823" w:type="dxa"/>
          </w:tcPr>
          <w:p>
            <w:pPr>
              <w:pStyle w:val="Compact"/>
              <w:jc w:val="left"/>
            </w:pPr>
            <w:r>
              <w:t xml:space="preserve">Research BSA</w:t>
            </w:r>
          </w:p>
        </w:tc>
        <w:tc>
          <w:tcPr>
            <w:tcW w:w="3433" w:type="dxa"/>
          </w:tcPr>
          <w:p>
            <w:pPr>
              <w:pStyle w:val="Compact"/>
              <w:jc w:val="left"/>
            </w:pPr>
            <w:r>
              <w:t xml:space="preserve">Pull active items whose HTS number and origin match</w:t>
            </w:r>
          </w:p>
        </w:tc>
        <w:tc>
          <w:tcPr>
            <w:tcW w:w="945" w:type="dxa"/>
          </w:tcPr>
          <w:p>
            <w:pPr>
              <w:pStyle w:val="Compact"/>
              <w:jc w:val="left"/>
            </w:pPr>
            <w:r>
              <w:t xml:space="preserve">AS400 extract, Excel</w:t>
            </w:r>
          </w:p>
        </w:tc>
        <w:tc>
          <w:tcPr>
            <w:tcW w:w="961" w:type="dxa"/>
          </w:tcPr>
          <w:p>
            <w:pPr>
              <w:pStyle w:val="Compact"/>
              <w:jc w:val="left"/>
            </w:pPr>
            <w:r>
              <w:t xml:space="preserve">Candidate item list</w:t>
            </w:r>
          </w:p>
        </w:tc>
        <w:tc>
          <w:tcPr>
            <w:tcW w:w="2371" w:type="dxa"/>
          </w:tcPr>
          <w:p>
            <w:pPr>
              <w:pStyle w:val="Compact"/>
              <w:jc w:val="left"/>
            </w:pPr>
            <w:r>
              <w:t xml:space="preserve">PP3: 8-digit annex vs 10-digit item HTS matched in Excel; leading zeros lost</w:t>
            </w:r>
          </w:p>
        </w:tc>
      </w:tr>
      <w:tr>
        <w:tc>
          <w:tcPr>
            <w:tcW w:w="823" w:type="dxa"/>
          </w:tcPr>
          <w:p>
            <w:pPr>
              <w:pStyle w:val="Compact"/>
              <w:jc w:val="left"/>
            </w:pPr>
            <w:r>
              <w:t xml:space="preserve">D1</w:t>
            </w:r>
          </w:p>
        </w:tc>
        <w:tc>
          <w:tcPr>
            <w:tcW w:w="823" w:type="dxa"/>
          </w:tcPr>
          <w:p>
            <w:pPr>
              <w:pStyle w:val="Compact"/>
              <w:jc w:val="left"/>
            </w:pPr>
            <w:r>
              <w:t xml:space="preserve">Research BSA</w:t>
            </w:r>
          </w:p>
        </w:tc>
        <w:tc>
          <w:tcPr>
            <w:tcW w:w="3433" w:type="dxa"/>
          </w:tcPr>
          <w:p>
            <w:pPr>
              <w:pStyle w:val="Compact"/>
              <w:jc w:val="left"/>
            </w:pPr>
            <w:r>
              <w:t xml:space="preserve">Any item whose description doesn't clearly fit the annex? Yes: step 5. No: step 6.</w:t>
            </w:r>
          </w:p>
        </w:tc>
        <w:tc>
          <w:tcPr>
            <w:tcW w:w="945" w:type="dxa"/>
          </w:tcPr>
          <w:p>
            <w:pPr>
              <w:pStyle w:val="Compact"/>
              <w:jc w:val="left"/>
            </w:pPr>
            <w:r>
              <w:t xml:space="preserve">Item specs</w:t>
            </w:r>
          </w:p>
        </w:tc>
        <w:tc>
          <w:tcPr>
            <w:tcW w:w="961" w:type="dxa"/>
          </w:tcPr>
          <w:p>
            <w:pPr>
              <w:pStyle w:val="Compact"/>
              <w:jc w:val="left"/>
            </w:pPr>
            <w:r>
              <w:t xml:space="preserve">Borderline list</w:t>
            </w:r>
          </w:p>
        </w:tc>
        <w:tc>
          <w:tcPr>
            <w:tcW w:w="2371" w:type="dxa"/>
          </w:tcPr>
          <w:p>
            <w:pPr>
              <w:pStyle w:val="Compact"/>
            </w:pPr>
          </w:p>
        </w:tc>
      </w:tr>
      <w:tr>
        <w:tc>
          <w:tcPr>
            <w:tcW w:w="823" w:type="dxa"/>
          </w:tcPr>
          <w:p>
            <w:pPr>
              <w:pStyle w:val="Compact"/>
              <w:jc w:val="left"/>
            </w:pPr>
            <w:r>
              <w:t xml:space="preserve">5</w:t>
            </w:r>
          </w:p>
        </w:tc>
        <w:tc>
          <w:tcPr>
            <w:tcW w:w="823" w:type="dxa"/>
          </w:tcPr>
          <w:p>
            <w:pPr>
              <w:pStyle w:val="Compact"/>
              <w:jc w:val="left"/>
            </w:pPr>
            <w:r>
              <w:t xml:space="preserve">Senior</w:t>
            </w:r>
          </w:p>
        </w:tc>
        <w:tc>
          <w:tcPr>
            <w:tcW w:w="3433" w:type="dxa"/>
          </w:tcPr>
          <w:p>
            <w:pPr>
              <w:pStyle w:val="Compact"/>
              <w:jc w:val="left"/>
            </w:pPr>
            <w:r>
              <w:t xml:space="preserve">Advise on borderline items</w:t>
            </w:r>
          </w:p>
        </w:tc>
        <w:tc>
          <w:tcPr>
            <w:tcW w:w="945" w:type="dxa"/>
          </w:tcPr>
          <w:p>
            <w:pPr>
              <w:pStyle w:val="Compact"/>
              <w:jc w:val="left"/>
            </w:pPr>
            <w:r>
              <w:t xml:space="preserve">Teams</w:t>
            </w:r>
          </w:p>
        </w:tc>
        <w:tc>
          <w:tcPr>
            <w:tcW w:w="961" w:type="dxa"/>
          </w:tcPr>
          <w:p>
            <w:pPr>
              <w:pStyle w:val="Compact"/>
              <w:jc w:val="left"/>
            </w:pPr>
            <w:r>
              <w:t xml:space="preserve">Classification notes</w:t>
            </w:r>
          </w:p>
        </w:tc>
        <w:tc>
          <w:tcPr>
            <w:tcW w:w="2371" w:type="dxa"/>
          </w:tcPr>
          <w:p>
            <w:pPr>
              <w:pStyle w:val="Compact"/>
            </w:pPr>
          </w:p>
        </w:tc>
      </w:tr>
      <w:tr>
        <w:tc>
          <w:tcPr>
            <w:tcW w:w="823" w:type="dxa"/>
          </w:tcPr>
          <w:p>
            <w:pPr>
              <w:pStyle w:val="Compact"/>
              <w:jc w:val="left"/>
            </w:pPr>
            <w:r>
              <w:t xml:space="preserve">6</w:t>
            </w:r>
          </w:p>
        </w:tc>
        <w:tc>
          <w:tcPr>
            <w:tcW w:w="823" w:type="dxa"/>
          </w:tcPr>
          <w:p>
            <w:pPr>
              <w:pStyle w:val="Compact"/>
              <w:jc w:val="left"/>
            </w:pPr>
            <w:r>
              <w:t xml:space="preserve">Research BSA</w:t>
            </w:r>
          </w:p>
        </w:tc>
        <w:tc>
          <w:tcPr>
            <w:tcW w:w="3433" w:type="dxa"/>
          </w:tcPr>
          <w:p>
            <w:pPr>
              <w:pStyle w:val="Compact"/>
              <w:jc w:val="left"/>
            </w:pPr>
            <w:r>
              <w:t xml:space="preserve">Write the brief; fill the model's WHAT inputs (Action tab)</w:t>
            </w:r>
          </w:p>
        </w:tc>
        <w:tc>
          <w:tcPr>
            <w:tcW w:w="945" w:type="dxa"/>
          </w:tcPr>
          <w:p>
            <w:pPr>
              <w:pStyle w:val="Compact"/>
              <w:jc w:val="left"/>
            </w:pPr>
            <w:r>
              <w:t xml:space="preserve">Word, Excel model</w:t>
            </w:r>
          </w:p>
        </w:tc>
        <w:tc>
          <w:tcPr>
            <w:tcW w:w="961" w:type="dxa"/>
          </w:tcPr>
          <w:p>
            <w:pPr>
              <w:pStyle w:val="Compact"/>
              <w:jc w:val="left"/>
            </w:pPr>
            <w:r>
              <w:t xml:space="preserve">Brief v0.x</w:t>
            </w:r>
          </w:p>
        </w:tc>
        <w:tc>
          <w:tcPr>
            <w:tcW w:w="2371" w:type="dxa"/>
          </w:tcPr>
          <w:p>
            <w:pPr>
              <w:pStyle w:val="Compact"/>
            </w:pPr>
          </w:p>
        </w:tc>
      </w:tr>
      <w:tr>
        <w:tc>
          <w:tcPr>
            <w:tcW w:w="823" w:type="dxa"/>
          </w:tcPr>
          <w:p>
            <w:pPr>
              <w:pStyle w:val="Compact"/>
              <w:jc w:val="left"/>
            </w:pPr>
            <w:r>
              <w:t xml:space="preserve">7</w:t>
            </w:r>
          </w:p>
        </w:tc>
        <w:tc>
          <w:tcPr>
            <w:tcW w:w="823" w:type="dxa"/>
          </w:tcPr>
          <w:p>
            <w:pPr>
              <w:pStyle w:val="Compact"/>
              <w:jc w:val="left"/>
            </w:pPr>
            <w:r>
              <w:t xml:space="preserve">Senior (checker)</w:t>
            </w:r>
          </w:p>
        </w:tc>
        <w:tc>
          <w:tcPr>
            <w:tcW w:w="3433" w:type="dxa"/>
          </w:tcPr>
          <w:p>
            <w:pPr>
              <w:pStyle w:val="Compact"/>
              <w:jc w:val="left"/>
            </w:pPr>
            <w:r>
              <w:t xml:space="preserve">Check the brief against the sources, line by line; record findings</w:t>
            </w:r>
          </w:p>
        </w:tc>
        <w:tc>
          <w:tcPr>
            <w:tcW w:w="945" w:type="dxa"/>
          </w:tcPr>
          <w:p>
            <w:pPr>
              <w:pStyle w:val="Compact"/>
              <w:jc w:val="left"/>
            </w:pPr>
            <w:r>
              <w:t xml:space="preserve">Jira</w:t>
            </w:r>
          </w:p>
        </w:tc>
        <w:tc>
          <w:tcPr>
            <w:tcW w:w="961" w:type="dxa"/>
          </w:tcPr>
          <w:p>
            <w:pPr>
              <w:pStyle w:val="Compact"/>
              <w:jc w:val="left"/>
            </w:pPr>
            <w:r>
              <w:t xml:space="preserve">Brief v1.0</w:t>
            </w:r>
          </w:p>
        </w:tc>
        <w:tc>
          <w:tcPr>
            <w:tcW w:w="2371" w:type="dxa"/>
          </w:tcPr>
          <w:p>
            <w:pPr>
              <w:pStyle w:val="Compact"/>
              <w:jc w:val="left"/>
            </w:pPr>
            <w:r>
              <w:t xml:space="preserve">C2: maker-checker before release</w:t>
            </w:r>
          </w:p>
        </w:tc>
      </w:tr>
      <w:tr>
        <w:tc>
          <w:tcPr>
            <w:tcW w:w="823" w:type="dxa"/>
          </w:tcPr>
          <w:p>
            <w:pPr>
              <w:pStyle w:val="Compact"/>
              <w:jc w:val="left"/>
            </w:pPr>
            <w:r>
              <w:t xml:space="preserve">8</w:t>
            </w:r>
          </w:p>
        </w:tc>
        <w:tc>
          <w:tcPr>
            <w:tcW w:w="823" w:type="dxa"/>
          </w:tcPr>
          <w:p>
            <w:pPr>
              <w:pStyle w:val="Compact"/>
              <w:jc w:val="left"/>
            </w:pPr>
            <w:r>
              <w:t xml:space="preserve">Research BSA</w:t>
            </w:r>
          </w:p>
        </w:tc>
        <w:tc>
          <w:tcPr>
            <w:tcW w:w="3433" w:type="dxa"/>
          </w:tcPr>
          <w:p>
            <w:pPr>
              <w:pStyle w:val="Compact"/>
              <w:jc w:val="left"/>
            </w:pPr>
            <w:r>
              <w:t xml:space="preserve">Hand off to Standard Cost</w:t>
            </w:r>
          </w:p>
        </w:tc>
        <w:tc>
          <w:tcPr>
            <w:tcW w:w="945" w:type="dxa"/>
          </w:tcPr>
          <w:p>
            <w:pPr>
              <w:pStyle w:val="Compact"/>
              <w:jc w:val="left"/>
            </w:pPr>
            <w:r>
              <w:t xml:space="preserve">Email attachment</w:t>
            </w:r>
          </w:p>
        </w:tc>
        <w:tc>
          <w:tcPr>
            <w:tcW w:w="961" w:type="dxa"/>
          </w:tcPr>
          <w:p>
            <w:pPr>
              <w:pStyle w:val="Compact"/>
              <w:jc w:val="left"/>
            </w:pPr>
            <w:r>
              <w:t xml:space="preserve">Handoff</w:t>
            </w:r>
          </w:p>
        </w:tc>
        <w:tc>
          <w:tcPr>
            <w:tcW w:w="2371" w:type="dxa"/>
          </w:tcPr>
          <w:p>
            <w:pPr>
              <w:pStyle w:val="Compact"/>
              <w:jc w:val="left"/>
            </w:pPr>
            <w:r>
              <w:t xml:space="preserve">PP4: model emailed; versions diverge</w:t>
            </w:r>
          </w:p>
        </w:tc>
      </w:tr>
      <w:tr>
        <w:tc>
          <w:tcPr>
            <w:tcW w:w="823" w:type="dxa"/>
          </w:tcPr>
          <w:p>
            <w:pPr>
              <w:pStyle w:val="Compact"/>
              <w:jc w:val="left"/>
            </w:pPr>
            <w:r>
              <w:t xml:space="preserve">9</w:t>
            </w:r>
          </w:p>
        </w:tc>
        <w:tc>
          <w:tcPr>
            <w:tcW w:w="823" w:type="dxa"/>
          </w:tcPr>
          <w:p>
            <w:pPr>
              <w:pStyle w:val="Compact"/>
              <w:jc w:val="left"/>
            </w:pPr>
            <w:r>
              <w:t xml:space="preserve">Manager</w:t>
            </w:r>
          </w:p>
        </w:tc>
        <w:tc>
          <w:tcPr>
            <w:tcW w:w="3433" w:type="dxa"/>
          </w:tcPr>
          <w:p>
            <w:pPr>
              <w:pStyle w:val="Compact"/>
              <w:jc w:val="left"/>
            </w:pPr>
            <w:r>
              <w:t xml:space="preserve">Approve and send the business communication</w:t>
            </w:r>
          </w:p>
        </w:tc>
        <w:tc>
          <w:tcPr>
            <w:tcW w:w="945" w:type="dxa"/>
          </w:tcPr>
          <w:p>
            <w:pPr>
              <w:pStyle w:val="Compact"/>
              <w:jc w:val="left"/>
            </w:pPr>
            <w:r>
              <w:t xml:space="preserve">Email</w:t>
            </w:r>
          </w:p>
        </w:tc>
        <w:tc>
          <w:tcPr>
            <w:tcW w:w="961" w:type="dxa"/>
          </w:tcPr>
          <w:p>
            <w:pPr>
              <w:pStyle w:val="Compact"/>
              <w:jc w:val="left"/>
            </w:pPr>
            <w:r>
              <w:t xml:space="preserve">Communication</w:t>
            </w:r>
          </w:p>
        </w:tc>
        <w:tc>
          <w:tcPr>
            <w:tcW w:w="2371" w:type="dxa"/>
          </w:tcPr>
          <w:p>
            <w:pPr>
              <w:pStyle w:val="Compact"/>
              <w:jc w:val="left"/>
            </w:pPr>
            <w:r>
              <w:t xml:space="preserve">C3: Manager approves release</w:t>
            </w:r>
          </w:p>
        </w:tc>
      </w:tr>
    </w:tbl>
    <w:bookmarkEnd w:id="40"/>
    <w:bookmarkStart w:id="41" w:name="controls-register"/>
    <w:p>
      <w:pPr>
        <w:pStyle w:val="Heading3"/>
      </w:pPr>
      <w:r>
        <w:t xml:space="preserve">Controls register</w:t>
      </w:r>
    </w:p>
    <w:tbl>
      <w:tblPr>
        <w:tblStyle w:val="Table"/>
        <w:tblW w:type="dxa" w:w="9360"/>
        <w:tblLook w:firstRow="1" w:lastRow="0" w:firstColumn="0" w:lastColumn="0" w:noHBand="0" w:noVBand="0" w:val="0020"/>
        <w:jc w:val="start"/>
        <w:tblLayout w:type="fixed"/>
      </w:tblPr>
      <w:tblGrid>
        <w:gridCol w:w="799"/>
        <w:gridCol w:w="799"/>
        <w:gridCol w:w="3290"/>
        <w:gridCol w:w="1586"/>
        <w:gridCol w:w="1599"/>
        <w:gridCol w:w="1285"/>
      </w:tblGrid>
      <w:tr>
        <w:trPr>
          <w:tblHeader w:val="true"/>
        </w:trPr>
        <w:tc>
          <w:tcPr>
            <w:tcW w:w="799" w:type="dxa"/>
          </w:tcPr>
          <w:p>
            <w:pPr>
              <w:pStyle w:val="Compact"/>
              <w:jc w:val="left"/>
            </w:pPr>
            <w:r>
              <w:t xml:space="preserve">Control ID</w:t>
            </w:r>
          </w:p>
        </w:tc>
        <w:tc>
          <w:tcPr>
            <w:tcW w:w="799" w:type="dxa"/>
          </w:tcPr>
          <w:p>
            <w:pPr>
              <w:pStyle w:val="Compact"/>
              <w:jc w:val="left"/>
            </w:pPr>
            <w:r>
              <w:t xml:space="preserve">Step</w:t>
            </w:r>
          </w:p>
        </w:tc>
        <w:tc>
          <w:tcPr>
            <w:tcW w:w="3290" w:type="dxa"/>
          </w:tcPr>
          <w:p>
            <w:pPr>
              <w:pStyle w:val="Compact"/>
              <w:jc w:val="left"/>
            </w:pPr>
            <w:r>
              <w:t xml:space="preserve">What is checked, and how</w:t>
            </w:r>
          </w:p>
        </w:tc>
        <w:tc>
          <w:tcPr>
            <w:tcW w:w="1586" w:type="dxa"/>
          </w:tcPr>
          <w:p>
            <w:pPr>
              <w:pStyle w:val="Compact"/>
              <w:jc w:val="left"/>
            </w:pPr>
            <w:r>
              <w:t xml:space="preserve">Maker / Checker</w:t>
            </w:r>
          </w:p>
        </w:tc>
        <w:tc>
          <w:tcPr>
            <w:tcW w:w="1599" w:type="dxa"/>
          </w:tcPr>
          <w:p>
            <w:pPr>
              <w:pStyle w:val="Compact"/>
              <w:jc w:val="left"/>
            </w:pPr>
            <w:r>
              <w:t xml:space="preserve">Evidence</w:t>
            </w:r>
          </w:p>
        </w:tc>
        <w:tc>
          <w:tcPr>
            <w:tcW w:w="1285" w:type="dxa"/>
          </w:tcPr>
          <w:p>
            <w:pPr>
              <w:pStyle w:val="Compact"/>
              <w:jc w:val="left"/>
            </w:pPr>
            <w:r>
              <w:t xml:space="preserve">Status</w:t>
            </w:r>
          </w:p>
        </w:tc>
      </w:tr>
      <w:tr>
        <w:tc>
          <w:tcPr>
            <w:tcW w:w="799" w:type="dxa"/>
          </w:tcPr>
          <w:p>
            <w:pPr>
              <w:pStyle w:val="Compact"/>
              <w:jc w:val="left"/>
            </w:pPr>
            <w:r>
              <w:t xml:space="preserve">C1</w:t>
            </w:r>
          </w:p>
        </w:tc>
        <w:tc>
          <w:tcPr>
            <w:tcW w:w="799" w:type="dxa"/>
          </w:tcPr>
          <w:p>
            <w:pPr>
              <w:pStyle w:val="Compact"/>
              <w:jc w:val="left"/>
            </w:pPr>
            <w:r>
              <w:t xml:space="preserve">2</w:t>
            </w:r>
          </w:p>
        </w:tc>
        <w:tc>
          <w:tcPr>
            <w:tcW w:w="3290" w:type="dxa"/>
          </w:tcPr>
          <w:p>
            <w:pPr>
              <w:pStyle w:val="Compact"/>
              <w:jc w:val="left"/>
            </w:pPr>
            <w:r>
              <w:t xml:space="preserve">Priority and due date against the effective date</w:t>
            </w:r>
          </w:p>
        </w:tc>
        <w:tc>
          <w:tcPr>
            <w:tcW w:w="1586" w:type="dxa"/>
          </w:tcPr>
          <w:p>
            <w:pPr>
              <w:pStyle w:val="Compact"/>
              <w:jc w:val="left"/>
            </w:pPr>
            <w:r>
              <w:t xml:space="preserve">Research BSA / Manager</w:t>
            </w:r>
          </w:p>
        </w:tc>
        <w:tc>
          <w:tcPr>
            <w:tcW w:w="1599" w:type="dxa"/>
          </w:tcPr>
          <w:p>
            <w:pPr>
              <w:pStyle w:val="Compact"/>
              <w:jc w:val="left"/>
            </w:pPr>
            <w:r>
              <w:t xml:space="preserve">Jira comment</w:t>
            </w:r>
          </w:p>
        </w:tc>
        <w:tc>
          <w:tcPr>
            <w:tcW w:w="1285" w:type="dxa"/>
          </w:tcPr>
          <w:p>
            <w:pPr>
              <w:pStyle w:val="Compact"/>
              <w:jc w:val="left"/>
            </w:pPr>
            <w:r>
              <w:t xml:space="preserve">Performed</w:t>
            </w:r>
          </w:p>
        </w:tc>
      </w:tr>
      <w:tr>
        <w:tc>
          <w:tcPr>
            <w:tcW w:w="799" w:type="dxa"/>
          </w:tcPr>
          <w:p>
            <w:pPr>
              <w:pStyle w:val="Compact"/>
              <w:jc w:val="left"/>
            </w:pPr>
            <w:r>
              <w:t xml:space="preserve">C2</w:t>
            </w:r>
          </w:p>
        </w:tc>
        <w:tc>
          <w:tcPr>
            <w:tcW w:w="799" w:type="dxa"/>
          </w:tcPr>
          <w:p>
            <w:pPr>
              <w:pStyle w:val="Compact"/>
              <w:jc w:val="left"/>
            </w:pPr>
            <w:r>
              <w:t xml:space="preserve">7</w:t>
            </w:r>
          </w:p>
        </w:tc>
        <w:tc>
          <w:tcPr>
            <w:tcW w:w="3290" w:type="dxa"/>
          </w:tcPr>
          <w:p>
            <w:pPr>
              <w:pStyle w:val="Compact"/>
              <w:jc w:val="left"/>
            </w:pPr>
            <w:r>
              <w:t xml:space="preserve">Each HTS number, rate, date and exclusion in the brief traced to a cited source</w:t>
            </w:r>
          </w:p>
        </w:tc>
        <w:tc>
          <w:tcPr>
            <w:tcW w:w="1586" w:type="dxa"/>
          </w:tcPr>
          <w:p>
            <w:pPr>
              <w:pStyle w:val="Compact"/>
              <w:jc w:val="left"/>
            </w:pPr>
            <w:r>
              <w:t xml:space="preserve">Research BSA / Senior</w:t>
            </w:r>
          </w:p>
        </w:tc>
        <w:tc>
          <w:tcPr>
            <w:tcW w:w="1599" w:type="dxa"/>
          </w:tcPr>
          <w:p>
            <w:pPr>
              <w:pStyle w:val="Compact"/>
              <w:jc w:val="left"/>
            </w:pPr>
            <w:r>
              <w:t xml:space="preserve">Jira comment: name, date, version, findings</w:t>
            </w:r>
          </w:p>
        </w:tc>
        <w:tc>
          <w:tcPr>
            <w:tcW w:w="1285" w:type="dxa"/>
          </w:tcPr>
          <w:p>
            <w:pPr>
              <w:pStyle w:val="Compact"/>
              <w:jc w:val="left"/>
            </w:pPr>
            <w:r>
              <w:t xml:space="preserve">Performed</w:t>
            </w:r>
          </w:p>
        </w:tc>
      </w:tr>
      <w:tr>
        <w:tc>
          <w:tcPr>
            <w:tcW w:w="799" w:type="dxa"/>
          </w:tcPr>
          <w:p>
            <w:pPr>
              <w:pStyle w:val="Compact"/>
              <w:jc w:val="left"/>
            </w:pPr>
            <w:r>
              <w:t xml:space="preserve">C3</w:t>
            </w:r>
          </w:p>
        </w:tc>
        <w:tc>
          <w:tcPr>
            <w:tcW w:w="799" w:type="dxa"/>
          </w:tcPr>
          <w:p>
            <w:pPr>
              <w:pStyle w:val="Compact"/>
              <w:jc w:val="left"/>
            </w:pPr>
            <w:r>
              <w:t xml:space="preserve">9</w:t>
            </w:r>
          </w:p>
        </w:tc>
        <w:tc>
          <w:tcPr>
            <w:tcW w:w="3290" w:type="dxa"/>
          </w:tcPr>
          <w:p>
            <w:pPr>
              <w:pStyle w:val="Compact"/>
              <w:jc w:val="left"/>
            </w:pPr>
            <w:r>
              <w:t xml:space="preserve">Brief and $ summary are both checked before the communication goes out</w:t>
            </w:r>
          </w:p>
        </w:tc>
        <w:tc>
          <w:tcPr>
            <w:tcW w:w="1586" w:type="dxa"/>
          </w:tcPr>
          <w:p>
            <w:pPr>
              <w:pStyle w:val="Compact"/>
              <w:jc w:val="left"/>
            </w:pPr>
            <w:r>
              <w:t xml:space="preserve">Research and Standard Cost BSAs / Manager</w:t>
            </w:r>
          </w:p>
        </w:tc>
        <w:tc>
          <w:tcPr>
            <w:tcW w:w="1599" w:type="dxa"/>
          </w:tcPr>
          <w:p>
            <w:pPr>
              <w:pStyle w:val="Compact"/>
              <w:jc w:val="left"/>
            </w:pPr>
            <w:r>
              <w:t xml:space="preserve">Sent email filed on the Jira epic</w:t>
            </w:r>
          </w:p>
        </w:tc>
        <w:tc>
          <w:tcPr>
            <w:tcW w:w="1285" w:type="dxa"/>
          </w:tcPr>
          <w:p>
            <w:pPr>
              <w:pStyle w:val="Compact"/>
              <w:jc w:val="left"/>
            </w:pPr>
            <w:r>
              <w:t xml:space="preserve">Designed (no evidence for last 2 actions)</w:t>
            </w:r>
          </w:p>
        </w:tc>
      </w:tr>
    </w:tbl>
    <w:bookmarkEnd w:id="41"/>
    <w:bookmarkStart w:id="42" w:name="pain-point-log"/>
    <w:p>
      <w:pPr>
        <w:pStyle w:val="Heading3"/>
      </w:pPr>
      <w:r>
        <w:t xml:space="preserve">Pain point log</w:t>
      </w:r>
    </w:p>
    <w:tbl>
      <w:tblPr>
        <w:tblStyle w:val="Table"/>
        <w:tblW w:type="dxa" w:w="9360"/>
        <w:tblLook w:firstRow="1" w:lastRow="0" w:firstColumn="0" w:lastColumn="0" w:noHBand="0" w:noVBand="0" w:val="0020"/>
        <w:jc w:val="start"/>
        <w:tblLayout w:type="fixed"/>
      </w:tblPr>
      <w:tblGrid>
        <w:gridCol w:w="781"/>
        <w:gridCol w:w="781"/>
        <w:gridCol w:w="1598"/>
        <w:gridCol w:w="2161"/>
        <w:gridCol w:w="1439"/>
        <w:gridCol w:w="2598"/>
      </w:tblGrid>
      <w:tr>
        <w:trPr>
          <w:tblHeader w:val="true"/>
        </w:trPr>
        <w:tc>
          <w:tcPr>
            <w:tcW w:w="781" w:type="dxa"/>
          </w:tcPr>
          <w:p>
            <w:pPr>
              <w:pStyle w:val="Compact"/>
              <w:jc w:val="left"/>
            </w:pPr>
            <w:r>
              <w:t xml:space="preserve">Pain ID</w:t>
            </w:r>
          </w:p>
        </w:tc>
        <w:tc>
          <w:tcPr>
            <w:tcW w:w="781" w:type="dxa"/>
          </w:tcPr>
          <w:p>
            <w:pPr>
              <w:pStyle w:val="Compact"/>
              <w:jc w:val="left"/>
            </w:pPr>
            <w:r>
              <w:t xml:space="preserve">Step</w:t>
            </w:r>
          </w:p>
        </w:tc>
        <w:tc>
          <w:tcPr>
            <w:tcW w:w="1598" w:type="dxa"/>
          </w:tcPr>
          <w:p>
            <w:pPr>
              <w:pStyle w:val="Compact"/>
              <w:jc w:val="left"/>
            </w:pPr>
            <w:r>
              <w:t xml:space="preserve">Pain point</w:t>
            </w:r>
          </w:p>
        </w:tc>
        <w:tc>
          <w:tcPr>
            <w:tcW w:w="2161" w:type="dxa"/>
          </w:tcPr>
          <w:p>
            <w:pPr>
              <w:pStyle w:val="Compact"/>
              <w:jc w:val="left"/>
            </w:pPr>
            <w:r>
              <w:t xml:space="preserve">Evidence (frequency, time, errors)</w:t>
            </w:r>
          </w:p>
        </w:tc>
        <w:tc>
          <w:tcPr>
            <w:tcW w:w="1439" w:type="dxa"/>
          </w:tcPr>
          <w:p>
            <w:pPr>
              <w:pStyle w:val="Compact"/>
              <w:jc w:val="left"/>
            </w:pPr>
            <w:r>
              <w:t xml:space="preserve">Root cause</w:t>
            </w:r>
          </w:p>
        </w:tc>
        <w:tc>
          <w:tcPr>
            <w:tcW w:w="2598" w:type="dxa"/>
          </w:tcPr>
          <w:p>
            <w:pPr>
              <w:pStyle w:val="Compact"/>
              <w:jc w:val="left"/>
            </w:pPr>
            <w:r>
              <w:t xml:space="preserve">Idea or requirement</w:t>
            </w:r>
          </w:p>
        </w:tc>
      </w:tr>
      <w:tr>
        <w:tc>
          <w:tcPr>
            <w:tcW w:w="781" w:type="dxa"/>
          </w:tcPr>
          <w:p>
            <w:pPr>
              <w:pStyle w:val="Compact"/>
              <w:jc w:val="left"/>
            </w:pPr>
            <w:r>
              <w:t xml:space="preserve">PP1</w:t>
            </w:r>
          </w:p>
        </w:tc>
        <w:tc>
          <w:tcPr>
            <w:tcW w:w="781" w:type="dxa"/>
          </w:tcPr>
          <w:p>
            <w:pPr>
              <w:pStyle w:val="Compact"/>
              <w:jc w:val="left"/>
            </w:pPr>
            <w:r>
              <w:t xml:space="preserve">1</w:t>
            </w:r>
          </w:p>
        </w:tc>
        <w:tc>
          <w:tcPr>
            <w:tcW w:w="1598" w:type="dxa"/>
          </w:tcPr>
          <w:p>
            <w:pPr>
              <w:pStyle w:val="Compact"/>
              <w:jc w:val="left"/>
            </w:pPr>
            <w:r>
              <w:t xml:space="preserve">No single watch list; actions found late</w:t>
            </w:r>
          </w:p>
        </w:tc>
        <w:tc>
          <w:tcPr>
            <w:tcW w:w="2161" w:type="dxa"/>
          </w:tcPr>
          <w:p>
            <w:pPr>
              <w:pStyle w:val="Compact"/>
              <w:jc w:val="left"/>
            </w:pPr>
            <w:r>
              <w:t xml:space="preserve">2 of the last 5 actions logged 2 or more working days after publication</w:t>
            </w:r>
          </w:p>
        </w:tc>
        <w:tc>
          <w:tcPr>
            <w:tcW w:w="1439" w:type="dxa"/>
          </w:tcPr>
          <w:p>
            <w:pPr>
              <w:pStyle w:val="Compact"/>
              <w:jc w:val="left"/>
            </w:pPr>
            <w:r>
              <w:t xml:space="preserve">Sources checked when someone has time; no named daily check</w:t>
            </w:r>
          </w:p>
        </w:tc>
        <w:tc>
          <w:tcPr>
            <w:tcW w:w="2598" w:type="dxa"/>
          </w:tcPr>
          <w:p>
            <w:pPr>
              <w:pStyle w:val="Compact"/>
              <w:jc w:val="left"/>
            </w:pPr>
            <w:r>
              <w:t xml:space="preserve">Named daily source check (Federal Register, CSMS, [COMPANY: CA and MX sources]) as a Research SOP step</w:t>
            </w:r>
          </w:p>
        </w:tc>
      </w:tr>
      <w:tr>
        <w:tc>
          <w:tcPr>
            <w:tcW w:w="781" w:type="dxa"/>
          </w:tcPr>
          <w:p>
            <w:pPr>
              <w:pStyle w:val="Compact"/>
              <w:jc w:val="left"/>
            </w:pPr>
            <w:r>
              <w:t xml:space="preserve">PP2</w:t>
            </w:r>
          </w:p>
        </w:tc>
        <w:tc>
          <w:tcPr>
            <w:tcW w:w="781" w:type="dxa"/>
          </w:tcPr>
          <w:p>
            <w:pPr>
              <w:pStyle w:val="Compact"/>
              <w:jc w:val="left"/>
            </w:pPr>
            <w:r>
              <w:t xml:space="preserve">3</w:t>
            </w:r>
          </w:p>
        </w:tc>
        <w:tc>
          <w:tcPr>
            <w:tcW w:w="1598" w:type="dxa"/>
          </w:tcPr>
          <w:p>
            <w:pPr>
              <w:pStyle w:val="Compact"/>
              <w:jc w:val="left"/>
            </w:pPr>
            <w:r>
              <w:t xml:space="preserve">Annex HTS lists re-typed by hand from PDFs</w:t>
            </w:r>
          </w:p>
        </w:tc>
        <w:tc>
          <w:tcPr>
            <w:tcW w:w="2161" w:type="dxa"/>
          </w:tcPr>
          <w:p>
            <w:pPr>
              <w:pStyle w:val="Compact"/>
              <w:jc w:val="left"/>
            </w:pPr>
            <w:r>
              <w:t xml:space="preserve">About 1 hour per action; 1 typo caught by the checker in the last 5 actions</w:t>
            </w:r>
          </w:p>
        </w:tc>
        <w:tc>
          <w:tcPr>
            <w:tcW w:w="1439" w:type="dxa"/>
          </w:tcPr>
          <w:p>
            <w:pPr>
              <w:pStyle w:val="Compact"/>
              <w:jc w:val="left"/>
            </w:pPr>
            <w:r>
              <w:t xml:space="preserve">Annexes read as PDFs</w:t>
            </w:r>
          </w:p>
        </w:tc>
        <w:tc>
          <w:tcPr>
            <w:tcW w:w="2598" w:type="dxa"/>
          </w:tcPr>
          <w:p>
            <w:pPr>
              <w:pStyle w:val="Compact"/>
              <w:jc w:val="left"/>
            </w:pPr>
            <w:r>
              <w:t xml:space="preserve">Copy lists from the Federal Register text or XML version; checker compares the count with the annex</w:t>
            </w:r>
          </w:p>
        </w:tc>
      </w:tr>
      <w:tr>
        <w:tc>
          <w:tcPr>
            <w:tcW w:w="781" w:type="dxa"/>
          </w:tcPr>
          <w:p>
            <w:pPr>
              <w:pStyle w:val="Compact"/>
              <w:jc w:val="left"/>
            </w:pPr>
            <w:r>
              <w:t xml:space="preserve">PP3</w:t>
            </w:r>
          </w:p>
        </w:tc>
        <w:tc>
          <w:tcPr>
            <w:tcW w:w="781" w:type="dxa"/>
          </w:tcPr>
          <w:p>
            <w:pPr>
              <w:pStyle w:val="Compact"/>
              <w:jc w:val="left"/>
            </w:pPr>
            <w:r>
              <w:t xml:space="preserve">4</w:t>
            </w:r>
          </w:p>
        </w:tc>
        <w:tc>
          <w:tcPr>
            <w:tcW w:w="1598" w:type="dxa"/>
          </w:tcPr>
          <w:p>
            <w:pPr>
              <w:pStyle w:val="Compact"/>
              <w:jc w:val="left"/>
            </w:pPr>
            <w:r>
              <w:t xml:space="preserve">HTS matching loses leading zeros for chapters 01 to 09</w:t>
            </w:r>
          </w:p>
        </w:tc>
        <w:tc>
          <w:tcPr>
            <w:tcW w:w="2161" w:type="dxa"/>
          </w:tcPr>
          <w:p>
            <w:pPr>
              <w:pStyle w:val="Compact"/>
              <w:jc w:val="left"/>
            </w:pPr>
            <w:r>
              <w:t xml:space="preserve">2 of the last 5 actions had missed items</w:t>
            </w:r>
          </w:p>
        </w:tc>
        <w:tc>
          <w:tcPr>
            <w:tcW w:w="1439" w:type="dxa"/>
          </w:tcPr>
          <w:p>
            <w:pPr>
              <w:pStyle w:val="Compact"/>
              <w:jc w:val="left"/>
            </w:pPr>
            <w:r>
              <w:t xml:space="preserve">HTS stored or opened as a number</w:t>
            </w:r>
          </w:p>
        </w:tc>
        <w:tc>
          <w:tcPr>
            <w:tcW w:w="2598" w:type="dxa"/>
          </w:tcPr>
          <w:p>
            <w:pPr>
              <w:pStyle w:val="Compact"/>
              <w:jc w:val="left"/>
            </w:pPr>
            <w:r>
              <w:t xml:space="preserve">Match on text in SQL; keep HTS as text</w:t>
            </w:r>
          </w:p>
        </w:tc>
      </w:tr>
      <w:tr>
        <w:tc>
          <w:tcPr>
            <w:tcW w:w="781" w:type="dxa"/>
          </w:tcPr>
          <w:p>
            <w:pPr>
              <w:pStyle w:val="Compact"/>
              <w:jc w:val="left"/>
            </w:pPr>
            <w:r>
              <w:t xml:space="preserve">PP4</w:t>
            </w:r>
          </w:p>
        </w:tc>
        <w:tc>
          <w:tcPr>
            <w:tcW w:w="781" w:type="dxa"/>
          </w:tcPr>
          <w:p>
            <w:pPr>
              <w:pStyle w:val="Compact"/>
              <w:jc w:val="left"/>
            </w:pPr>
            <w:r>
              <w:t xml:space="preserve">8</w:t>
            </w:r>
          </w:p>
        </w:tc>
        <w:tc>
          <w:tcPr>
            <w:tcW w:w="1598" w:type="dxa"/>
          </w:tcPr>
          <w:p>
            <w:pPr>
              <w:pStyle w:val="Compact"/>
              <w:jc w:val="left"/>
            </w:pPr>
            <w:r>
              <w:t xml:space="preserve">Two versions of the model in circulation</w:t>
            </w:r>
          </w:p>
        </w:tc>
        <w:tc>
          <w:tcPr>
            <w:tcW w:w="2161" w:type="dxa"/>
          </w:tcPr>
          <w:p>
            <w:pPr>
              <w:pStyle w:val="Compact"/>
              <w:jc w:val="left"/>
            </w:pPr>
            <w:r>
              <w:t xml:space="preserve">1 rework round per action</w:t>
            </w:r>
          </w:p>
        </w:tc>
        <w:tc>
          <w:tcPr>
            <w:tcW w:w="1439" w:type="dxa"/>
          </w:tcPr>
          <w:p>
            <w:pPr>
              <w:pStyle w:val="Compact"/>
              <w:jc w:val="left"/>
            </w:pPr>
            <w:r>
              <w:t xml:space="preserve">Email attachments</w:t>
            </w:r>
          </w:p>
        </w:tc>
        <w:tc>
          <w:tcPr>
            <w:tcW w:w="2598" w:type="dxa"/>
          </w:tcPr>
          <w:p>
            <w:pPr>
              <w:pStyle w:val="Compact"/>
              <w:jc w:val="left"/>
            </w:pPr>
            <w:r>
              <w:t xml:space="preserve">Link one model file on the Jira story</w:t>
            </w:r>
          </w:p>
        </w:tc>
      </w:tr>
    </w:tbl>
    <w:bookmarkEnd w:id="42"/>
    <w:bookmarkStart w:id="43" w:name="gap-summary-to-be-for-e2open"/>
    <w:p>
      <w:pPr>
        <w:pStyle w:val="Heading3"/>
      </w:pPr>
      <w:r>
        <w:t xml:space="preserve">Gap summary (to-be for e2open)</w:t>
      </w:r>
    </w:p>
    <w:tbl>
      <w:tblPr>
        <w:tblStyle w:val="Table"/>
        <w:tblW w:type="dxa" w:w="9360"/>
        <w:tblLook w:firstRow="1" w:lastRow="0" w:firstColumn="0" w:lastColumn="0" w:noHBand="0" w:noVBand="0" w:val="0020"/>
        <w:jc w:val="start"/>
        <w:tblLayout w:type="fixed"/>
      </w:tblPr>
      <w:tblGrid>
        <w:gridCol w:w="806"/>
        <w:gridCol w:w="806"/>
        <w:gridCol w:w="806"/>
        <w:gridCol w:w="806"/>
        <w:gridCol w:w="1101"/>
        <w:gridCol w:w="5032"/>
      </w:tblGrid>
      <w:tr>
        <w:trPr>
          <w:tblHeader w:val="true"/>
        </w:trPr>
        <w:tc>
          <w:tcPr>
            <w:tcW w:w="806" w:type="dxa"/>
          </w:tcPr>
          <w:p>
            <w:pPr>
              <w:pStyle w:val="Compact"/>
              <w:jc w:val="left"/>
            </w:pPr>
            <w:r>
              <w:t xml:space="preserve">Gap ID</w:t>
            </w:r>
          </w:p>
        </w:tc>
        <w:tc>
          <w:tcPr>
            <w:tcW w:w="806" w:type="dxa"/>
          </w:tcPr>
          <w:p>
            <w:pPr>
              <w:pStyle w:val="Compact"/>
              <w:jc w:val="left"/>
            </w:pPr>
            <w:r>
              <w:t xml:space="preserve">As-is step</w:t>
            </w:r>
          </w:p>
        </w:tc>
        <w:tc>
          <w:tcPr>
            <w:tcW w:w="806" w:type="dxa"/>
          </w:tcPr>
          <w:p>
            <w:pPr>
              <w:pStyle w:val="Compact"/>
              <w:jc w:val="left"/>
            </w:pPr>
            <w:r>
              <w:t xml:space="preserve">To-be step</w:t>
            </w:r>
          </w:p>
        </w:tc>
        <w:tc>
          <w:tcPr>
            <w:tcW w:w="806" w:type="dxa"/>
          </w:tcPr>
          <w:p>
            <w:pPr>
              <w:pStyle w:val="Compact"/>
              <w:jc w:val="left"/>
            </w:pPr>
            <w:r>
              <w:t xml:space="preserve">Change type</w:t>
            </w:r>
          </w:p>
        </w:tc>
        <w:tc>
          <w:tcPr>
            <w:tcW w:w="1101" w:type="dxa"/>
          </w:tcPr>
          <w:p>
            <w:pPr>
              <w:pStyle w:val="Compact"/>
              <w:jc w:val="left"/>
            </w:pPr>
            <w:r>
              <w:t xml:space="preserve">Pain or requirement ID</w:t>
            </w:r>
          </w:p>
        </w:tc>
        <w:tc>
          <w:tcPr>
            <w:tcW w:w="5032" w:type="dxa"/>
          </w:tcPr>
          <w:p>
            <w:pPr>
              <w:pStyle w:val="Compact"/>
              <w:jc w:val="left"/>
            </w:pPr>
            <w:r>
              <w:t xml:space="preserve">e2open fit</w:t>
            </w:r>
          </w:p>
        </w:tc>
      </w:tr>
      <w:tr>
        <w:tc>
          <w:tcPr>
            <w:tcW w:w="806" w:type="dxa"/>
          </w:tcPr>
          <w:p>
            <w:pPr>
              <w:pStyle w:val="Compact"/>
              <w:jc w:val="left"/>
            </w:pPr>
            <w:r>
              <w:t xml:space="preserve">G1</w:t>
            </w:r>
          </w:p>
        </w:tc>
        <w:tc>
          <w:tcPr>
            <w:tcW w:w="806" w:type="dxa"/>
          </w:tcPr>
          <w:p>
            <w:pPr>
              <w:pStyle w:val="Compact"/>
              <w:jc w:val="left"/>
            </w:pPr>
            <w:r>
              <w:t xml:space="preserve">3</w:t>
            </w:r>
          </w:p>
        </w:tc>
        <w:tc>
          <w:tcPr>
            <w:tcW w:w="806" w:type="dxa"/>
          </w:tcPr>
          <w:p>
            <w:pPr>
              <w:pStyle w:val="Compact"/>
              <w:jc w:val="left"/>
            </w:pPr>
            <w:r>
              <w:t xml:space="preserve">3</w:t>
            </w:r>
          </w:p>
        </w:tc>
        <w:tc>
          <w:tcPr>
            <w:tcW w:w="806" w:type="dxa"/>
          </w:tcPr>
          <w:p>
            <w:pPr>
              <w:pStyle w:val="Compact"/>
              <w:jc w:val="left"/>
            </w:pPr>
            <w:r>
              <w:t xml:space="preserve">System</w:t>
            </w:r>
          </w:p>
        </w:tc>
        <w:tc>
          <w:tcPr>
            <w:tcW w:w="1101" w:type="dxa"/>
          </w:tcPr>
          <w:p>
            <w:pPr>
              <w:pStyle w:val="Compact"/>
              <w:jc w:val="left"/>
            </w:pPr>
            <w:r>
              <w:t xml:space="preserve">PP2</w:t>
            </w:r>
          </w:p>
        </w:tc>
        <w:tc>
          <w:tcPr>
            <w:tcW w:w="5032" w:type="dxa"/>
          </w:tcPr>
          <w:p>
            <w:pPr>
              <w:pStyle w:val="Compact"/>
              <w:jc w:val="left"/>
            </w:pPr>
            <w:r>
              <w:t xml:space="preserve">Unknown: depends on whether the e2open scope includes trade content ([COMPANY: confirm])</w:t>
            </w:r>
          </w:p>
        </w:tc>
      </w:tr>
      <w:tr>
        <w:tc>
          <w:tcPr>
            <w:tcW w:w="806" w:type="dxa"/>
          </w:tcPr>
          <w:p>
            <w:pPr>
              <w:pStyle w:val="Compact"/>
              <w:jc w:val="left"/>
            </w:pPr>
            <w:r>
              <w:t xml:space="preserve">G2</w:t>
            </w:r>
          </w:p>
        </w:tc>
        <w:tc>
          <w:tcPr>
            <w:tcW w:w="806" w:type="dxa"/>
          </w:tcPr>
          <w:p>
            <w:pPr>
              <w:pStyle w:val="Compact"/>
              <w:jc w:val="left"/>
            </w:pPr>
            <w:r>
              <w:t xml:space="preserve">4</w:t>
            </w:r>
          </w:p>
        </w:tc>
        <w:tc>
          <w:tcPr>
            <w:tcW w:w="806" w:type="dxa"/>
          </w:tcPr>
          <w:p>
            <w:pPr>
              <w:pStyle w:val="Compact"/>
              <w:jc w:val="left"/>
            </w:pPr>
            <w:r>
              <w:t xml:space="preserve">4</w:t>
            </w:r>
          </w:p>
        </w:tc>
        <w:tc>
          <w:tcPr>
            <w:tcW w:w="806" w:type="dxa"/>
          </w:tcPr>
          <w:p>
            <w:pPr>
              <w:pStyle w:val="Compact"/>
              <w:jc w:val="left"/>
            </w:pPr>
            <w:r>
              <w:t xml:space="preserve">Data</w:t>
            </w:r>
          </w:p>
        </w:tc>
        <w:tc>
          <w:tcPr>
            <w:tcW w:w="1101" w:type="dxa"/>
          </w:tcPr>
          <w:p>
            <w:pPr>
              <w:pStyle w:val="Compact"/>
              <w:jc w:val="left"/>
            </w:pPr>
            <w:r>
              <w:t xml:space="preserve">PP3</w:t>
            </w:r>
          </w:p>
        </w:tc>
        <w:tc>
          <w:tcPr>
            <w:tcW w:w="5032" w:type="dxa"/>
          </w:tcPr>
          <w:p>
            <w:pPr>
              <w:pStyle w:val="Compact"/>
              <w:jc w:val="left"/>
            </w:pPr>
            <w:r>
              <w:t xml:space="preserve">Configuration: classification held as text per country in e2open</w:t>
            </w:r>
          </w:p>
        </w:tc>
      </w:tr>
    </w:tbl>
    <w:bookmarkEnd w:id="43"/>
    <w:bookmarkEnd w:id="44"/>
    <w:bookmarkStart w:id="45" w:name="quality-checklist-before-you-send"/>
    <w:p>
      <w:pPr>
        <w:pStyle w:val="Heading2"/>
      </w:pPr>
      <w:r>
        <w:t xml:space="preserve">Quality checklist before you send</w:t>
      </w:r>
    </w:p>
    <w:p>
      <w:pPr>
        <w:numPr>
          <w:ilvl w:val="0"/>
          <w:numId w:val="1012"/>
        </w:numPr>
        <w:pStyle w:val="Compact"/>
      </w:pPr>
      <w:r>
        <w:t xml:space="preserve">☐ The header states a clear trigger and end point.</w:t>
      </w:r>
    </w:p>
    <w:p>
      <w:pPr>
        <w:numPr>
          <w:ilvl w:val="0"/>
          <w:numId w:val="1012"/>
        </w:numPr>
        <w:pStyle w:val="Compact"/>
      </w:pPr>
      <w:r>
        <w:t xml:space="preserve">☐ The SIPOC has 5 to 7 process steps and names real customers of the output.</w:t>
      </w:r>
    </w:p>
    <w:p>
      <w:pPr>
        <w:numPr>
          <w:ilvl w:val="0"/>
          <w:numId w:val="1012"/>
        </w:numPr>
        <w:pStyle w:val="Compact"/>
      </w:pPr>
      <w:r>
        <w:t xml:space="preserve">☐ I interviewed the doer and the checker, and walked through a real recent instance.</w:t>
      </w:r>
    </w:p>
    <w:p>
      <w:pPr>
        <w:numPr>
          <w:ilvl w:val="0"/>
          <w:numId w:val="1012"/>
        </w:numPr>
        <w:pStyle w:val="Compact"/>
      </w:pPr>
      <w:r>
        <w:t xml:space="preserve">☐ Every step has one role, starts with a verb, and names its system and output.</w:t>
      </w:r>
    </w:p>
    <w:p>
      <w:pPr>
        <w:numPr>
          <w:ilvl w:val="0"/>
          <w:numId w:val="1012"/>
        </w:numPr>
        <w:pStyle w:val="Compact"/>
      </w:pPr>
      <w:r>
        <w:t xml:space="preserve">☐ Decisions show both paths, and exceptions are captured.</w:t>
      </w:r>
    </w:p>
    <w:p>
      <w:pPr>
        <w:numPr>
          <w:ilvl w:val="0"/>
          <w:numId w:val="1012"/>
        </w:numPr>
        <w:pStyle w:val="Compact"/>
      </w:pPr>
      <w:r>
        <w:t xml:space="preserve">☐ Every maker-checker point is in the controls register with what is compared, evidence and status.</w:t>
      </w:r>
    </w:p>
    <w:p>
      <w:pPr>
        <w:numPr>
          <w:ilvl w:val="0"/>
          <w:numId w:val="1012"/>
        </w:numPr>
        <w:pStyle w:val="Compact"/>
      </w:pPr>
      <w:r>
        <w:t xml:space="preserve">☐ Control status "Performed" is backed by evidence I have seen.</w:t>
      </w:r>
    </w:p>
    <w:p>
      <w:pPr>
        <w:numPr>
          <w:ilvl w:val="0"/>
          <w:numId w:val="1012"/>
        </w:numPr>
        <w:pStyle w:val="Compact"/>
      </w:pPr>
      <w:r>
        <w:t xml:space="preserve">☐ Pain points have numbers (frequency, time or errors), not adjectives.</w:t>
      </w:r>
    </w:p>
    <w:p>
      <w:pPr>
        <w:numPr>
          <w:ilvl w:val="0"/>
          <w:numId w:val="1012"/>
        </w:numPr>
        <w:pStyle w:val="Compact"/>
      </w:pPr>
      <w:r>
        <w:t xml:space="preserve">☐ The as-is shows what really happens; differences from the SOP are logged.</w:t>
      </w:r>
    </w:p>
    <w:p>
      <w:pPr>
        <w:numPr>
          <w:ilvl w:val="0"/>
          <w:numId w:val="1012"/>
        </w:numPr>
        <w:pStyle w:val="Compact"/>
      </w:pPr>
      <w:r>
        <w:t xml:space="preserve">☐ The interviewee validated the as-is in a playback (name and date in the header).</w:t>
      </w:r>
    </w:p>
    <w:p>
      <w:pPr>
        <w:numPr>
          <w:ilvl w:val="0"/>
          <w:numId w:val="1012"/>
        </w:numPr>
        <w:pStyle w:val="Compact"/>
      </w:pPr>
      <w:r>
        <w:t xml:space="preserve">☐ Every to-be change links to a pain point, requirement or control gap, with an e2open fit.</w:t>
      </w:r>
    </w:p>
    <w:p>
      <w:pPr>
        <w:numPr>
          <w:ilvl w:val="0"/>
          <w:numId w:val="1012"/>
        </w:numPr>
        <w:pStyle w:val="Compact"/>
      </w:pPr>
      <w:r>
        <w:t xml:space="preserve">☐ The swimlane matches the table step numbers and has a legend, version and date.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2026-10-14T03:53:03Z</dcterms:created>
  <dcterms:modified xsi:type="dcterms:W3CDTF">2026-10-14T03:53:03Z</dcterms:modified>
</cp:coreProperties>
</file>

<file path=docProps/custom.xml><?xml version="1.0" encoding="utf-8"?>
<Properties xmlns="http://schemas.openxmlformats.org/officeDocument/2006/custom-properties" xmlns:vt="http://schemas.openxmlformats.org/officeDocument/2006/docPropsVTypes"/>
</file>