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before="54" w:lineRule="auto"/>
        <w:ind w:left="100" w:firstLine="0"/>
        <w:rPr>
          <w:rFonts w:ascii="Cambria" w:cs="Cambria" w:eastAsia="Cambria" w:hAnsi="Cambria"/>
          <w:sz w:val="32"/>
          <w:szCs w:val="32"/>
        </w:rPr>
      </w:pPr>
      <w:r w:rsidDel="00000000" w:rsidR="00000000" w:rsidRPr="00000000">
        <w:rPr>
          <w:sz w:val="22"/>
          <w:szCs w:val="22"/>
        </w:rPr>
        <mc:AlternateContent>
          <mc:Choice Requires="wpg">
            <w:drawing>
              <wp:anchor allowOverlap="1" behindDoc="0" distB="0" distT="0" distL="114300" distR="114300" hidden="0" layoutInCell="1" locked="0" relativeHeight="0" simplePos="0">
                <wp:simplePos x="0" y="0"/>
                <wp:positionH relativeFrom="page">
                  <wp:posOffset>6193791</wp:posOffset>
                </wp:positionH>
                <wp:positionV relativeFrom="page">
                  <wp:posOffset>543561</wp:posOffset>
                </wp:positionV>
                <wp:extent cx="86360" cy="323850"/>
                <wp:effectExtent b="0" l="0" r="0" t="0"/>
                <wp:wrapNone/>
                <wp:docPr id="2" name=""/>
                <a:graphic>
                  <a:graphicData uri="http://schemas.microsoft.com/office/word/2010/wordprocessingShape">
                    <wps:wsp>
                      <wps:cNvSpPr/>
                      <wps:cNvPr id="2" name="Shape 2"/>
                      <wps:spPr>
                        <a:xfrm>
                          <a:off x="5312345" y="3627600"/>
                          <a:ext cx="67310" cy="304800"/>
                        </a:xfrm>
                        <a:custGeom>
                          <a:rect b="b" l="l" r="r" t="t"/>
                          <a:pathLst>
                            <a:path extrusionOk="0" h="304800" w="67310">
                              <a:moveTo>
                                <a:pt x="0" y="0"/>
                              </a:moveTo>
                              <a:lnTo>
                                <a:pt x="0" y="304800"/>
                              </a:lnTo>
                              <a:lnTo>
                                <a:pt x="67310" y="304800"/>
                              </a:lnTo>
                              <a:lnTo>
                                <a:pt x="67310" y="0"/>
                              </a:lnTo>
                              <a:close/>
                            </a:path>
                          </a:pathLst>
                        </a:custGeom>
                        <a:noFill/>
                        <a:ln>
                          <a:noFill/>
                        </a:ln>
                      </wps:spPr>
                      <wps:txbx>
                        <w:txbxContent>
                          <w:p w:rsidR="00000000" w:rsidDel="00000000" w:rsidP="00000000" w:rsidRDefault="00000000" w:rsidRPr="00000000">
                            <w:pPr>
                              <w:spacing w:after="0" w:before="0" w:line="480"/>
                              <w:ind w:left="0" w:right="-91.00000381469727" w:firstLine="0"/>
                              <w:jc w:val="left"/>
                              <w:textDirection w:val="btLr"/>
                            </w:pPr>
                            <w:r w:rsidDel="00000000" w:rsidR="00000000" w:rsidRPr="00000000">
                              <w:rPr>
                                <w:rFonts w:ascii="Cambria" w:cs="Cambria" w:eastAsia="Cambria" w:hAnsi="Cambria"/>
                                <w:b w:val="1"/>
                                <w:i w:val="0"/>
                                <w:smallCaps w:val="0"/>
                                <w:strike w:val="0"/>
                                <w:color w:val="000000"/>
                                <w:sz w:val="48"/>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6193791</wp:posOffset>
                </wp:positionH>
                <wp:positionV relativeFrom="page">
                  <wp:posOffset>543561</wp:posOffset>
                </wp:positionV>
                <wp:extent cx="86360" cy="323850"/>
                <wp:effectExtent b="0" l="0" r="0" t="0"/>
                <wp:wrapNone/>
                <wp:docPr id="2"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86360" cy="323850"/>
                        </a:xfrm>
                        <a:prstGeom prst="rect"/>
                        <a:ln/>
                      </pic:spPr>
                    </pic:pic>
                  </a:graphicData>
                </a:graphic>
              </wp:anchor>
            </w:drawing>
          </mc:Fallback>
        </mc:AlternateContent>
      </w:r>
      <w:r w:rsidDel="00000000" w:rsidR="00000000" w:rsidRPr="00000000">
        <w:rPr>
          <w:rFonts w:ascii="Cambria" w:cs="Cambria" w:eastAsia="Cambria" w:hAnsi="Cambria"/>
          <w:b w:val="1"/>
          <w:sz w:val="32"/>
          <w:szCs w:val="32"/>
          <w:rtl w:val="0"/>
        </w:rPr>
        <w:t xml:space="preserve">DEREK R. DRILL </w:t>
      </w:r>
      <w:r w:rsidDel="00000000" w:rsidR="00000000" w:rsidRPr="00000000">
        <w:rPr>
          <w:rtl w:val="0"/>
        </w:rPr>
      </w:r>
    </w:p>
    <w:p w:rsidR="00000000" w:rsidDel="00000000" w:rsidP="00000000" w:rsidRDefault="00000000" w:rsidRPr="00000000" w14:paraId="00000002">
      <w:pPr>
        <w:pageBreakBefore w:val="0"/>
        <w:spacing w:before="8" w:lineRule="auto"/>
        <w:ind w:left="10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327 W Tremont Ave, Unit 322, Charlotte, NC 28203</w:t>
      </w:r>
      <w:hyperlink r:id="rId8">
        <w:r w:rsidDel="00000000" w:rsidR="00000000" w:rsidRPr="00000000">
          <w:rPr>
            <w:rFonts w:ascii="Cambria" w:cs="Cambria" w:eastAsia="Cambria" w:hAnsi="Cambria"/>
            <w:sz w:val="22"/>
            <w:szCs w:val="22"/>
            <w:rtl w:val="0"/>
          </w:rPr>
          <w:t xml:space="preserve"> | E: </w:t>
        </w:r>
      </w:hyperlink>
      <w:hyperlink r:id="rId9">
        <w:r w:rsidDel="00000000" w:rsidR="00000000" w:rsidRPr="00000000">
          <w:rPr>
            <w:rFonts w:ascii="Cambria" w:cs="Cambria" w:eastAsia="Cambria" w:hAnsi="Cambria"/>
            <w:color w:val="0000ff"/>
            <w:sz w:val="22"/>
            <w:szCs w:val="22"/>
            <w:u w:val="single"/>
            <w:rtl w:val="0"/>
          </w:rPr>
          <w:t xml:space="preserve">derekrdrill@gmail.com</w:t>
        </w:r>
      </w:hyperlink>
      <w:r w:rsidDel="00000000" w:rsidR="00000000" w:rsidRPr="00000000">
        <w:rPr>
          <w:rFonts w:ascii="Cambria" w:cs="Cambria" w:eastAsia="Cambria" w:hAnsi="Cambria"/>
          <w:color w:val="000000"/>
          <w:sz w:val="22"/>
          <w:szCs w:val="22"/>
          <w:rtl w:val="0"/>
        </w:rPr>
        <w:t xml:space="preserve"> | C: 301-481-7288</w:t>
      </w:r>
      <w:r w:rsidDel="00000000" w:rsidR="00000000" w:rsidRPr="00000000">
        <w:rPr>
          <w:rtl w:val="0"/>
        </w:rPr>
      </w:r>
    </w:p>
    <w:p w:rsidR="00000000" w:rsidDel="00000000" w:rsidP="00000000" w:rsidRDefault="00000000" w:rsidRPr="00000000" w14:paraId="00000003">
      <w:pPr>
        <w:pageBreakBefore w:val="0"/>
        <w:spacing w:before="2" w:lineRule="auto"/>
        <w:ind w:left="100" w:firstLine="0"/>
        <w:rPr>
          <w:rFonts w:ascii="Cambria" w:cs="Cambria" w:eastAsia="Cambria" w:hAnsi="Cambria"/>
          <w:color w:val="000000"/>
          <w:sz w:val="22"/>
          <w:szCs w:val="22"/>
        </w:rPr>
      </w:pPr>
      <w:r w:rsidDel="00000000" w:rsidR="00000000" w:rsidRPr="00000000">
        <w:rPr>
          <w:rFonts w:ascii="Cambria" w:cs="Cambria" w:eastAsia="Cambria" w:hAnsi="Cambria"/>
          <w:sz w:val="22"/>
          <w:szCs w:val="22"/>
          <w:rtl w:val="0"/>
        </w:rPr>
        <w:t xml:space="preserve">LinkedIn: </w:t>
      </w:r>
      <w:r w:rsidDel="00000000" w:rsidR="00000000" w:rsidRPr="00000000">
        <w:rPr>
          <w:rFonts w:ascii="Cambria" w:cs="Cambria" w:eastAsia="Cambria" w:hAnsi="Cambria"/>
          <w:color w:val="0463c1"/>
          <w:sz w:val="22"/>
          <w:szCs w:val="22"/>
          <w:u w:val="single"/>
          <w:rtl w:val="0"/>
        </w:rPr>
        <w:t xml:space="preserve">https:/</w:t>
      </w:r>
      <w:hyperlink r:id="rId10">
        <w:r w:rsidDel="00000000" w:rsidR="00000000" w:rsidRPr="00000000">
          <w:rPr>
            <w:rFonts w:ascii="Cambria" w:cs="Cambria" w:eastAsia="Cambria" w:hAnsi="Cambria"/>
            <w:color w:val="0463c1"/>
            <w:sz w:val="22"/>
            <w:szCs w:val="22"/>
            <w:u w:val="single"/>
            <w:rtl w:val="0"/>
          </w:rPr>
          <w:t xml:space="preserve">/www.linkedin.com/in/derek-drill-6b29bab1</w:t>
        </w:r>
      </w:hyperlink>
      <w:r w:rsidDel="00000000" w:rsidR="00000000" w:rsidRPr="00000000">
        <w:rPr>
          <w:rFonts w:ascii="Cambria" w:cs="Cambria" w:eastAsia="Cambria" w:hAnsi="Cambria"/>
          <w:color w:val="000000"/>
          <w:sz w:val="22"/>
          <w:szCs w:val="22"/>
          <w:rtl w:val="0"/>
        </w:rPr>
        <w:t xml:space="preserve"> </w:t>
      </w:r>
    </w:p>
    <w:p w:rsidR="00000000" w:rsidDel="00000000" w:rsidP="00000000" w:rsidRDefault="00000000" w:rsidRPr="00000000" w14:paraId="00000004">
      <w:pPr>
        <w:pageBreakBefore w:val="0"/>
        <w:spacing w:line="200" w:lineRule="auto"/>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05">
      <w:pPr>
        <w:pageBreakBefore w:val="0"/>
        <w:spacing w:line="200" w:lineRule="auto"/>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06">
      <w:pPr>
        <w:pageBreakBefore w:val="0"/>
        <w:spacing w:before="2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u w:val="single"/>
          <w:rtl w:val="0"/>
        </w:rPr>
        <w:t xml:space="preserve">PROFESSIONAL EXPERIENCE</w:t>
      </w:r>
      <w:r w:rsidDel="00000000" w:rsidR="00000000" w:rsidRPr="00000000">
        <w:rPr>
          <w:rFonts w:ascii="Cambria" w:cs="Cambria" w:eastAsia="Cambria" w:hAnsi="Cambria"/>
          <w:b w:val="1"/>
          <w:sz w:val="28"/>
          <w:szCs w:val="28"/>
          <w:rtl w:val="0"/>
        </w:rPr>
        <w:t xml:space="preserve"> </w:t>
      </w:r>
    </w:p>
    <w:p w:rsidR="00000000" w:rsidDel="00000000" w:rsidP="00000000" w:rsidRDefault="00000000" w:rsidRPr="00000000" w14:paraId="00000007">
      <w:pPr>
        <w:pageBreakBefore w:val="0"/>
        <w:spacing w:before="26" w:lineRule="auto"/>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8">
      <w:pPr>
        <w:pageBreakBefore w:val="0"/>
        <w:spacing w:before="26" w:lineRule="auto"/>
        <w:rPr>
          <w:rFonts w:ascii="Cambria" w:cs="Cambria" w:eastAsia="Cambria" w:hAnsi="Cambria"/>
          <w:b w:val="1"/>
          <w:sz w:val="22"/>
          <w:szCs w:val="22"/>
        </w:rPr>
      </w:pPr>
      <w:r w:rsidDel="00000000" w:rsidR="00000000" w:rsidRPr="00000000">
        <w:rPr>
          <w:rFonts w:ascii="Cambria" w:cs="Cambria" w:eastAsia="Cambria" w:hAnsi="Cambria"/>
          <w:i w:val="1"/>
          <w:sz w:val="22"/>
          <w:szCs w:val="22"/>
          <w:rtl w:val="0"/>
        </w:rPr>
        <w:t xml:space="preserve">IMPLAN - Huntersville, NC</w:t>
        <w:tab/>
        <w:tab/>
        <w:tab/>
        <w:tab/>
        <w:tab/>
        <w:tab/>
        <w:t xml:space="preserve">   </w:t>
      </w:r>
      <w:r w:rsidDel="00000000" w:rsidR="00000000" w:rsidRPr="00000000">
        <w:rPr>
          <w:rFonts w:ascii="Cambria" w:cs="Cambria" w:eastAsia="Cambria" w:hAnsi="Cambria"/>
          <w:b w:val="1"/>
          <w:sz w:val="22"/>
          <w:szCs w:val="22"/>
          <w:rtl w:val="0"/>
        </w:rPr>
        <w:t xml:space="preserve">February 2021 - Present</w:t>
      </w:r>
    </w:p>
    <w:p w:rsidR="00000000" w:rsidDel="00000000" w:rsidP="00000000" w:rsidRDefault="00000000" w:rsidRPr="00000000" w14:paraId="00000009">
      <w:pPr>
        <w:pageBreakBefore w:val="0"/>
        <w:spacing w:before="26" w:lineRule="auto"/>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Web/BI Developer</w:t>
      </w:r>
    </w:p>
    <w:p w:rsidR="00000000" w:rsidDel="00000000" w:rsidP="00000000" w:rsidRDefault="00000000" w:rsidRPr="00000000" w14:paraId="0000000A">
      <w:pPr>
        <w:pageBreakBefore w:val="0"/>
        <w:spacing w:before="26"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Works on a development team that is responsible for building, enhancing and maintaining the IMPLAN App, a web application that reports economic data and impacts across regions. The primary role of this specific position is to develop the many data visualizations and dashboards that are embedded throughout the app. The business intelligence tool used to develop these is Looker, a Google BI product. Oftentimes, it is necessary to work with the front-end team to ensure the dashboards are appropriately embedded into the application, so being capable of working with and understanding front-end development is imperative, specifically within the React JS framework. The overall technologies/skills utilized within this role include:</w:t>
      </w:r>
    </w:p>
    <w:p w:rsidR="00000000" w:rsidDel="00000000" w:rsidP="00000000" w:rsidRDefault="00000000" w:rsidRPr="00000000" w14:paraId="0000000B">
      <w:pPr>
        <w:pageBreakBefore w:val="0"/>
        <w:numPr>
          <w:ilvl w:val="0"/>
          <w:numId w:val="3"/>
        </w:numPr>
        <w:spacing w:after="0" w:afterAutospacing="0" w:before="2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Looker, specifically, designing visualizations and dashboards within the LookML framework</w:t>
      </w:r>
    </w:p>
    <w:p w:rsidR="00000000" w:rsidDel="00000000" w:rsidP="00000000" w:rsidRDefault="00000000" w:rsidRPr="00000000" w14:paraId="0000000C">
      <w:pPr>
        <w:pageBreakBefore w:val="0"/>
        <w:numPr>
          <w:ilvl w:val="0"/>
          <w:numId w:val="3"/>
        </w:numPr>
        <w:spacing w:after="0" w:afterAutospacing="0" w:before="0" w:beforeAutospacing="0"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Writing SQL to the Redshift database </w:t>
      </w:r>
    </w:p>
    <w:p w:rsidR="00000000" w:rsidDel="00000000" w:rsidP="00000000" w:rsidRDefault="00000000" w:rsidRPr="00000000" w14:paraId="0000000D">
      <w:pPr>
        <w:pageBreakBefore w:val="0"/>
        <w:numPr>
          <w:ilvl w:val="0"/>
          <w:numId w:val="3"/>
        </w:numPr>
        <w:spacing w:after="0" w:afterAutospacing="0" w:before="0" w:beforeAutospacing="0"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HTML within Looker to create custom data visualizations</w:t>
      </w:r>
    </w:p>
    <w:p w:rsidR="00000000" w:rsidDel="00000000" w:rsidP="00000000" w:rsidRDefault="00000000" w:rsidRPr="00000000" w14:paraId="0000000E">
      <w:pPr>
        <w:pageBreakBefore w:val="0"/>
        <w:numPr>
          <w:ilvl w:val="0"/>
          <w:numId w:val="3"/>
        </w:numPr>
        <w:spacing w:after="0" w:afterAutospacing="0" w:before="0" w:beforeAutospacing="0"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Understanding of embedding the dashboards/visualizations in the React JS app</w:t>
      </w:r>
    </w:p>
    <w:p w:rsidR="00000000" w:rsidDel="00000000" w:rsidP="00000000" w:rsidRDefault="00000000" w:rsidRPr="00000000" w14:paraId="0000000F">
      <w:pPr>
        <w:pageBreakBefore w:val="0"/>
        <w:numPr>
          <w:ilvl w:val="0"/>
          <w:numId w:val="3"/>
        </w:numPr>
        <w:spacing w:before="0" w:beforeAutospacing="0"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Utilization of Git and Bitbucket to effectively commit and deploy code changes from sprint to sprint</w:t>
      </w:r>
    </w:p>
    <w:p w:rsidR="00000000" w:rsidDel="00000000" w:rsidP="00000000" w:rsidRDefault="00000000" w:rsidRPr="00000000" w14:paraId="00000010">
      <w:pPr>
        <w:pageBreakBefore w:val="0"/>
        <w:spacing w:before="26" w:lineRule="auto"/>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011">
      <w:pPr>
        <w:pageBreakBefore w:val="0"/>
        <w:spacing w:before="26" w:lineRule="auto"/>
        <w:rPr>
          <w:rFonts w:ascii="Cambria" w:cs="Cambria" w:eastAsia="Cambria" w:hAnsi="Cambria"/>
          <w:b w:val="1"/>
          <w:sz w:val="28"/>
          <w:szCs w:val="28"/>
        </w:rPr>
      </w:pPr>
      <w:r w:rsidDel="00000000" w:rsidR="00000000" w:rsidRPr="00000000">
        <w:rPr>
          <w:rFonts w:ascii="Cambria" w:cs="Cambria" w:eastAsia="Cambria" w:hAnsi="Cambria"/>
          <w:i w:val="1"/>
          <w:sz w:val="22"/>
          <w:szCs w:val="22"/>
          <w:rtl w:val="0"/>
        </w:rPr>
        <w:t xml:space="preserve">SOFTDOCS, INC.</w:t>
      </w:r>
      <w:r w:rsidDel="00000000" w:rsidR="00000000" w:rsidRPr="00000000">
        <w:rPr>
          <w:rFonts w:ascii="Cambria" w:cs="Cambria" w:eastAsia="Cambria" w:hAnsi="Cambria"/>
          <w:sz w:val="22"/>
          <w:szCs w:val="22"/>
          <w:rtl w:val="0"/>
        </w:rPr>
        <w:t xml:space="preserve"> </w:t>
      </w:r>
      <w:r w:rsidDel="00000000" w:rsidR="00000000" w:rsidRPr="00000000">
        <w:rPr>
          <w:rFonts w:ascii="Cambria" w:cs="Cambria" w:eastAsia="Cambria" w:hAnsi="Cambria"/>
          <w:i w:val="1"/>
          <w:sz w:val="22"/>
          <w:szCs w:val="22"/>
          <w:rtl w:val="0"/>
        </w:rPr>
        <w:t xml:space="preserve">- Columbia, SC</w:t>
      </w:r>
      <w:r w:rsidDel="00000000" w:rsidR="00000000" w:rsidRPr="00000000">
        <w:rPr>
          <w:rFonts w:ascii="Cambria" w:cs="Cambria" w:eastAsia="Cambria" w:hAnsi="Cambria"/>
          <w:sz w:val="22"/>
          <w:szCs w:val="22"/>
          <w:rtl w:val="0"/>
        </w:rPr>
        <w:t xml:space="preserve">                                                           </w:t>
        <w:tab/>
        <w:tab/>
      </w:r>
      <w:r w:rsidDel="00000000" w:rsidR="00000000" w:rsidRPr="00000000">
        <w:rPr>
          <w:rFonts w:ascii="Cambria" w:cs="Cambria" w:eastAsia="Cambria" w:hAnsi="Cambria"/>
          <w:b w:val="1"/>
          <w:sz w:val="22"/>
          <w:szCs w:val="22"/>
          <w:rtl w:val="0"/>
        </w:rPr>
        <w:t xml:space="preserve">May 2019 - February 2021 </w:t>
      </w:r>
      <w:r w:rsidDel="00000000" w:rsidR="00000000" w:rsidRPr="00000000">
        <w:rPr>
          <w:rtl w:val="0"/>
        </w:rPr>
      </w:r>
    </w:p>
    <w:p w:rsidR="00000000" w:rsidDel="00000000" w:rsidP="00000000" w:rsidRDefault="00000000" w:rsidRPr="00000000" w14:paraId="00000012">
      <w:pPr>
        <w:pageBreakBefore w:val="0"/>
        <w:spacing w:before="22" w:lineRule="auto"/>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Business Solutions Consultant</w:t>
      </w:r>
      <w:r w:rsidDel="00000000" w:rsidR="00000000" w:rsidRPr="00000000">
        <w:rPr>
          <w:rtl w:val="0"/>
        </w:rPr>
      </w:r>
    </w:p>
    <w:p w:rsidR="00000000" w:rsidDel="00000000" w:rsidP="00000000" w:rsidRDefault="00000000" w:rsidRPr="00000000" w14:paraId="00000013">
      <w:pPr>
        <w:pageBreakBefore w:val="0"/>
        <w:tabs>
          <w:tab w:val="left" w:pos="820"/>
        </w:tabs>
        <w:spacing w:before="52" w:lineRule="auto"/>
        <w:ind w:right="355"/>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Works with educational institutions to assist them in analyzing the use-cases of their paper-processes, to then be responsible for building them web-forms to fit their needs. In this position, it is imperative to be skilled at collaborating with people, interpreting their custom use-cases/needs, while also being technically savvy and capable of delivering solutions to fulfill those needs. Clients could have any amount of paper processes they would like transitioned into web-forms; building these web solutions involves:</w:t>
      </w:r>
    </w:p>
    <w:p w:rsidR="00000000" w:rsidDel="00000000" w:rsidP="00000000" w:rsidRDefault="00000000" w:rsidRPr="00000000" w14:paraId="0000001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820"/>
        </w:tabs>
        <w:spacing w:after="0" w:before="52" w:line="240" w:lineRule="auto"/>
        <w:ind w:left="720" w:right="355"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Utilizing HTML, CSS, Bootstrap JavaScript, jQuery, jQuery-UI and Knockout.js</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820"/>
        </w:tabs>
        <w:spacing w:after="0" w:before="0" w:line="240" w:lineRule="auto"/>
        <w:ind w:left="720" w:right="355"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Writing SQL to a client’s ERP database, to integrate data into the form(s), enhancing the form’s end-use and data-validation</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820"/>
        </w:tabs>
        <w:spacing w:after="0" w:before="0" w:line="240" w:lineRule="auto"/>
        <w:ind w:left="720" w:right="355"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Building and deploying reusable solutions to a CDN (Knockout.js custom-bindings) to continuously improve the library of bindings available to be built into the web-forms</w:t>
      </w:r>
      <w:r w:rsidDel="00000000" w:rsidR="00000000" w:rsidRPr="00000000">
        <w:rPr>
          <w:rtl w:val="0"/>
        </w:rPr>
      </w:r>
    </w:p>
    <w:p w:rsidR="00000000" w:rsidDel="00000000" w:rsidP="00000000" w:rsidRDefault="00000000" w:rsidRPr="00000000" w14:paraId="00000017">
      <w:pPr>
        <w:pageBreakBefore w:val="0"/>
        <w:spacing w:line="26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 </w:t>
      </w:r>
      <w:r w:rsidDel="00000000" w:rsidR="00000000" w:rsidRPr="00000000">
        <w:rPr>
          <w:rtl w:val="0"/>
        </w:rPr>
      </w:r>
    </w:p>
    <w:p w:rsidR="00000000" w:rsidDel="00000000" w:rsidP="00000000" w:rsidRDefault="00000000" w:rsidRPr="00000000" w14:paraId="00000018">
      <w:pPr>
        <w:pageBreakBefore w:val="0"/>
        <w:spacing w:line="260" w:lineRule="auto"/>
        <w:rPr>
          <w:rFonts w:ascii="Cambria" w:cs="Cambria" w:eastAsia="Cambria" w:hAnsi="Cambria"/>
          <w:sz w:val="24"/>
          <w:szCs w:val="24"/>
        </w:rPr>
      </w:pPr>
      <w:r w:rsidDel="00000000" w:rsidR="00000000" w:rsidRPr="00000000">
        <w:rPr>
          <w:rFonts w:ascii="Cambria" w:cs="Cambria" w:eastAsia="Cambria" w:hAnsi="Cambria"/>
          <w:i w:val="1"/>
          <w:sz w:val="22"/>
          <w:szCs w:val="22"/>
          <w:rtl w:val="0"/>
        </w:rPr>
        <w:t xml:space="preserve">BAE SYSTEMS</w:t>
      </w:r>
      <w:r w:rsidDel="00000000" w:rsidR="00000000" w:rsidRPr="00000000">
        <w:rPr>
          <w:rFonts w:ascii="Cambria" w:cs="Cambria" w:eastAsia="Cambria" w:hAnsi="Cambria"/>
          <w:sz w:val="22"/>
          <w:szCs w:val="22"/>
          <w:rtl w:val="0"/>
        </w:rPr>
        <w:t xml:space="preserve"> </w:t>
      </w:r>
      <w:r w:rsidDel="00000000" w:rsidR="00000000" w:rsidRPr="00000000">
        <w:rPr>
          <w:rFonts w:ascii="Cambria" w:cs="Cambria" w:eastAsia="Cambria" w:hAnsi="Cambria"/>
          <w:i w:val="1"/>
          <w:sz w:val="22"/>
          <w:szCs w:val="22"/>
          <w:rtl w:val="0"/>
        </w:rPr>
        <w:t xml:space="preserve">– California, MD</w:t>
      </w:r>
      <w:r w:rsidDel="00000000" w:rsidR="00000000" w:rsidRPr="00000000">
        <w:rPr>
          <w:rFonts w:ascii="Cambria" w:cs="Cambria" w:eastAsia="Cambria" w:hAnsi="Cambria"/>
          <w:sz w:val="22"/>
          <w:szCs w:val="22"/>
          <w:rtl w:val="0"/>
        </w:rPr>
        <w:t xml:space="preserve">                                                         </w:t>
      </w:r>
      <w:r w:rsidDel="00000000" w:rsidR="00000000" w:rsidRPr="00000000">
        <w:rPr>
          <w:rFonts w:ascii="Cambria" w:cs="Cambria" w:eastAsia="Cambria" w:hAnsi="Cambria"/>
          <w:b w:val="1"/>
          <w:sz w:val="22"/>
          <w:szCs w:val="22"/>
          <w:rtl w:val="0"/>
        </w:rPr>
        <w:t xml:space="preserve">  </w:t>
        <w:tab/>
        <w:tab/>
        <w:t xml:space="preserve">        July 2017 - April 2019</w:t>
      </w:r>
      <w:r w:rsidDel="00000000" w:rsidR="00000000" w:rsidRPr="00000000">
        <w:rPr>
          <w:rFonts w:ascii="Cambria" w:cs="Cambria" w:eastAsia="Cambria" w:hAnsi="Cambria"/>
          <w:sz w:val="22"/>
          <w:szCs w:val="22"/>
          <w:rtl w:val="0"/>
        </w:rPr>
        <w:t xml:space="preserve"> </w:t>
      </w:r>
      <w:r w:rsidDel="00000000" w:rsidR="00000000" w:rsidRPr="00000000">
        <w:rPr>
          <w:rtl w:val="0"/>
        </w:rPr>
      </w:r>
    </w:p>
    <w:p w:rsidR="00000000" w:rsidDel="00000000" w:rsidP="00000000" w:rsidRDefault="00000000" w:rsidRPr="00000000" w14:paraId="00000019">
      <w:pPr>
        <w:pageBreakBefore w:val="0"/>
        <w:spacing w:before="22" w:lineRule="auto"/>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Web Application Developer II </w:t>
      </w:r>
      <w:r w:rsidDel="00000000" w:rsidR="00000000" w:rsidRPr="00000000">
        <w:rPr>
          <w:rtl w:val="0"/>
        </w:rPr>
      </w:r>
    </w:p>
    <w:p w:rsidR="00000000" w:rsidDel="00000000" w:rsidP="00000000" w:rsidRDefault="00000000" w:rsidRPr="00000000" w14:paraId="0000001A">
      <w:pPr>
        <w:pageBreakBefore w:val="0"/>
        <w:tabs>
          <w:tab w:val="left" w:pos="820"/>
        </w:tabs>
        <w:spacing w:before="52" w:lineRule="auto"/>
        <w:ind w:right="355"/>
        <w:rPr>
          <w:rFonts w:ascii="Cambria" w:cs="Cambria" w:eastAsia="Cambria" w:hAnsi="Cambria"/>
          <w:sz w:val="22"/>
          <w:szCs w:val="22"/>
        </w:rPr>
      </w:pPr>
      <w:bookmarkStart w:colFirst="0" w:colLast="0" w:name="_heading=h.gjdgxs" w:id="0"/>
      <w:bookmarkEnd w:id="0"/>
      <w:r w:rsidDel="00000000" w:rsidR="00000000" w:rsidRPr="00000000">
        <w:rPr>
          <w:rFonts w:ascii="Cambria" w:cs="Cambria" w:eastAsia="Cambria" w:hAnsi="Cambria"/>
          <w:sz w:val="22"/>
          <w:szCs w:val="22"/>
          <w:rtl w:val="0"/>
        </w:rPr>
        <w:t xml:space="preserve">Designs, enhances, and troubleshoots the main ERP system utilized for tracking and reporting</w:t>
      </w:r>
    </w:p>
    <w:p w:rsidR="00000000" w:rsidDel="00000000" w:rsidP="00000000" w:rsidRDefault="00000000" w:rsidRPr="00000000" w14:paraId="0000001B">
      <w:pPr>
        <w:pageBreakBefore w:val="0"/>
        <w:tabs>
          <w:tab w:val="left" w:pos="820"/>
        </w:tabs>
        <w:spacing w:before="52" w:lineRule="auto"/>
        <w:ind w:right="355"/>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the data of parts that are shipped in, shipped out and moved about the facilities. Other</w:t>
      </w:r>
    </w:p>
    <w:p w:rsidR="00000000" w:rsidDel="00000000" w:rsidP="00000000" w:rsidRDefault="00000000" w:rsidRPr="00000000" w14:paraId="0000001C">
      <w:pPr>
        <w:pageBreakBefore w:val="0"/>
        <w:tabs>
          <w:tab w:val="left" w:pos="820"/>
        </w:tabs>
        <w:spacing w:before="52" w:lineRule="auto"/>
        <w:ind w:right="355"/>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smaller-scale applications may be required for development, based on the use-cases of</w:t>
      </w:r>
    </w:p>
    <w:p w:rsidR="00000000" w:rsidDel="00000000" w:rsidP="00000000" w:rsidRDefault="00000000" w:rsidRPr="00000000" w14:paraId="0000001D">
      <w:pPr>
        <w:pageBreakBefore w:val="0"/>
        <w:tabs>
          <w:tab w:val="left" w:pos="820"/>
        </w:tabs>
        <w:spacing w:before="52" w:lineRule="auto"/>
        <w:ind w:right="355"/>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different departments. The technologies and skill sets utilized in this position include:</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820"/>
        </w:tabs>
        <w:spacing w:after="0" w:before="52" w:line="240" w:lineRule="auto"/>
        <w:ind w:left="720" w:right="355"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Utilizing web-technologies such as ASP.Net, HTML, CSS, JavaScript, jQuery, Node.js, Express JS, Bootstrap and C#</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820"/>
        </w:tabs>
        <w:spacing w:after="0" w:before="0" w:line="240" w:lineRule="auto"/>
        <w:ind w:left="720" w:right="355"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Designing the SQL Server data</w:t>
      </w:r>
      <w:r w:rsidDel="00000000" w:rsidR="00000000" w:rsidRPr="00000000">
        <w:rPr>
          <w:rFonts w:ascii="Cambria" w:cs="Cambria" w:eastAsia="Cambria" w:hAnsi="Cambria"/>
          <w:sz w:val="22"/>
          <w:szCs w:val="22"/>
          <w:rtl w:val="0"/>
        </w:rPr>
        <w:t xml:space="preserve"> tables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used for the back end, while utilizing stored procedures, server-side logic, and client-side logic to manipulate that data</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820"/>
        </w:tabs>
        <w:spacing w:after="0" w:before="0" w:line="240" w:lineRule="auto"/>
        <w:ind w:left="720" w:right="355"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Keeping applications compliant with current regulations, and developing new applications to fulfill new need</w:t>
      </w:r>
      <w:r w:rsidDel="00000000" w:rsidR="00000000" w:rsidRPr="00000000">
        <w:rPr>
          <w:rFonts w:ascii="Cambria" w:cs="Cambria" w:eastAsia="Cambria" w:hAnsi="Cambria"/>
          <w:sz w:val="22"/>
          <w:szCs w:val="22"/>
          <w:rtl w:val="0"/>
        </w:rPr>
        <w:t xml:space="preserve">s</w:t>
      </w:r>
      <w:r w:rsidDel="00000000" w:rsidR="00000000" w:rsidRPr="00000000">
        <w:rPr>
          <w:rtl w:val="0"/>
        </w:rPr>
      </w:r>
    </w:p>
    <w:p w:rsidR="00000000" w:rsidDel="00000000" w:rsidP="00000000" w:rsidRDefault="00000000" w:rsidRPr="00000000" w14:paraId="00000021">
      <w:pPr>
        <w:pageBreakBefore w:val="0"/>
        <w:spacing w:before="26" w:lineRule="auto"/>
        <w:rPr>
          <w:rFonts w:ascii="Cambria" w:cs="Cambria" w:eastAsia="Cambria" w:hAnsi="Cambria"/>
          <w:b w:val="1"/>
          <w:sz w:val="28"/>
          <w:szCs w:val="28"/>
          <w:u w:val="single"/>
        </w:rPr>
      </w:pPr>
      <w:r w:rsidDel="00000000" w:rsidR="00000000" w:rsidRPr="00000000">
        <w:rPr>
          <w:rtl w:val="0"/>
        </w:rPr>
      </w:r>
    </w:p>
    <w:p w:rsidR="00000000" w:rsidDel="00000000" w:rsidP="00000000" w:rsidRDefault="00000000" w:rsidRPr="00000000" w14:paraId="00000022">
      <w:pPr>
        <w:pageBreakBefore w:val="0"/>
        <w:spacing w:before="26" w:lineRule="auto"/>
        <w:rPr>
          <w:rFonts w:ascii="Cambria" w:cs="Cambria" w:eastAsia="Cambria" w:hAnsi="Cambria"/>
          <w:b w:val="1"/>
          <w:sz w:val="28"/>
          <w:szCs w:val="28"/>
          <w:u w:val="single"/>
        </w:rPr>
      </w:pPr>
      <w:r w:rsidDel="00000000" w:rsidR="00000000" w:rsidRPr="00000000">
        <w:rPr>
          <w:rtl w:val="0"/>
        </w:rPr>
      </w:r>
    </w:p>
    <w:p w:rsidR="00000000" w:rsidDel="00000000" w:rsidP="00000000" w:rsidRDefault="00000000" w:rsidRPr="00000000" w14:paraId="00000023">
      <w:pPr>
        <w:pageBreakBefore w:val="0"/>
        <w:spacing w:before="26" w:lineRule="auto"/>
        <w:rPr>
          <w:rFonts w:ascii="Cambria" w:cs="Cambria" w:eastAsia="Cambria" w:hAnsi="Cambria"/>
          <w:b w:val="1"/>
          <w:sz w:val="28"/>
          <w:szCs w:val="28"/>
          <w:u w:val="single"/>
        </w:rPr>
      </w:pPr>
      <w:r w:rsidDel="00000000" w:rsidR="00000000" w:rsidRPr="00000000">
        <w:rPr>
          <w:rFonts w:ascii="Cambria" w:cs="Cambria" w:eastAsia="Cambria" w:hAnsi="Cambria"/>
          <w:b w:val="1"/>
          <w:sz w:val="28"/>
          <w:szCs w:val="28"/>
          <w:u w:val="single"/>
          <w:rtl w:val="0"/>
        </w:rPr>
        <w:t xml:space="preserve">EDUCATION</w:t>
      </w:r>
    </w:p>
    <w:p w:rsidR="00000000" w:rsidDel="00000000" w:rsidP="00000000" w:rsidRDefault="00000000" w:rsidRPr="00000000" w14:paraId="00000024">
      <w:pPr>
        <w:pageBreakBefore w:val="0"/>
        <w:spacing w:before="26" w:lineRule="auto"/>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25">
      <w:pPr>
        <w:pageBreakBefore w:val="0"/>
        <w:spacing w:line="26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Bachelor of Science in Information Systems and Decision Sciences  </w:t>
      </w:r>
      <w:r w:rsidDel="00000000" w:rsidR="00000000" w:rsidRPr="00000000">
        <w:rPr>
          <w:rtl w:val="0"/>
        </w:rPr>
      </w:r>
    </w:p>
    <w:p w:rsidR="00000000" w:rsidDel="00000000" w:rsidP="00000000" w:rsidRDefault="00000000" w:rsidRPr="00000000" w14:paraId="00000026">
      <w:pPr>
        <w:pageBreakBefore w:val="0"/>
        <w:spacing w:line="2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Salisbury University</w:t>
      </w: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 Salisbury, MD – May 2016  </w:t>
        <w:tab/>
      </w:r>
    </w:p>
    <w:p w:rsidR="00000000" w:rsidDel="00000000" w:rsidP="00000000" w:rsidRDefault="00000000" w:rsidRPr="00000000" w14:paraId="00000027">
      <w:pPr>
        <w:pageBreakBefore w:val="0"/>
        <w:spacing w:line="28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GPA</w:t>
      </w:r>
      <w:r w:rsidDel="00000000" w:rsidR="00000000" w:rsidRPr="00000000">
        <w:rPr>
          <w:rFonts w:ascii="Cambria" w:cs="Cambria" w:eastAsia="Cambria" w:hAnsi="Cambria"/>
          <w:sz w:val="24"/>
          <w:szCs w:val="24"/>
          <w:rtl w:val="0"/>
        </w:rPr>
        <w:t xml:space="preserve">: 3.2</w:t>
      </w:r>
      <w:r w:rsidDel="00000000" w:rsidR="00000000" w:rsidRPr="00000000">
        <w:rPr>
          <w:rFonts w:ascii="Cambria" w:cs="Cambria" w:eastAsia="Cambria" w:hAnsi="Cambria"/>
          <w:b w:val="1"/>
          <w:sz w:val="24"/>
          <w:szCs w:val="24"/>
          <w:rtl w:val="0"/>
        </w:rPr>
        <w:t xml:space="preserve"> </w:t>
      </w:r>
      <w:r w:rsidDel="00000000" w:rsidR="00000000" w:rsidRPr="00000000">
        <w:rPr>
          <w:rtl w:val="0"/>
        </w:rPr>
      </w:r>
    </w:p>
    <w:p w:rsidR="00000000" w:rsidDel="00000000" w:rsidP="00000000" w:rsidRDefault="00000000" w:rsidRPr="00000000" w14:paraId="00000028">
      <w:pPr>
        <w:pageBreakBefore w:val="0"/>
        <w:spacing w:before="26" w:lineRule="auto"/>
        <w:ind w:left="0" w:firstLine="0"/>
        <w:rPr>
          <w:rFonts w:ascii="Cambria" w:cs="Cambria" w:eastAsia="Cambria" w:hAnsi="Cambria"/>
          <w:b w:val="1"/>
          <w:sz w:val="28"/>
          <w:szCs w:val="28"/>
          <w:u w:val="single"/>
        </w:rPr>
      </w:pPr>
      <w:r w:rsidDel="00000000" w:rsidR="00000000" w:rsidRPr="00000000">
        <w:rPr>
          <w:rtl w:val="0"/>
        </w:rPr>
      </w:r>
    </w:p>
    <w:p w:rsidR="00000000" w:rsidDel="00000000" w:rsidP="00000000" w:rsidRDefault="00000000" w:rsidRPr="00000000" w14:paraId="00000029">
      <w:pPr>
        <w:pageBreakBefore w:val="0"/>
        <w:spacing w:before="26" w:lineRule="auto"/>
        <w:ind w:left="100" w:firstLine="0"/>
        <w:rPr>
          <w:rFonts w:ascii="Cambria" w:cs="Cambria" w:eastAsia="Cambria" w:hAnsi="Cambria"/>
          <w:b w:val="1"/>
          <w:sz w:val="28"/>
          <w:szCs w:val="28"/>
        </w:rPr>
      </w:pPr>
      <w:r w:rsidDel="00000000" w:rsidR="00000000" w:rsidRPr="00000000">
        <w:rPr>
          <w:rFonts w:ascii="Cambria" w:cs="Cambria" w:eastAsia="Cambria" w:hAnsi="Cambria"/>
          <w:b w:val="1"/>
          <w:sz w:val="28"/>
          <w:szCs w:val="28"/>
          <w:u w:val="single"/>
          <w:rtl w:val="0"/>
        </w:rPr>
        <w:t xml:space="preserve">TECHNICAL SKILLS</w:t>
      </w:r>
      <w:r w:rsidDel="00000000" w:rsidR="00000000" w:rsidRPr="00000000">
        <w:rPr>
          <w:rFonts w:ascii="Cambria" w:cs="Cambria" w:eastAsia="Cambria" w:hAnsi="Cambria"/>
          <w:b w:val="1"/>
          <w:sz w:val="28"/>
          <w:szCs w:val="28"/>
          <w:rtl w:val="0"/>
        </w:rPr>
        <w:t xml:space="preserve"> </w:t>
      </w:r>
    </w:p>
    <w:p w:rsidR="00000000" w:rsidDel="00000000" w:rsidP="00000000" w:rsidRDefault="00000000" w:rsidRPr="00000000" w14:paraId="0000002A">
      <w:pPr>
        <w:pageBreakBefore w:val="0"/>
        <w:spacing w:before="26" w:lineRule="auto"/>
        <w:ind w:left="100" w:firstLine="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B">
      <w:pPr>
        <w:pageBreakBefore w:val="0"/>
        <w:numPr>
          <w:ilvl w:val="0"/>
          <w:numId w:val="4"/>
        </w:numPr>
        <w:spacing w:line="260" w:lineRule="auto"/>
        <w:ind w:left="460" w:hanging="360"/>
        <w:rPr>
          <w:sz w:val="24"/>
          <w:szCs w:val="24"/>
        </w:rPr>
      </w:pPr>
      <w:r w:rsidDel="00000000" w:rsidR="00000000" w:rsidRPr="00000000">
        <w:rPr>
          <w:rFonts w:ascii="Cambria" w:cs="Cambria" w:eastAsia="Cambria" w:hAnsi="Cambria"/>
          <w:sz w:val="22"/>
          <w:szCs w:val="22"/>
          <w:rtl w:val="0"/>
        </w:rPr>
        <w:t xml:space="preserve">3 years Web Development Technologies, such as, HTML, CSS, JavaScript, jQuery, jQuery-UI Bootstrap, Knockout.JS, JSON</w:t>
      </w:r>
      <w:r w:rsidDel="00000000" w:rsidR="00000000" w:rsidRPr="00000000">
        <w:rPr>
          <w:rtl w:val="0"/>
        </w:rPr>
      </w:r>
    </w:p>
    <w:p w:rsidR="00000000" w:rsidDel="00000000" w:rsidP="00000000" w:rsidRDefault="00000000" w:rsidRPr="00000000" w14:paraId="0000002C">
      <w:pPr>
        <w:pageBreakBefore w:val="0"/>
        <w:numPr>
          <w:ilvl w:val="0"/>
          <w:numId w:val="4"/>
        </w:numPr>
        <w:pBdr>
          <w:top w:space="0" w:sz="0" w:val="nil"/>
          <w:left w:space="0" w:sz="0" w:val="nil"/>
          <w:bottom w:space="0" w:sz="0" w:val="nil"/>
          <w:right w:space="0" w:sz="0" w:val="nil"/>
          <w:between w:space="0" w:sz="0" w:val="nil"/>
        </w:pBdr>
        <w:spacing w:line="260" w:lineRule="auto"/>
        <w:ind w:left="460" w:hanging="360"/>
        <w:rPr>
          <w:color w:val="000000"/>
          <w:sz w:val="24"/>
          <w:szCs w:val="24"/>
        </w:rPr>
      </w:pPr>
      <w:r w:rsidDel="00000000" w:rsidR="00000000" w:rsidRPr="00000000">
        <w:rPr>
          <w:rFonts w:ascii="Cambria" w:cs="Cambria" w:eastAsia="Cambria" w:hAnsi="Cambria"/>
          <w:sz w:val="22"/>
          <w:szCs w:val="22"/>
          <w:rtl w:val="0"/>
        </w:rPr>
        <w:t xml:space="preserve">2</w:t>
      </w:r>
      <w:r w:rsidDel="00000000" w:rsidR="00000000" w:rsidRPr="00000000">
        <w:rPr>
          <w:rFonts w:ascii="Cambria" w:cs="Cambria" w:eastAsia="Cambria" w:hAnsi="Cambria"/>
          <w:color w:val="000000"/>
          <w:sz w:val="22"/>
          <w:szCs w:val="22"/>
          <w:rtl w:val="0"/>
        </w:rPr>
        <w:t xml:space="preserve"> years VB.Net and C# server-side programming</w:t>
      </w:r>
      <w:r w:rsidDel="00000000" w:rsidR="00000000" w:rsidRPr="00000000">
        <w:rPr>
          <w:rtl w:val="0"/>
        </w:rPr>
      </w:r>
    </w:p>
    <w:p w:rsidR="00000000" w:rsidDel="00000000" w:rsidP="00000000" w:rsidRDefault="00000000" w:rsidRPr="00000000" w14:paraId="0000002D">
      <w:pPr>
        <w:pageBreakBefore w:val="0"/>
        <w:numPr>
          <w:ilvl w:val="0"/>
          <w:numId w:val="4"/>
        </w:numPr>
        <w:pBdr>
          <w:top w:space="0" w:sz="0" w:val="nil"/>
          <w:left w:space="0" w:sz="0" w:val="nil"/>
          <w:bottom w:space="0" w:sz="0" w:val="nil"/>
          <w:right w:space="0" w:sz="0" w:val="nil"/>
          <w:between w:space="0" w:sz="0" w:val="nil"/>
        </w:pBdr>
        <w:spacing w:line="260" w:lineRule="auto"/>
        <w:ind w:left="460" w:hanging="360"/>
        <w:rPr>
          <w:color w:val="000000"/>
          <w:sz w:val="22"/>
          <w:szCs w:val="22"/>
        </w:rPr>
      </w:pPr>
      <w:r w:rsidDel="00000000" w:rsidR="00000000" w:rsidRPr="00000000">
        <w:rPr>
          <w:rFonts w:ascii="Cambria" w:cs="Cambria" w:eastAsia="Cambria" w:hAnsi="Cambria"/>
          <w:sz w:val="22"/>
          <w:szCs w:val="22"/>
          <w:rtl w:val="0"/>
        </w:rPr>
        <w:t xml:space="preserve">3</w:t>
      </w:r>
      <w:r w:rsidDel="00000000" w:rsidR="00000000" w:rsidRPr="00000000">
        <w:rPr>
          <w:rFonts w:ascii="Cambria" w:cs="Cambria" w:eastAsia="Cambria" w:hAnsi="Cambria"/>
          <w:color w:val="000000"/>
          <w:sz w:val="22"/>
          <w:szCs w:val="22"/>
          <w:rtl w:val="0"/>
        </w:rPr>
        <w:t xml:space="preserve"> </w:t>
      </w:r>
      <w:r w:rsidDel="00000000" w:rsidR="00000000" w:rsidRPr="00000000">
        <w:rPr>
          <w:rFonts w:ascii="Cambria" w:cs="Cambria" w:eastAsia="Cambria" w:hAnsi="Cambria"/>
          <w:sz w:val="22"/>
          <w:szCs w:val="22"/>
          <w:rtl w:val="0"/>
        </w:rPr>
        <w:t xml:space="preserve">years database experience; primarily in Microsoft SQL Server, with some experience in Oracle environments</w:t>
      </w:r>
      <w:r w:rsidDel="00000000" w:rsidR="00000000" w:rsidRPr="00000000">
        <w:rPr>
          <w:rtl w:val="0"/>
        </w:rPr>
      </w:r>
    </w:p>
    <w:p w:rsidR="00000000" w:rsidDel="00000000" w:rsidP="00000000" w:rsidRDefault="00000000" w:rsidRPr="00000000" w14:paraId="0000002E">
      <w:pPr>
        <w:pageBreakBefore w:val="0"/>
        <w:numPr>
          <w:ilvl w:val="0"/>
          <w:numId w:val="4"/>
        </w:numPr>
        <w:pBdr>
          <w:top w:space="0" w:sz="0" w:val="nil"/>
          <w:left w:space="0" w:sz="0" w:val="nil"/>
          <w:bottom w:space="0" w:sz="0" w:val="nil"/>
          <w:right w:space="0" w:sz="0" w:val="nil"/>
          <w:between w:space="0" w:sz="0" w:val="nil"/>
        </w:pBdr>
        <w:spacing w:line="260" w:lineRule="auto"/>
        <w:ind w:left="460" w:hanging="360"/>
        <w:rPr>
          <w:color w:val="000000"/>
          <w:sz w:val="22"/>
          <w:szCs w:val="22"/>
        </w:rPr>
      </w:pPr>
      <w:r w:rsidDel="00000000" w:rsidR="00000000" w:rsidRPr="00000000">
        <w:rPr>
          <w:rFonts w:ascii="Cambria" w:cs="Cambria" w:eastAsia="Cambria" w:hAnsi="Cambria"/>
          <w:sz w:val="22"/>
          <w:szCs w:val="22"/>
          <w:rtl w:val="0"/>
        </w:rPr>
        <w:t xml:space="preserve">3 years developing in Visual Studio and Visual Studio Code</w:t>
      </w:r>
      <w:r w:rsidDel="00000000" w:rsidR="00000000" w:rsidRPr="00000000">
        <w:rPr>
          <w:rtl w:val="0"/>
        </w:rPr>
      </w:r>
    </w:p>
    <w:p w:rsidR="00000000" w:rsidDel="00000000" w:rsidP="00000000" w:rsidRDefault="00000000" w:rsidRPr="00000000" w14:paraId="0000002F">
      <w:pPr>
        <w:pageBreakBefore w:val="0"/>
        <w:numPr>
          <w:ilvl w:val="0"/>
          <w:numId w:val="4"/>
        </w:numPr>
        <w:pBdr>
          <w:top w:space="0" w:sz="0" w:val="nil"/>
          <w:left w:space="0" w:sz="0" w:val="nil"/>
          <w:bottom w:space="0" w:sz="0" w:val="nil"/>
          <w:right w:space="0" w:sz="0" w:val="nil"/>
          <w:between w:space="0" w:sz="0" w:val="nil"/>
        </w:pBdr>
        <w:ind w:left="460" w:hanging="360"/>
        <w:rPr>
          <w:color w:val="000000"/>
          <w:sz w:val="22"/>
          <w:szCs w:val="22"/>
        </w:rPr>
      </w:pPr>
      <w:r w:rsidDel="00000000" w:rsidR="00000000" w:rsidRPr="00000000">
        <w:rPr>
          <w:rFonts w:ascii="Cambria" w:cs="Cambria" w:eastAsia="Cambria" w:hAnsi="Cambria"/>
          <w:color w:val="000000"/>
          <w:sz w:val="22"/>
          <w:szCs w:val="22"/>
          <w:rtl w:val="0"/>
        </w:rPr>
        <w:t xml:space="preserve">Experience with Node.js, React JS and MongoDB</w:t>
      </w:r>
      <w:r w:rsidDel="00000000" w:rsidR="00000000" w:rsidRPr="00000000">
        <w:rPr>
          <w:rtl w:val="0"/>
        </w:rPr>
      </w:r>
    </w:p>
    <w:p w:rsidR="00000000" w:rsidDel="00000000" w:rsidP="00000000" w:rsidRDefault="00000000" w:rsidRPr="00000000" w14:paraId="00000030">
      <w:pPr>
        <w:pageBreakBefore w:val="0"/>
        <w:numPr>
          <w:ilvl w:val="0"/>
          <w:numId w:val="4"/>
        </w:numPr>
        <w:pBdr>
          <w:top w:space="0" w:sz="0" w:val="nil"/>
          <w:left w:space="0" w:sz="0" w:val="nil"/>
          <w:bottom w:space="0" w:sz="0" w:val="nil"/>
          <w:right w:space="0" w:sz="0" w:val="nil"/>
          <w:between w:space="0" w:sz="0" w:val="nil"/>
        </w:pBdr>
        <w:ind w:left="46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Building responsive, data-driven web-applications, web-forms and reporting dashboards</w:t>
      </w:r>
    </w:p>
    <w:p w:rsidR="00000000" w:rsidDel="00000000" w:rsidP="00000000" w:rsidRDefault="00000000" w:rsidRPr="00000000" w14:paraId="00000031">
      <w:pPr>
        <w:pageBreakBefore w:val="0"/>
        <w:numPr>
          <w:ilvl w:val="0"/>
          <w:numId w:val="4"/>
        </w:numPr>
        <w:pBdr>
          <w:top w:space="0" w:sz="0" w:val="nil"/>
          <w:left w:space="0" w:sz="0" w:val="nil"/>
          <w:bottom w:space="0" w:sz="0" w:val="nil"/>
          <w:right w:space="0" w:sz="0" w:val="nil"/>
          <w:between w:space="0" w:sz="0" w:val="nil"/>
        </w:pBdr>
        <w:ind w:left="460" w:hanging="360"/>
        <w:rPr>
          <w:rFonts w:ascii="Cambria" w:cs="Cambria" w:eastAsia="Cambria" w:hAnsi="Cambria"/>
          <w:sz w:val="22"/>
          <w:szCs w:val="22"/>
        </w:rPr>
      </w:pPr>
      <w:r w:rsidDel="00000000" w:rsidR="00000000" w:rsidRPr="00000000">
        <w:rPr>
          <w:rFonts w:ascii="Cambria" w:cs="Cambria" w:eastAsia="Cambria" w:hAnsi="Cambria"/>
          <w:color w:val="000000"/>
          <w:sz w:val="22"/>
          <w:szCs w:val="22"/>
          <w:rtl w:val="0"/>
        </w:rPr>
        <w:t xml:space="preserve">Gathering and interpreting business requirements</w:t>
      </w:r>
      <w:r w:rsidDel="00000000" w:rsidR="00000000" w:rsidRPr="00000000">
        <w:rPr>
          <w:rtl w:val="0"/>
        </w:rPr>
      </w:r>
    </w:p>
    <w:p w:rsidR="00000000" w:rsidDel="00000000" w:rsidP="00000000" w:rsidRDefault="00000000" w:rsidRPr="00000000" w14:paraId="00000032">
      <w:pPr>
        <w:pageBreakBefore w:val="0"/>
        <w:numPr>
          <w:ilvl w:val="0"/>
          <w:numId w:val="4"/>
        </w:numPr>
        <w:pBdr>
          <w:top w:space="0" w:sz="0" w:val="nil"/>
          <w:left w:space="0" w:sz="0" w:val="nil"/>
          <w:bottom w:space="0" w:sz="0" w:val="nil"/>
          <w:right w:space="0" w:sz="0" w:val="nil"/>
          <w:between w:space="0" w:sz="0" w:val="nil"/>
        </w:pBdr>
        <w:spacing w:line="260" w:lineRule="auto"/>
        <w:ind w:left="460" w:hanging="360"/>
        <w:rPr>
          <w:color w:val="000000"/>
          <w:sz w:val="22"/>
          <w:szCs w:val="22"/>
        </w:rPr>
      </w:pPr>
      <w:r w:rsidDel="00000000" w:rsidR="00000000" w:rsidRPr="00000000">
        <w:rPr>
          <w:rFonts w:ascii="Cambria" w:cs="Cambria" w:eastAsia="Cambria" w:hAnsi="Cambria"/>
          <w:color w:val="000000"/>
          <w:sz w:val="22"/>
          <w:szCs w:val="22"/>
          <w:rtl w:val="0"/>
        </w:rPr>
        <w:t xml:space="preserve">Communicating technical requirements in a simple manner </w:t>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pacing w:line="260" w:lineRule="auto"/>
        <w:rPr>
          <w:rFonts w:ascii="Cambria" w:cs="Cambria" w:eastAsia="Cambria" w:hAnsi="Cambria"/>
          <w:color w:val="000000"/>
          <w:sz w:val="22"/>
          <w:szCs w:val="22"/>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pacing w:line="260" w:lineRule="auto"/>
        <w:rPr>
          <w:color w:val="000000"/>
          <w:sz w:val="22"/>
          <w:szCs w:val="22"/>
        </w:rPr>
      </w:pPr>
      <w:r w:rsidDel="00000000" w:rsidR="00000000" w:rsidRPr="00000000">
        <w:rPr>
          <w:rtl w:val="0"/>
        </w:rPr>
      </w:r>
    </w:p>
    <w:p w:rsidR="00000000" w:rsidDel="00000000" w:rsidP="00000000" w:rsidRDefault="00000000" w:rsidRPr="00000000" w14:paraId="00000035">
      <w:pPr>
        <w:pageBreakBefore w:val="0"/>
        <w:spacing w:before="26" w:lineRule="auto"/>
        <w:ind w:left="100" w:firstLine="0"/>
        <w:rPr>
          <w:rFonts w:ascii="Cambria" w:cs="Cambria" w:eastAsia="Cambria" w:hAnsi="Cambria"/>
          <w:b w:val="1"/>
          <w:sz w:val="28"/>
          <w:szCs w:val="28"/>
          <w:u w:val="single"/>
        </w:rPr>
      </w:pPr>
      <w:r w:rsidDel="00000000" w:rsidR="00000000" w:rsidRPr="00000000">
        <w:rPr>
          <w:rFonts w:ascii="Cambria" w:cs="Cambria" w:eastAsia="Cambria" w:hAnsi="Cambria"/>
          <w:b w:val="1"/>
          <w:sz w:val="28"/>
          <w:szCs w:val="28"/>
          <w:u w:val="single"/>
          <w:rtl w:val="0"/>
        </w:rPr>
        <w:t xml:space="preserve">NOTABLE ACHIEVEMENTS/PROJECTS</w:t>
      </w:r>
    </w:p>
    <w:p w:rsidR="00000000" w:rsidDel="00000000" w:rsidP="00000000" w:rsidRDefault="00000000" w:rsidRPr="00000000" w14:paraId="00000036">
      <w:pPr>
        <w:pageBreakBefore w:val="0"/>
        <w:spacing w:before="26" w:lineRule="auto"/>
        <w:ind w:left="100" w:firstLine="0"/>
        <w:rPr>
          <w:rFonts w:ascii="Cambria" w:cs="Cambria" w:eastAsia="Cambria" w:hAnsi="Cambria"/>
          <w:b w:val="1"/>
          <w:sz w:val="28"/>
          <w:szCs w:val="28"/>
          <w:u w:val="singl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6" w:line="240" w:lineRule="auto"/>
        <w:ind w:left="46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BAE SYSTEMS</w:t>
      </w:r>
    </w:p>
    <w:p w:rsidR="00000000" w:rsidDel="00000000" w:rsidP="00000000" w:rsidRDefault="00000000" w:rsidRPr="00000000" w14:paraId="0000003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18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highlight w:val="white"/>
          <w:u w:val="none"/>
          <w:vertAlign w:val="baseline"/>
          <w:rtl w:val="0"/>
        </w:rPr>
        <w:t xml:space="preserve">Revamping the main inventory ERP application allowing for more user-friendly experiences; utilizing the data to its full-capacity allowed for new reporting options and full information transparency among several departments </w:t>
      </w:r>
      <w:r w:rsidDel="00000000" w:rsidR="00000000" w:rsidRPr="00000000">
        <w:rPr>
          <w:rFonts w:ascii="Quattrocento Sans" w:cs="Quattrocento Sans" w:eastAsia="Quattrocento Sans" w:hAnsi="Quattrocento Sans"/>
          <w:b w:val="0"/>
          <w:i w:val="1"/>
          <w:smallCaps w:val="0"/>
          <w:strike w:val="0"/>
          <w:color w:val="000000"/>
          <w:sz w:val="21"/>
          <w:szCs w:val="21"/>
          <w:highlight w:val="white"/>
          <w:u w:val="none"/>
          <w:vertAlign w:val="baseline"/>
          <w:rtl w:val="0"/>
        </w:rPr>
        <w:t xml:space="preserve">(VB.Net, C#, SQL Server, SSRS, ASP.Net, HTML, CSS, jQuery, jQuery-UI, AJAX)</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18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highlight w:val="white"/>
          <w:u w:val="none"/>
          <w:vertAlign w:val="baseline"/>
          <w:rtl w:val="0"/>
        </w:rPr>
        <w:t xml:space="preserve">Efficiently reporting over 10,000 lines of data from obsolete web applications that are in the process of being terminated, while the data will be archived </w:t>
      </w:r>
      <w:r w:rsidDel="00000000" w:rsidR="00000000" w:rsidRPr="00000000">
        <w:rPr>
          <w:rFonts w:ascii="Quattrocento Sans" w:cs="Quattrocento Sans" w:eastAsia="Quattrocento Sans" w:hAnsi="Quattrocento Sans"/>
          <w:b w:val="0"/>
          <w:i w:val="1"/>
          <w:smallCaps w:val="0"/>
          <w:strike w:val="0"/>
          <w:color w:val="000000"/>
          <w:sz w:val="21"/>
          <w:szCs w:val="21"/>
          <w:highlight w:val="white"/>
          <w:u w:val="none"/>
          <w:vertAlign w:val="baseline"/>
          <w:rtl w:val="0"/>
        </w:rPr>
        <w:t xml:space="preserve">(Crystal Reports, SQL Server)</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18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highlight w:val="white"/>
          <w:u w:val="none"/>
          <w:vertAlign w:val="baseline"/>
          <w:rtl w:val="0"/>
        </w:rPr>
        <w:t xml:space="preserve">Developing a financial application, that parses uploaded spreadsheets, to accumulate key financial data, and stores it in a SQL Server database. Reports are returned to the end-user that organize that key data for the Finance department in an efficient manner </w:t>
      </w:r>
      <w:r w:rsidDel="00000000" w:rsidR="00000000" w:rsidRPr="00000000">
        <w:rPr>
          <w:rFonts w:ascii="Quattrocento Sans" w:cs="Quattrocento Sans" w:eastAsia="Quattrocento Sans" w:hAnsi="Quattrocento Sans"/>
          <w:b w:val="0"/>
          <w:i w:val="1"/>
          <w:smallCaps w:val="0"/>
          <w:strike w:val="0"/>
          <w:color w:val="000000"/>
          <w:sz w:val="21"/>
          <w:szCs w:val="21"/>
          <w:highlight w:val="white"/>
          <w:u w:val="none"/>
          <w:vertAlign w:val="baseline"/>
          <w:rtl w:val="0"/>
        </w:rPr>
        <w:t xml:space="preserve">(Node.js, Electron JS, HTML, CSS, JavaScript, jQuery, Bootstrap, SQL Server)</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6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6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SOFTDOCS, INC</w:t>
      </w:r>
    </w:p>
    <w:p w:rsidR="00000000" w:rsidDel="00000000" w:rsidP="00000000" w:rsidRDefault="00000000" w:rsidRPr="00000000" w14:paraId="0000003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180" w:right="0" w:hanging="360"/>
        <w:jc w:val="left"/>
        <w:rPr>
          <w:rFonts w:ascii="Cambria" w:cs="Cambria" w:eastAsia="Cambria" w:hAnsi="Cambria"/>
          <w:b w:val="0"/>
          <w:i w:val="1"/>
          <w:smallCaps w:val="0"/>
          <w:strike w:val="0"/>
          <w:color w:val="000000"/>
          <w:sz w:val="28"/>
          <w:szCs w:val="2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highlight w:val="white"/>
          <w:u w:val="none"/>
          <w:vertAlign w:val="baseline"/>
          <w:rtl w:val="0"/>
        </w:rPr>
        <w:t xml:space="preserve">Contributing towards the development of a CDN library of reusable JavaScript solutions. These solutions simplify the development of the web-forms and processes being built for clients.  By building these Knockout.js custom-bindings, the amount of JavaScript necessary to build high-level solutions into forms substantially decreases, while the time spent developing a form also decreases. Simple HTML data-binds can be called to create advanced behaviors in a web-form. </w:t>
      </w:r>
      <w:r w:rsidDel="00000000" w:rsidR="00000000" w:rsidRPr="00000000">
        <w:rPr>
          <w:rFonts w:ascii="Quattrocento Sans" w:cs="Quattrocento Sans" w:eastAsia="Quattrocento Sans" w:hAnsi="Quattrocento Sans"/>
          <w:b w:val="0"/>
          <w:i w:val="1"/>
          <w:smallCaps w:val="0"/>
          <w:strike w:val="0"/>
          <w:color w:val="000000"/>
          <w:sz w:val="21"/>
          <w:szCs w:val="21"/>
          <w:highlight w:val="white"/>
          <w:u w:val="none"/>
          <w:vertAlign w:val="baseline"/>
          <w:rtl w:val="0"/>
        </w:rPr>
        <w:t xml:space="preserve">(Knockout.js, JavaScript, jQuery, jQuery-UI, Bootstrap, Azure DevOps)</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18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highlight w:val="white"/>
          <w:u w:val="none"/>
          <w:vertAlign w:val="baseline"/>
          <w:rtl w:val="0"/>
        </w:rPr>
        <w:t xml:space="preserve">Developing an advanced custom web-form solution for a Georgia K12 school district’s hiring process. The process involves applicants filling out the ‘Application of Employment’ web-form, then data would then be reported back to Principals of these schools, allowing them to search and review the data of all applicants. Principals can then complete a ‘New Hire Recommendation’ form, which also integrates with the real data from the applications. This action then initiates the new-hire/on-boarding process, notifying the new employee of the other on-boarding web-forms that need to be completed. This application’s back-end is on SQL Server, where a relational data-structure is thoughtfully designed to maintain the data being gathered. Stored procedures are utilized to handle the manipulation of data on the server, and client-side logic is utilized to integrate data into the web-forms and reports involved in this process. </w:t>
      </w:r>
      <w:r w:rsidDel="00000000" w:rsidR="00000000" w:rsidRPr="00000000">
        <w:rPr>
          <w:rFonts w:ascii="Quattrocento Sans" w:cs="Quattrocento Sans" w:eastAsia="Quattrocento Sans" w:hAnsi="Quattrocento Sans"/>
          <w:b w:val="0"/>
          <w:i w:val="1"/>
          <w:smallCaps w:val="0"/>
          <w:strike w:val="0"/>
          <w:color w:val="000000"/>
          <w:sz w:val="21"/>
          <w:szCs w:val="21"/>
          <w:highlight w:val="white"/>
          <w:u w:val="none"/>
          <w:vertAlign w:val="baseline"/>
          <w:rtl w:val="0"/>
        </w:rPr>
        <w:t xml:space="preserve">(HTML, CSS, JavaScript, jQuery, jQuery-UI, Bootstrap, Knockout.js, SQL Server)</w:t>
      </w:r>
      <w:r w:rsidDel="00000000" w:rsidR="00000000" w:rsidRPr="00000000">
        <w:rPr>
          <w:rtl w:val="0"/>
        </w:rPr>
      </w:r>
    </w:p>
    <w:p w:rsidR="00000000" w:rsidDel="00000000" w:rsidP="00000000" w:rsidRDefault="00000000" w:rsidRPr="00000000" w14:paraId="0000003F">
      <w:pPr>
        <w:pageBreakBefore w:val="0"/>
        <w:spacing w:before="26" w:lineRule="auto"/>
        <w:ind w:left="720" w:firstLine="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40">
      <w:pPr>
        <w:pageBreakBefore w:val="0"/>
        <w:spacing w:line="200" w:lineRule="auto"/>
        <w:rPr>
          <w:rFonts w:ascii="Cambria" w:cs="Cambria" w:eastAsia="Cambria" w:hAnsi="Cambria"/>
        </w:rPr>
      </w:pPr>
      <w:r w:rsidDel="00000000" w:rsidR="00000000" w:rsidRPr="00000000">
        <w:rPr>
          <w:rtl w:val="0"/>
        </w:rPr>
      </w:r>
    </w:p>
    <w:sectPr>
      <w:pgSz w:h="15840" w:w="12240" w:orient="portrait"/>
      <w:pgMar w:bottom="280" w:top="660" w:left="1340" w:right="13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460" w:hanging="360"/>
      </w:pPr>
      <w:rPr>
        <w:rFonts w:ascii="Noto Sans Symbols" w:cs="Noto Sans Symbols" w:eastAsia="Noto Sans Symbols" w:hAnsi="Noto Sans Symbols"/>
      </w:rPr>
    </w:lvl>
    <w:lvl w:ilvl="1">
      <w:start w:val="1"/>
      <w:numFmt w:val="bullet"/>
      <w:lvlText w:val="o"/>
      <w:lvlJc w:val="left"/>
      <w:pPr>
        <w:ind w:left="1180" w:hanging="360"/>
      </w:pPr>
      <w:rPr>
        <w:rFonts w:ascii="Courier New" w:cs="Courier New" w:eastAsia="Courier New" w:hAnsi="Courier New"/>
      </w:rPr>
    </w:lvl>
    <w:lvl w:ilvl="2">
      <w:start w:val="1"/>
      <w:numFmt w:val="bullet"/>
      <w:lvlText w:val="▪"/>
      <w:lvlJc w:val="left"/>
      <w:pPr>
        <w:ind w:left="1900" w:hanging="360"/>
      </w:pPr>
      <w:rPr>
        <w:rFonts w:ascii="Noto Sans Symbols" w:cs="Noto Sans Symbols" w:eastAsia="Noto Sans Symbols" w:hAnsi="Noto Sans Symbols"/>
      </w:rPr>
    </w:lvl>
    <w:lvl w:ilvl="3">
      <w:start w:val="1"/>
      <w:numFmt w:val="bullet"/>
      <w:lvlText w:val="●"/>
      <w:lvlJc w:val="left"/>
      <w:pPr>
        <w:ind w:left="2620" w:hanging="360"/>
      </w:pPr>
      <w:rPr>
        <w:rFonts w:ascii="Noto Sans Symbols" w:cs="Noto Sans Symbols" w:eastAsia="Noto Sans Symbols" w:hAnsi="Noto Sans Symbols"/>
      </w:rPr>
    </w:lvl>
    <w:lvl w:ilvl="4">
      <w:start w:val="1"/>
      <w:numFmt w:val="bullet"/>
      <w:lvlText w:val="o"/>
      <w:lvlJc w:val="left"/>
      <w:pPr>
        <w:ind w:left="3340" w:hanging="360"/>
      </w:pPr>
      <w:rPr>
        <w:rFonts w:ascii="Courier New" w:cs="Courier New" w:eastAsia="Courier New" w:hAnsi="Courier New"/>
      </w:rPr>
    </w:lvl>
    <w:lvl w:ilvl="5">
      <w:start w:val="1"/>
      <w:numFmt w:val="bullet"/>
      <w:lvlText w:val="▪"/>
      <w:lvlJc w:val="left"/>
      <w:pPr>
        <w:ind w:left="4060" w:hanging="360"/>
      </w:pPr>
      <w:rPr>
        <w:rFonts w:ascii="Noto Sans Symbols" w:cs="Noto Sans Symbols" w:eastAsia="Noto Sans Symbols" w:hAnsi="Noto Sans Symbols"/>
      </w:rPr>
    </w:lvl>
    <w:lvl w:ilvl="6">
      <w:start w:val="1"/>
      <w:numFmt w:val="bullet"/>
      <w:lvlText w:val="●"/>
      <w:lvlJc w:val="left"/>
      <w:pPr>
        <w:ind w:left="4780" w:hanging="360"/>
      </w:pPr>
      <w:rPr>
        <w:rFonts w:ascii="Noto Sans Symbols" w:cs="Noto Sans Symbols" w:eastAsia="Noto Sans Symbols" w:hAnsi="Noto Sans Symbols"/>
      </w:rPr>
    </w:lvl>
    <w:lvl w:ilvl="7">
      <w:start w:val="1"/>
      <w:numFmt w:val="bullet"/>
      <w:lvlText w:val="o"/>
      <w:lvlJc w:val="left"/>
      <w:pPr>
        <w:ind w:left="5500" w:hanging="360"/>
      </w:pPr>
      <w:rPr>
        <w:rFonts w:ascii="Courier New" w:cs="Courier New" w:eastAsia="Courier New" w:hAnsi="Courier New"/>
      </w:rPr>
    </w:lvl>
    <w:lvl w:ilvl="8">
      <w:start w:val="1"/>
      <w:numFmt w:val="bullet"/>
      <w:lvlText w:val="▪"/>
      <w:lvlJc w:val="left"/>
      <w:pPr>
        <w:ind w:left="6220" w:hanging="360"/>
      </w:pPr>
      <w:rPr>
        <w:rFonts w:ascii="Noto Sans Symbols" w:cs="Noto Sans Symbols" w:eastAsia="Noto Sans Symbols" w:hAnsi="Noto Sans Symbols"/>
      </w:rPr>
    </w:lvl>
  </w:abstractNum>
  <w:abstractNum w:abstractNumId="5">
    <w:lvl w:ilvl="0">
      <w:start w:val="1"/>
      <w:numFmt w:val="bullet"/>
      <w:lvlText w:val="●"/>
      <w:lvlJc w:val="left"/>
      <w:pPr>
        <w:ind w:left="1180" w:hanging="360"/>
      </w:pPr>
      <w:rPr>
        <w:rFonts w:ascii="Noto Sans Symbols" w:cs="Noto Sans Symbols" w:eastAsia="Noto Sans Symbols" w:hAnsi="Noto Sans Symbols"/>
      </w:rPr>
    </w:lvl>
    <w:lvl w:ilvl="1">
      <w:start w:val="1"/>
      <w:numFmt w:val="bullet"/>
      <w:lvlText w:val="o"/>
      <w:lvlJc w:val="left"/>
      <w:pPr>
        <w:ind w:left="1900" w:hanging="360"/>
      </w:pPr>
      <w:rPr>
        <w:rFonts w:ascii="Courier New" w:cs="Courier New" w:eastAsia="Courier New" w:hAnsi="Courier New"/>
      </w:rPr>
    </w:lvl>
    <w:lvl w:ilvl="2">
      <w:start w:val="1"/>
      <w:numFmt w:val="bullet"/>
      <w:lvlText w:val="▪"/>
      <w:lvlJc w:val="left"/>
      <w:pPr>
        <w:ind w:left="2620" w:hanging="360"/>
      </w:pPr>
      <w:rPr>
        <w:rFonts w:ascii="Noto Sans Symbols" w:cs="Noto Sans Symbols" w:eastAsia="Noto Sans Symbols" w:hAnsi="Noto Sans Symbols"/>
      </w:rPr>
    </w:lvl>
    <w:lvl w:ilvl="3">
      <w:start w:val="1"/>
      <w:numFmt w:val="bullet"/>
      <w:lvlText w:val="●"/>
      <w:lvlJc w:val="left"/>
      <w:pPr>
        <w:ind w:left="3340" w:hanging="360"/>
      </w:pPr>
      <w:rPr>
        <w:rFonts w:ascii="Noto Sans Symbols" w:cs="Noto Sans Symbols" w:eastAsia="Noto Sans Symbols" w:hAnsi="Noto Sans Symbols"/>
      </w:rPr>
    </w:lvl>
    <w:lvl w:ilvl="4">
      <w:start w:val="1"/>
      <w:numFmt w:val="bullet"/>
      <w:lvlText w:val="o"/>
      <w:lvlJc w:val="left"/>
      <w:pPr>
        <w:ind w:left="4060" w:hanging="360"/>
      </w:pPr>
      <w:rPr>
        <w:rFonts w:ascii="Courier New" w:cs="Courier New" w:eastAsia="Courier New" w:hAnsi="Courier New"/>
      </w:rPr>
    </w:lvl>
    <w:lvl w:ilvl="5">
      <w:start w:val="1"/>
      <w:numFmt w:val="bullet"/>
      <w:lvlText w:val="▪"/>
      <w:lvlJc w:val="left"/>
      <w:pPr>
        <w:ind w:left="4780" w:hanging="360"/>
      </w:pPr>
      <w:rPr>
        <w:rFonts w:ascii="Noto Sans Symbols" w:cs="Noto Sans Symbols" w:eastAsia="Noto Sans Symbols" w:hAnsi="Noto Sans Symbols"/>
      </w:rPr>
    </w:lvl>
    <w:lvl w:ilvl="6">
      <w:start w:val="1"/>
      <w:numFmt w:val="bullet"/>
      <w:lvlText w:val="●"/>
      <w:lvlJc w:val="left"/>
      <w:pPr>
        <w:ind w:left="5500" w:hanging="360"/>
      </w:pPr>
      <w:rPr>
        <w:rFonts w:ascii="Noto Sans Symbols" w:cs="Noto Sans Symbols" w:eastAsia="Noto Sans Symbols" w:hAnsi="Noto Sans Symbols"/>
      </w:rPr>
    </w:lvl>
    <w:lvl w:ilvl="7">
      <w:start w:val="1"/>
      <w:numFmt w:val="bullet"/>
      <w:lvlText w:val="o"/>
      <w:lvlJc w:val="left"/>
      <w:pPr>
        <w:ind w:left="6220" w:hanging="360"/>
      </w:pPr>
      <w:rPr>
        <w:rFonts w:ascii="Courier New" w:cs="Courier New" w:eastAsia="Courier New" w:hAnsi="Courier New"/>
      </w:rPr>
    </w:lvl>
    <w:lvl w:ilvl="8">
      <w:start w:val="1"/>
      <w:numFmt w:val="bullet"/>
      <w:lvlText w:val="▪"/>
      <w:lvlJc w:val="left"/>
      <w:pPr>
        <w:ind w:left="69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spacing w:after="60" w:before="240" w:lineRule="auto"/>
      <w:ind w:left="720" w:hanging="720"/>
    </w:pPr>
    <w:rPr>
      <w:rFonts w:ascii="Cambria" w:cs="Cambria" w:eastAsia="Cambria" w:hAnsi="Cambria"/>
      <w:b w:val="1"/>
      <w:sz w:val="32"/>
      <w:szCs w:val="32"/>
    </w:rPr>
  </w:style>
  <w:style w:type="paragraph" w:styleId="Heading2">
    <w:name w:val="heading 2"/>
    <w:basedOn w:val="Normal"/>
    <w:next w:val="Normal"/>
    <w:pPr>
      <w:keepNext w:val="1"/>
      <w:pageBreakBefore w:val="0"/>
      <w:spacing w:after="60" w:before="240" w:lineRule="auto"/>
      <w:ind w:left="1440" w:hanging="720"/>
    </w:pPr>
    <w:rPr>
      <w:rFonts w:ascii="Cambria" w:cs="Cambria" w:eastAsia="Cambria" w:hAnsi="Cambria"/>
      <w:b w:val="1"/>
      <w:i w:val="1"/>
      <w:sz w:val="28"/>
      <w:szCs w:val="28"/>
    </w:rPr>
  </w:style>
  <w:style w:type="paragraph" w:styleId="Heading3">
    <w:name w:val="heading 3"/>
    <w:basedOn w:val="Normal"/>
    <w:next w:val="Normal"/>
    <w:pPr>
      <w:keepNext w:val="1"/>
      <w:pageBreakBefore w:val="0"/>
      <w:spacing w:after="60" w:before="240" w:lineRule="auto"/>
      <w:ind w:left="2160" w:hanging="720"/>
    </w:pPr>
    <w:rPr>
      <w:rFonts w:ascii="Cambria" w:cs="Cambria" w:eastAsia="Cambria" w:hAnsi="Cambria"/>
      <w:b w:val="1"/>
      <w:sz w:val="26"/>
      <w:szCs w:val="26"/>
    </w:rPr>
  </w:style>
  <w:style w:type="paragraph" w:styleId="Heading4">
    <w:name w:val="heading 4"/>
    <w:basedOn w:val="Normal"/>
    <w:next w:val="Normal"/>
    <w:pPr>
      <w:keepNext w:val="1"/>
      <w:pageBreakBefore w:val="0"/>
      <w:spacing w:after="60" w:before="240" w:lineRule="auto"/>
      <w:ind w:left="2880" w:hanging="720"/>
    </w:pPr>
    <w:rPr>
      <w:rFonts w:ascii="Calibri" w:cs="Calibri" w:eastAsia="Calibri" w:hAnsi="Calibri"/>
      <w:b w:val="1"/>
      <w:sz w:val="28"/>
      <w:szCs w:val="28"/>
    </w:rPr>
  </w:style>
  <w:style w:type="paragraph" w:styleId="Heading5">
    <w:name w:val="heading 5"/>
    <w:basedOn w:val="Normal"/>
    <w:next w:val="Normal"/>
    <w:pPr>
      <w:pageBreakBefore w:val="0"/>
      <w:spacing w:after="60" w:before="240" w:lineRule="auto"/>
      <w:ind w:left="3600" w:hanging="720"/>
    </w:pPr>
    <w:rPr>
      <w:rFonts w:ascii="Calibri" w:cs="Calibri" w:eastAsia="Calibri" w:hAnsi="Calibri"/>
      <w:b w:val="1"/>
      <w:i w:val="1"/>
      <w:sz w:val="26"/>
      <w:szCs w:val="26"/>
    </w:rPr>
  </w:style>
  <w:style w:type="paragraph" w:styleId="Heading6">
    <w:name w:val="heading 6"/>
    <w:basedOn w:val="Normal"/>
    <w:next w:val="Normal"/>
    <w:pPr>
      <w:pageBreakBefore w:val="0"/>
      <w:spacing w:after="60" w:before="240" w:lineRule="auto"/>
      <w:ind w:left="4320" w:hanging="720"/>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spacing w:after="60" w:before="240"/>
      <w:ind w:left="720" w:hanging="720"/>
      <w:outlineLvl w:val="0"/>
    </w:pPr>
    <w:rPr>
      <w:rFonts w:ascii="Cambria" w:cs="Cambria" w:eastAsia="Cambria" w:hAnsi="Cambria"/>
      <w:b w:val="1"/>
      <w:sz w:val="32"/>
      <w:szCs w:val="32"/>
    </w:rPr>
  </w:style>
  <w:style w:type="paragraph" w:styleId="Heading2">
    <w:name w:val="heading 2"/>
    <w:basedOn w:val="Normal"/>
    <w:next w:val="Normal"/>
    <w:uiPriority w:val="9"/>
    <w:semiHidden w:val="1"/>
    <w:unhideWhenUsed w:val="1"/>
    <w:qFormat w:val="1"/>
    <w:pPr>
      <w:keepNext w:val="1"/>
      <w:spacing w:after="60" w:before="240"/>
      <w:ind w:left="1440" w:hanging="720"/>
      <w:outlineLvl w:val="1"/>
    </w:pPr>
    <w:rPr>
      <w:rFonts w:ascii="Cambria" w:cs="Cambria" w:eastAsia="Cambria" w:hAnsi="Cambria"/>
      <w:b w:val="1"/>
      <w:i w:val="1"/>
      <w:sz w:val="28"/>
      <w:szCs w:val="28"/>
    </w:rPr>
  </w:style>
  <w:style w:type="paragraph" w:styleId="Heading3">
    <w:name w:val="heading 3"/>
    <w:basedOn w:val="Normal"/>
    <w:next w:val="Normal"/>
    <w:uiPriority w:val="9"/>
    <w:semiHidden w:val="1"/>
    <w:unhideWhenUsed w:val="1"/>
    <w:qFormat w:val="1"/>
    <w:pPr>
      <w:keepNext w:val="1"/>
      <w:spacing w:after="60" w:before="240"/>
      <w:ind w:left="2160" w:hanging="720"/>
      <w:outlineLvl w:val="2"/>
    </w:pPr>
    <w:rPr>
      <w:rFonts w:ascii="Cambria" w:cs="Cambria" w:eastAsia="Cambria" w:hAnsi="Cambria"/>
      <w:b w:val="1"/>
      <w:sz w:val="26"/>
      <w:szCs w:val="26"/>
    </w:rPr>
  </w:style>
  <w:style w:type="paragraph" w:styleId="Heading4">
    <w:name w:val="heading 4"/>
    <w:basedOn w:val="Normal"/>
    <w:next w:val="Normal"/>
    <w:uiPriority w:val="9"/>
    <w:semiHidden w:val="1"/>
    <w:unhideWhenUsed w:val="1"/>
    <w:qFormat w:val="1"/>
    <w:pPr>
      <w:keepNext w:val="1"/>
      <w:spacing w:after="60" w:before="240"/>
      <w:ind w:left="2880" w:hanging="720"/>
      <w:outlineLvl w:val="3"/>
    </w:pPr>
    <w:rPr>
      <w:rFonts w:ascii="Calibri" w:cs="Calibri" w:eastAsia="Calibri" w:hAnsi="Calibri"/>
      <w:b w:val="1"/>
      <w:sz w:val="28"/>
      <w:szCs w:val="28"/>
    </w:rPr>
  </w:style>
  <w:style w:type="paragraph" w:styleId="Heading5">
    <w:name w:val="heading 5"/>
    <w:basedOn w:val="Normal"/>
    <w:next w:val="Normal"/>
    <w:uiPriority w:val="9"/>
    <w:semiHidden w:val="1"/>
    <w:unhideWhenUsed w:val="1"/>
    <w:qFormat w:val="1"/>
    <w:pPr>
      <w:spacing w:after="60" w:before="240"/>
      <w:ind w:left="3600" w:hanging="720"/>
      <w:outlineLvl w:val="4"/>
    </w:pPr>
    <w:rPr>
      <w:rFonts w:ascii="Calibri" w:cs="Calibri" w:eastAsia="Calibri" w:hAnsi="Calibri"/>
      <w:b w:val="1"/>
      <w:i w:val="1"/>
      <w:sz w:val="26"/>
      <w:szCs w:val="26"/>
    </w:rPr>
  </w:style>
  <w:style w:type="paragraph" w:styleId="Heading6">
    <w:name w:val="heading 6"/>
    <w:basedOn w:val="Normal"/>
    <w:next w:val="Normal"/>
    <w:uiPriority w:val="9"/>
    <w:semiHidden w:val="1"/>
    <w:unhideWhenUsed w:val="1"/>
    <w:qFormat w:val="1"/>
    <w:pPr>
      <w:spacing w:after="60" w:before="240"/>
      <w:ind w:left="4320" w:hanging="720"/>
      <w:outlineLvl w:val="5"/>
    </w:pPr>
    <w:rPr>
      <w:b w:val="1"/>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ListParagraph">
    <w:name w:val="List Paragraph"/>
    <w:basedOn w:val="Normal"/>
    <w:uiPriority w:val="34"/>
    <w:qFormat w:val="1"/>
    <w:rsid w:val="00224C45"/>
    <w:pPr>
      <w:ind w:left="720"/>
      <w:contextualSpacing w:val="1"/>
    </w:pPr>
  </w:style>
  <w:style w:type="character" w:styleId="Hyperlink">
    <w:name w:val="Hyperlink"/>
    <w:basedOn w:val="DefaultParagraphFont"/>
    <w:uiPriority w:val="99"/>
    <w:unhideWhenUsed w:val="1"/>
    <w:rsid w:val="004C5C4E"/>
    <w:rPr>
      <w:color w:val="0000ff" w:themeColor="hyperlink"/>
      <w:u w:val="single"/>
    </w:rPr>
  </w:style>
  <w:style w:type="character" w:styleId="UnresolvedMention">
    <w:name w:val="Unresolved Mention"/>
    <w:basedOn w:val="DefaultParagraphFont"/>
    <w:uiPriority w:val="99"/>
    <w:semiHidden w:val="1"/>
    <w:unhideWhenUsed w:val="1"/>
    <w:rsid w:val="004C5C4E"/>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linkedin.com/in/derek-drill-6b29bab1" TargetMode="External"/><Relationship Id="rId9" Type="http://schemas.openxmlformats.org/officeDocument/2006/relationships/hyperlink" Target="mailto:derekrdrill@gmail.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mailto:ddrill11993@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VpmFvt2HPbfHYSg0apnbTotXPA==">AMUW2mWDbzHtoTtAWLXFySyW9FU6++jJAC8gbGk+Ry/bz9ahRol0jPUvofGK1bTW4VReleQLJzNFN/+uGJczxKYu4B0QuU32MjVJ2iAubAm0i6tyx9K9KiXWZGNRiWk9+2zEdBQvb2p+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2020-06-09T23:12:00Z</dcterms:created>
  <dc:creator>Derek Drill</dc:creator>
</cp:coreProperties>
</file>