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Travel &amp; Expense Policy (2024)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Last Updated: 2024-02-15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Meals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Employees may expense up to $75 per day for meals.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Flights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Economy class flights are reimbursable.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Premium economy requires manager approval.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Hotels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Up to $250 per night.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